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6</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华容县新富水产品有限公司锅炉改造项目</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华容县新富水产品有限公司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华容县新富水产品有限公司锅炉改造项目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新富水产品有限公司成立于2018年6月1日，注册地址为湖南省岳阳市华容县注滋口镇西街。因《产业结构调整指导目录（2024年本）》中“每小时2蒸吨及以下生物质锅炉”属于淘汰类，建设单位计划淘汰现有额定蒸发量2t/h的燃生物质锅炉及除尘装置，新购置1台型号为DZL4-1.5-T，额定蒸发量为4t/h的燃生物质锅炉，并同步配套建设废气处理设施，为现有项目生产环节中蒸煮工艺的热量需求提供保障。除上述技改内容外，项目其余部分均依托现有储运工程、公辅工程及环保工程实施。项目符合国家产业政策、符合“三线一单”生态环境分区管控要求，根据</w:t>
      </w:r>
      <w:bookmarkStart w:id="2" w:name="OLE_LINK16"/>
      <w:r>
        <w:rPr>
          <w:rFonts w:hint="eastAsia" w:ascii="仿宋" w:hAnsi="仿宋" w:eastAsia="仿宋" w:cs="宋体"/>
          <w:sz w:val="32"/>
          <w:szCs w:val="32"/>
          <w:lang w:val="en-US" w:eastAsia="zh-CN"/>
        </w:rPr>
        <w:t>湖南川涵环保科技有限公司</w:t>
      </w:r>
      <w:r>
        <w:rPr>
          <w:rFonts w:hint="eastAsia" w:ascii="仿宋" w:hAnsi="仿宋" w:eastAsia="仿宋"/>
          <w:sz w:val="32"/>
          <w:szCs w:val="32"/>
          <w:lang w:val="en-US" w:eastAsia="zh-CN"/>
        </w:rPr>
        <w:t>编制的《华容县新富水产品有限公司锅炉改造项目环境影响报告表》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严格落实水污染防治措施。严格按照“雨污分流、清污分流”的原则规范建设厂区雨水及污水管网。雨水经雨水沟排至雨水管网；生活污水经化粪池处理后与锅炉废水经自建污水处理设施进行处理，达到《食品加工制造业水污染物排放标准》（GB46817-2025）表1间接排放标准及注滋口污水处理厂接管标准二者中较严值后进入注滋口镇污水处理厂处理达到《城镇污水厂污染物排放标准》（GB18819-2002）中的一级A标后排入藕池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严格落实大气污染防治措施。生物质锅炉产生的烟气通过袋式除尘处理达标后通过35m高排气筒排放；本项目营运期锅炉燃烧废气参照执行《锅炉大气污染物排放标准》（GB13271-2014）中表3中大气污染物特别排放限值燃煤锅炉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本项目夜间不生产，通过合理布局，选用低噪声设备，设备消声、基础减振、建筑隔声等措施，确保厂区噪声满足《工业企业厂界环境噪声排放标准》（GB12348-2008）表1中2类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规范落实工业固废管理措施。根据国家和地方有关规定，按照“减量化、资源化、无害化”原则，对固体废物进行分类收集、处理和处置，并建立固体废物产生、储存、处置管理台账，落实危险废物转移联单制度。固体废物在厂内的堆放、贮存、转移应分别符合《一般工业固体废物贮存和填埋污染控制标准》(GB18599-2020)和《危险废物贮存污染控制标准》（GB18597-2023）、《危险废物收集贮存运输技术规范》（HJ2025-2012）的相关要求，防止产生二次污染；生活垃圾委托环卫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和环境风险防范工作。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加强各类生产设备的检修、保养及人员培训，储备相关应急物资并组织应急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四、本项目技改后污染物总量控制指标：COD≤1.26t/a、氨氮≤0.011t/a、NO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≤0.33t/a、SO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≤0.205t/a。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五、项目环境影响评价文件经批准后，项目的性质、规模、地点、采用的生产工艺或者防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六、建设项目的日常环境监管工作由岳阳市华容生态环境保护综合行政执法大队负责。</w:t>
      </w:r>
      <w:bookmarkStart w:id="3" w:name="_GoBack"/>
      <w:bookmarkEnd w:id="3"/>
    </w:p>
    <w:p>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2026年4月27日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0EB5887"/>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01788"/>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A7B40"/>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A40655"/>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000BE8"/>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4540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44B3F"/>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6B309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C26224"/>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4856B3"/>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5523B1"/>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EA4C8A"/>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421035"/>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4660A3"/>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49400A"/>
    <w:rsid w:val="7A543372"/>
    <w:rsid w:val="7A592E70"/>
    <w:rsid w:val="7A635705"/>
    <w:rsid w:val="7A775E17"/>
    <w:rsid w:val="7A8674E1"/>
    <w:rsid w:val="7A951295"/>
    <w:rsid w:val="7AA0138C"/>
    <w:rsid w:val="7ABF0C8B"/>
    <w:rsid w:val="7AC4617F"/>
    <w:rsid w:val="7AD30A1B"/>
    <w:rsid w:val="7AEE3990"/>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8"/>
    <w:qFormat/>
    <w:uiPriority w:val="9"/>
    <w:pPr>
      <w:spacing w:before="200" w:after="80"/>
      <w:ind w:firstLine="0"/>
      <w:outlineLvl w:val="4"/>
    </w:pPr>
    <w:rPr>
      <w:rFonts w:ascii="Cambria" w:hAnsi="Cambria"/>
      <w:color w:val="4F81BD"/>
    </w:rPr>
  </w:style>
  <w:style w:type="paragraph" w:styleId="14">
    <w:name w:val="heading 6"/>
    <w:basedOn w:val="1"/>
    <w:next w:val="1"/>
    <w:link w:val="49"/>
    <w:qFormat/>
    <w:uiPriority w:val="9"/>
    <w:pPr>
      <w:spacing w:before="280" w:after="100"/>
      <w:ind w:firstLine="0"/>
      <w:outlineLvl w:val="5"/>
    </w:pPr>
    <w:rPr>
      <w:rFonts w:ascii="Cambria" w:hAnsi="Cambria"/>
      <w:i/>
      <w:iCs/>
      <w:color w:val="4F81BD"/>
    </w:rPr>
  </w:style>
  <w:style w:type="paragraph" w:styleId="15">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99"/>
    <w:pPr>
      <w:ind w:left="420" w:leftChars="200"/>
    </w:pPr>
  </w:style>
  <w:style w:type="paragraph" w:customStyle="1" w:styleId="4">
    <w:name w:val="样式 正文文本缩进 + 行距: 1.5 倍行距"/>
    <w:basedOn w:val="3"/>
    <w:qFormat/>
    <w:uiPriority w:val="0"/>
    <w:pPr>
      <w:spacing w:before="0" w:after="120"/>
      <w:ind w:left="90" w:leftChars="32" w:firstLine="560" w:firstLineChars="200"/>
    </w:pPr>
    <w:rPr>
      <w:rFonts w:ascii="Times New Roman" w:cs="宋体"/>
    </w:rPr>
  </w:style>
  <w:style w:type="paragraph" w:styleId="5">
    <w:name w:val="Body Text First Indent"/>
    <w:basedOn w:val="6"/>
    <w:next w:val="2"/>
    <w:qFormat/>
    <w:uiPriority w:val="99"/>
    <w:pPr>
      <w:spacing w:line="240" w:lineRule="auto"/>
      <w:ind w:firstLine="420" w:firstLineChars="100"/>
    </w:pPr>
    <w:rPr>
      <w:sz w:val="21"/>
    </w:rPr>
  </w:style>
  <w:style w:type="paragraph" w:styleId="6">
    <w:name w:val="Body Text"/>
    <w:basedOn w:val="1"/>
    <w:next w:val="7"/>
    <w:qFormat/>
    <w:uiPriority w:val="99"/>
    <w:pPr>
      <w:spacing w:line="400" w:lineRule="atLeast"/>
    </w:pPr>
    <w:rPr>
      <w:sz w:val="30"/>
    </w:rPr>
  </w:style>
  <w:style w:type="paragraph" w:customStyle="1" w:styleId="7">
    <w:name w:val="Date1"/>
    <w:basedOn w:val="1"/>
    <w:next w:val="1"/>
    <w:qFormat/>
    <w:uiPriority w:val="0"/>
    <w:pPr>
      <w:adjustRightInd w:val="0"/>
      <w:snapToGrid/>
      <w:spacing w:line="240" w:lineRule="auto"/>
      <w:jc w:val="both"/>
      <w:textAlignment w:val="baseline"/>
    </w:pPr>
    <w:rPr>
      <w:sz w:val="21"/>
      <w:szCs w:val="21"/>
    </w:rPr>
  </w:style>
  <w:style w:type="paragraph" w:styleId="12">
    <w:name w:val="Normal Indent"/>
    <w:basedOn w:val="1"/>
    <w:next w:val="1"/>
    <w:qFormat/>
    <w:uiPriority w:val="0"/>
    <w:pPr>
      <w:ind w:firstLine="420" w:firstLineChars="200"/>
    </w:pPr>
    <w:rPr>
      <w:sz w:val="32"/>
    </w:rPr>
  </w:style>
  <w:style w:type="paragraph" w:styleId="18">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9">
    <w:name w:val="caption"/>
    <w:basedOn w:val="1"/>
    <w:next w:val="1"/>
    <w:qFormat/>
    <w:uiPriority w:val="35"/>
    <w:rPr>
      <w:b/>
      <w:bCs/>
      <w:sz w:val="18"/>
      <w:szCs w:val="18"/>
    </w:r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2"/>
    <w:qFormat/>
    <w:uiPriority w:val="99"/>
    <w:rPr>
      <w:sz w:val="18"/>
      <w:szCs w:val="18"/>
    </w:rPr>
  </w:style>
  <w:style w:type="paragraph" w:styleId="22">
    <w:name w:val="footer"/>
    <w:basedOn w:val="1"/>
    <w:link w:val="71"/>
    <w:qFormat/>
    <w:uiPriority w:val="99"/>
    <w:pPr>
      <w:tabs>
        <w:tab w:val="center" w:pos="4153"/>
        <w:tab w:val="right" w:pos="8306"/>
      </w:tabs>
      <w:snapToGrid w:val="0"/>
    </w:pPr>
    <w:rPr>
      <w:sz w:val="18"/>
      <w:szCs w:val="18"/>
    </w:rPr>
  </w:style>
  <w:style w:type="paragraph" w:styleId="23">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4"/>
    <w:qFormat/>
    <w:uiPriority w:val="11"/>
    <w:pPr>
      <w:spacing w:before="200" w:after="900"/>
      <w:ind w:firstLine="0"/>
      <w:jc w:val="right"/>
    </w:pPr>
    <w:rPr>
      <w:i/>
      <w:iCs/>
      <w:sz w:val="24"/>
      <w:szCs w:val="24"/>
    </w:rPr>
  </w:style>
  <w:style w:type="paragraph" w:styleId="25">
    <w:name w:val="table of figures"/>
    <w:basedOn w:val="1"/>
    <w:next w:val="1"/>
    <w:unhideWhenUsed/>
    <w:qFormat/>
    <w:uiPriority w:val="99"/>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9"/>
    <w:link w:val="8"/>
    <w:qFormat/>
    <w:uiPriority w:val="9"/>
    <w:rPr>
      <w:rFonts w:ascii="Cambria" w:hAnsi="Cambria" w:eastAsia="宋体" w:cs="宋体"/>
      <w:b/>
      <w:bCs/>
      <w:color w:val="376092"/>
      <w:sz w:val="24"/>
      <w:szCs w:val="24"/>
    </w:rPr>
  </w:style>
  <w:style w:type="character" w:customStyle="1" w:styleId="45">
    <w:name w:val="标题 2 Char"/>
    <w:basedOn w:val="29"/>
    <w:link w:val="9"/>
    <w:qFormat/>
    <w:uiPriority w:val="9"/>
    <w:rPr>
      <w:rFonts w:ascii="Cambria" w:hAnsi="Cambria" w:eastAsia="宋体" w:cs="宋体"/>
      <w:color w:val="376092"/>
      <w:sz w:val="24"/>
      <w:szCs w:val="24"/>
    </w:rPr>
  </w:style>
  <w:style w:type="character" w:customStyle="1" w:styleId="46">
    <w:name w:val="标题 3 Char"/>
    <w:basedOn w:val="29"/>
    <w:link w:val="10"/>
    <w:qFormat/>
    <w:uiPriority w:val="9"/>
    <w:rPr>
      <w:rFonts w:ascii="Cambria" w:hAnsi="Cambria" w:eastAsia="宋体" w:cs="宋体"/>
      <w:color w:val="4F81BD"/>
      <w:sz w:val="24"/>
      <w:szCs w:val="24"/>
    </w:rPr>
  </w:style>
  <w:style w:type="character" w:customStyle="1" w:styleId="47">
    <w:name w:val="标题 4 Char"/>
    <w:basedOn w:val="29"/>
    <w:link w:val="11"/>
    <w:qFormat/>
    <w:uiPriority w:val="9"/>
    <w:rPr>
      <w:rFonts w:ascii="Cambria" w:hAnsi="Cambria" w:eastAsia="宋体" w:cs="宋体"/>
      <w:i/>
      <w:iCs/>
      <w:color w:val="4F81BD"/>
      <w:sz w:val="24"/>
      <w:szCs w:val="24"/>
    </w:rPr>
  </w:style>
  <w:style w:type="character" w:customStyle="1" w:styleId="48">
    <w:name w:val="标题 5 Char"/>
    <w:basedOn w:val="29"/>
    <w:link w:val="13"/>
    <w:qFormat/>
    <w:uiPriority w:val="9"/>
    <w:rPr>
      <w:rFonts w:ascii="Cambria" w:hAnsi="Cambria" w:eastAsia="宋体" w:cs="宋体"/>
      <w:color w:val="4F81BD"/>
    </w:rPr>
  </w:style>
  <w:style w:type="character" w:customStyle="1" w:styleId="49">
    <w:name w:val="标题 6 Char"/>
    <w:basedOn w:val="29"/>
    <w:link w:val="14"/>
    <w:qFormat/>
    <w:uiPriority w:val="9"/>
    <w:rPr>
      <w:rFonts w:ascii="Cambria" w:hAnsi="Cambria" w:eastAsia="宋体" w:cs="宋体"/>
      <w:i/>
      <w:iCs/>
      <w:color w:val="4F81BD"/>
    </w:rPr>
  </w:style>
  <w:style w:type="character" w:customStyle="1" w:styleId="50">
    <w:name w:val="标题 7 Char"/>
    <w:basedOn w:val="29"/>
    <w:link w:val="15"/>
    <w:qFormat/>
    <w:uiPriority w:val="9"/>
    <w:rPr>
      <w:rFonts w:ascii="Cambria" w:hAnsi="Cambria" w:eastAsia="宋体" w:cs="宋体"/>
      <w:b/>
      <w:bCs/>
      <w:color w:val="9BBB59"/>
      <w:sz w:val="20"/>
      <w:szCs w:val="20"/>
    </w:rPr>
  </w:style>
  <w:style w:type="character" w:customStyle="1" w:styleId="51">
    <w:name w:val="标题 8 Char"/>
    <w:basedOn w:val="29"/>
    <w:link w:val="16"/>
    <w:qFormat/>
    <w:uiPriority w:val="9"/>
    <w:rPr>
      <w:rFonts w:ascii="Cambria" w:hAnsi="Cambria" w:eastAsia="宋体" w:cs="宋体"/>
      <w:b/>
      <w:bCs/>
      <w:i/>
      <w:iCs/>
      <w:color w:val="9BBB59"/>
      <w:sz w:val="20"/>
      <w:szCs w:val="20"/>
    </w:rPr>
  </w:style>
  <w:style w:type="character" w:customStyle="1" w:styleId="52">
    <w:name w:val="标题 9 Char"/>
    <w:basedOn w:val="29"/>
    <w:link w:val="17"/>
    <w:qFormat/>
    <w:uiPriority w:val="9"/>
    <w:rPr>
      <w:rFonts w:ascii="Cambria" w:hAnsi="Cambria" w:eastAsia="宋体" w:cs="宋体"/>
      <w:i/>
      <w:iCs/>
      <w:color w:val="9BBB59"/>
      <w:sz w:val="20"/>
      <w:szCs w:val="20"/>
    </w:rPr>
  </w:style>
  <w:style w:type="character" w:customStyle="1" w:styleId="53">
    <w:name w:val="标题 Char"/>
    <w:basedOn w:val="29"/>
    <w:link w:val="28"/>
    <w:qFormat/>
    <w:uiPriority w:val="10"/>
    <w:rPr>
      <w:rFonts w:ascii="Cambria" w:hAnsi="Cambria" w:eastAsia="宋体" w:cs="宋体"/>
      <w:i/>
      <w:iCs/>
      <w:color w:val="254061"/>
      <w:sz w:val="60"/>
      <w:szCs w:val="60"/>
    </w:rPr>
  </w:style>
  <w:style w:type="character" w:customStyle="1" w:styleId="54">
    <w:name w:val="副标题 Char"/>
    <w:basedOn w:val="29"/>
    <w:link w:val="24"/>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9"/>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9"/>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9"/>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9"/>
    <w:qFormat/>
    <w:uiPriority w:val="32"/>
    <w:rPr>
      <w:b/>
      <w:bCs/>
      <w:color w:val="77933C"/>
      <w:u w:val="single" w:color="9BBB59"/>
    </w:rPr>
  </w:style>
  <w:style w:type="character" w:customStyle="1" w:styleId="66">
    <w:name w:val="书籍标题1"/>
    <w:basedOn w:val="29"/>
    <w:qFormat/>
    <w:uiPriority w:val="33"/>
    <w:rPr>
      <w:rFonts w:ascii="Cambria" w:hAnsi="Cambria" w:eastAsia="宋体" w:cs="宋体"/>
      <w:b/>
      <w:bCs/>
      <w:i/>
      <w:iCs/>
      <w:color w:val="auto"/>
    </w:rPr>
  </w:style>
  <w:style w:type="paragraph" w:customStyle="1" w:styleId="67">
    <w:name w:val="TOC 标题1"/>
    <w:basedOn w:val="8"/>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9"/>
    <w:link w:val="23"/>
    <w:qFormat/>
    <w:uiPriority w:val="99"/>
    <w:rPr>
      <w:sz w:val="18"/>
      <w:szCs w:val="18"/>
    </w:rPr>
  </w:style>
  <w:style w:type="character" w:customStyle="1" w:styleId="71">
    <w:name w:val="页脚 Char"/>
    <w:basedOn w:val="29"/>
    <w:link w:val="22"/>
    <w:qFormat/>
    <w:uiPriority w:val="99"/>
    <w:rPr>
      <w:sz w:val="18"/>
      <w:szCs w:val="18"/>
    </w:rPr>
  </w:style>
  <w:style w:type="character" w:customStyle="1" w:styleId="72">
    <w:name w:val="批注框文本 Char"/>
    <w:basedOn w:val="29"/>
    <w:link w:val="21"/>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5"/>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2</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2026-04-17T03:29:40Z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