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B1FD35">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3</w:t>
      </w:r>
      <w:r>
        <w:rPr>
          <w:rFonts w:hint="eastAsia" w:ascii="方正小标宋_GBK" w:hAnsi="方正小标宋_GBK" w:eastAsia="方正小标宋_GBK" w:cs="方正小标宋_GBK"/>
          <w:sz w:val="84"/>
          <w:szCs w:val="84"/>
        </w:rPr>
        <w:t>年度</w:t>
      </w:r>
    </w:p>
    <w:p w14:paraId="09DD1570">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华容县沙河水库管理所</w:t>
      </w:r>
      <w:r>
        <w:rPr>
          <w:rFonts w:hint="eastAsia" w:ascii="方正小标宋_GBK" w:hAnsi="方正小标宋_GBK" w:eastAsia="方正小标宋_GBK" w:cs="方正小标宋_GBK"/>
          <w:sz w:val="84"/>
          <w:szCs w:val="84"/>
        </w:rPr>
        <w:t>部门决算</w:t>
      </w:r>
    </w:p>
    <w:p w14:paraId="516084BF">
      <w:pPr>
        <w:pStyle w:val="13"/>
        <w:spacing w:line="500" w:lineRule="exact"/>
        <w:jc w:val="both"/>
        <w:rPr>
          <w:b/>
          <w:sz w:val="36"/>
          <w:szCs w:val="28"/>
        </w:rPr>
      </w:pPr>
    </w:p>
    <w:p w14:paraId="00C64A73">
      <w:pPr>
        <w:pStyle w:val="13"/>
        <w:spacing w:line="500" w:lineRule="exact"/>
        <w:jc w:val="center"/>
        <w:rPr>
          <w:b/>
          <w:sz w:val="36"/>
          <w:szCs w:val="28"/>
        </w:rPr>
      </w:pPr>
      <w:r>
        <w:rPr>
          <w:rFonts w:hint="eastAsia"/>
          <w:b/>
          <w:sz w:val="36"/>
          <w:szCs w:val="28"/>
        </w:rPr>
        <w:t>目录</w:t>
      </w:r>
    </w:p>
    <w:p w14:paraId="7184751F">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highlight w:val="yellow"/>
          <w:lang w:eastAsia="zh-CN"/>
        </w:rPr>
        <w:t>华容县沙河水库管理所</w:t>
      </w:r>
      <w:r>
        <w:rPr>
          <w:rFonts w:hint="eastAsia" w:ascii="黑体" w:hAnsi="黑体" w:eastAsia="黑体" w:cs="黑体"/>
          <w:b w:val="0"/>
          <w:bCs/>
          <w:sz w:val="28"/>
          <w:szCs w:val="28"/>
          <w:lang w:eastAsia="zh-CN"/>
        </w:rPr>
        <w:t>（</w:t>
      </w:r>
      <w:r>
        <w:rPr>
          <w:rFonts w:hint="eastAsia" w:ascii="黑体" w:hAnsi="黑体" w:eastAsia="黑体" w:cs="黑体"/>
          <w:b w:val="0"/>
          <w:bCs/>
          <w:sz w:val="28"/>
          <w:szCs w:val="28"/>
        </w:rPr>
        <w:t>单位</w:t>
      </w:r>
      <w:r>
        <w:rPr>
          <w:rFonts w:hint="eastAsia" w:ascii="黑体" w:hAnsi="黑体" w:eastAsia="黑体" w:cs="黑体"/>
          <w:b w:val="0"/>
          <w:bCs/>
          <w:sz w:val="28"/>
          <w:szCs w:val="28"/>
          <w:lang w:eastAsia="zh-CN"/>
        </w:rPr>
        <w:t>）</w:t>
      </w:r>
      <w:r>
        <w:rPr>
          <w:rFonts w:hint="eastAsia" w:ascii="黑体" w:hAnsi="黑体" w:eastAsia="黑体" w:cs="黑体"/>
          <w:b w:val="0"/>
          <w:bCs/>
          <w:sz w:val="28"/>
          <w:szCs w:val="28"/>
        </w:rPr>
        <w:t>概况</w:t>
      </w:r>
    </w:p>
    <w:p w14:paraId="1E811DDF">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3F8E1382">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255C48A9">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5C12D627">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2F346F65">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1607982D">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697DC268">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0473B270">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04EBC00A">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376389D0">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5597BD73">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309027FF">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3FD975E6">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3F86383C">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646FB30C">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6AB4916B">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10445AE5">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0FEB52C1">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136813E9">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5BE46212">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14:paraId="7062E6F2">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7698AD01">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九、国有资本经营预算财政拨款支出决算情况</w:t>
      </w:r>
    </w:p>
    <w:p w14:paraId="48C01C06">
      <w:pPr>
        <w:autoSpaceDE w:val="0"/>
        <w:autoSpaceDN w:val="0"/>
        <w:adjustRightInd w:val="0"/>
        <w:spacing w:line="500" w:lineRule="exact"/>
        <w:ind w:firstLine="700" w:firstLineChars="250"/>
        <w:jc w:val="left"/>
        <w:rPr>
          <w:rFonts w:hint="eastAsia"/>
          <w:lang w:eastAsia="zh-CN"/>
        </w:rPr>
      </w:pPr>
      <w:r>
        <w:rPr>
          <w:rFonts w:hint="eastAsia" w:ascii="仿宋_GB2312" w:hAnsi="仿宋_GB2312" w:eastAsia="仿宋_GB2312" w:cs="仿宋_GB2312"/>
          <w:color w:val="000000"/>
          <w:kern w:val="0"/>
          <w:sz w:val="28"/>
          <w:szCs w:val="28"/>
          <w:lang w:eastAsia="zh-CN"/>
        </w:rPr>
        <w:t>十、关于机关运行经费支出说明</w:t>
      </w:r>
    </w:p>
    <w:p w14:paraId="7C824959">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十一、一般性支出情况说明</w:t>
      </w:r>
    </w:p>
    <w:p w14:paraId="74ED3384">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十二、关于政府采购支出说明</w:t>
      </w:r>
    </w:p>
    <w:p w14:paraId="457C183A">
      <w:pPr>
        <w:pStyle w:val="13"/>
        <w:spacing w:line="500" w:lineRule="exact"/>
        <w:ind w:firstLine="700" w:firstLineChars="25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十三、关于国有资产占用情况说明</w:t>
      </w:r>
    </w:p>
    <w:p w14:paraId="3C7A7DB7">
      <w:pPr>
        <w:pStyle w:val="13"/>
        <w:spacing w:line="500" w:lineRule="exact"/>
        <w:ind w:firstLine="700" w:firstLineChars="25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十四、关于2023年度预算绩效情况的说明</w:t>
      </w:r>
    </w:p>
    <w:p w14:paraId="7462A672">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4BCA6DEC">
      <w:pPr>
        <w:pStyle w:val="13"/>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434A4250">
      <w:pPr>
        <w:pStyle w:val="13"/>
        <w:spacing w:line="500" w:lineRule="exact"/>
        <w:rPr>
          <w:rFonts w:hint="eastAsia" w:ascii="黑体" w:hAnsi="黑体" w:eastAsia="黑体" w:cs="黑体"/>
          <w:b w:val="0"/>
          <w:bCs/>
          <w:sz w:val="28"/>
          <w:szCs w:val="28"/>
        </w:rPr>
      </w:pPr>
    </w:p>
    <w:p w14:paraId="5EA9575C">
      <w:pPr>
        <w:pStyle w:val="13"/>
        <w:jc w:val="center"/>
        <w:rPr>
          <w:rFonts w:hint="eastAsia"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 xml:space="preserve">第一部分 </w:t>
      </w:r>
    </w:p>
    <w:p w14:paraId="02EFB4AF">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48"/>
          <w:szCs w:val="48"/>
          <w:lang w:eastAsia="zh-CN"/>
        </w:rPr>
        <w:t>华容县沙河水库管理所</w:t>
      </w:r>
      <w:r>
        <w:rPr>
          <w:rFonts w:hint="eastAsia" w:ascii="方正小标宋_GBK" w:hAnsi="方正小标宋_GBK" w:eastAsia="方正小标宋_GBK" w:cs="方正小标宋_GBK"/>
          <w:sz w:val="48"/>
          <w:szCs w:val="48"/>
        </w:rPr>
        <w:t>概况</w:t>
      </w:r>
    </w:p>
    <w:p w14:paraId="4ACD7910">
      <w:pPr>
        <w:pStyle w:val="14"/>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3A62B463">
      <w:pPr>
        <w:keepNext/>
        <w:keepLines/>
        <w:shd w:val="clear" w:color="auto" w:fill="FFFFFF"/>
        <w:ind w:firstLine="640"/>
        <w:jc w:val="left"/>
        <w:rPr>
          <w:rFonts w:hint="eastAsia" w:ascii="仿宋" w:hAnsi="仿宋" w:eastAsia="仿宋" w:cs="仿宋"/>
          <w:b w:val="0"/>
          <w:bCs w:val="0"/>
          <w:sz w:val="32"/>
          <w:szCs w:val="32"/>
        </w:rPr>
      </w:pPr>
      <w:r>
        <w:rPr>
          <w:rFonts w:hint="eastAsia" w:ascii="仿宋" w:hAnsi="仿宋" w:eastAsia="仿宋" w:cs="仿宋"/>
          <w:color w:val="auto"/>
          <w:kern w:val="0"/>
          <w:sz w:val="32"/>
          <w:szCs w:val="24"/>
          <w:lang w:val="en-US" w:eastAsia="zh-CN"/>
        </w:rPr>
        <w:t>调蓄抗旱，减轻灾害损失</w:t>
      </w:r>
      <w:r>
        <w:rPr>
          <w:rFonts w:hint="eastAsia" w:ascii="仿宋" w:hAnsi="仿宋" w:eastAsia="仿宋" w:cs="仿宋"/>
          <w:color w:val="auto"/>
          <w:kern w:val="0"/>
          <w:sz w:val="32"/>
          <w:szCs w:val="24"/>
          <w:lang w:val="en-US"/>
        </w:rPr>
        <w:t>。</w:t>
      </w:r>
    </w:p>
    <w:p w14:paraId="2193BC5A">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558DCB55">
      <w:pPr>
        <w:keepNext/>
        <w:keepLines/>
        <w:ind w:firstLine="640"/>
        <w:rPr>
          <w:rFonts w:hint="eastAsia" w:ascii="仿宋" w:hAnsi="仿宋" w:eastAsia="仿宋" w:cs="仿宋"/>
          <w:color w:val="auto"/>
          <w:sz w:val="32"/>
          <w:szCs w:val="24"/>
          <w:lang w:val="zh-CN" w:eastAsia="zh-CN"/>
        </w:rPr>
      </w:pPr>
      <w:r>
        <w:rPr>
          <w:rFonts w:hint="eastAsia" w:ascii="仿宋" w:hAnsi="仿宋" w:eastAsia="仿宋" w:cs="仿宋"/>
          <w:color w:val="auto"/>
          <w:sz w:val="32"/>
          <w:szCs w:val="24"/>
          <w:lang w:val="zh-CN"/>
        </w:rPr>
        <w:t>华容县沙河水库管理所单位内设机构包括：</w:t>
      </w:r>
      <w:r>
        <w:rPr>
          <w:rFonts w:hint="eastAsia" w:ascii="仿宋" w:hAnsi="仿宋" w:eastAsia="仿宋" w:cs="仿宋"/>
          <w:color w:val="auto"/>
          <w:sz w:val="32"/>
          <w:szCs w:val="24"/>
          <w:lang w:val="zh-CN" w:eastAsia="zh-CN"/>
        </w:rPr>
        <w:t>工程股、财务股。</w:t>
      </w:r>
    </w:p>
    <w:p w14:paraId="7B69E7C4">
      <w:pPr>
        <w:keepNext/>
        <w:keepLines/>
        <w:ind w:firstLine="640"/>
        <w:rPr>
          <w:rFonts w:hint="eastAsia" w:ascii="仿宋" w:hAnsi="仿宋" w:eastAsia="仿宋" w:cs="仿宋"/>
          <w:color w:val="auto"/>
          <w:sz w:val="32"/>
          <w:szCs w:val="24"/>
          <w:lang w:val="en-US"/>
        </w:rPr>
      </w:pPr>
      <w:r>
        <w:rPr>
          <w:rFonts w:hint="eastAsia" w:ascii="仿宋" w:hAnsi="仿宋" w:eastAsia="仿宋" w:cs="仿宋"/>
          <w:color w:val="auto"/>
          <w:sz w:val="32"/>
          <w:szCs w:val="24"/>
          <w:lang w:val="en-US"/>
        </w:rPr>
        <w:t>（二）决算单位构成。</w:t>
      </w:r>
    </w:p>
    <w:p w14:paraId="0042FEA3">
      <w:pPr>
        <w:keepNext/>
        <w:keepLines/>
        <w:ind w:firstLine="640"/>
        <w:rPr>
          <w:rFonts w:hint="eastAsia" w:ascii="仿宋" w:hAnsi="仿宋" w:eastAsia="仿宋" w:cs="仿宋"/>
          <w:color w:val="auto"/>
          <w:sz w:val="32"/>
          <w:szCs w:val="24"/>
          <w:lang w:val="en-US"/>
        </w:rPr>
      </w:pPr>
      <w:r>
        <w:rPr>
          <w:rFonts w:hint="eastAsia" w:ascii="仿宋" w:hAnsi="仿宋" w:eastAsia="仿宋" w:cs="仿宋"/>
          <w:color w:val="auto"/>
          <w:sz w:val="32"/>
          <w:szCs w:val="24"/>
          <w:lang w:val="zh-CN"/>
        </w:rPr>
        <w:t>华容县沙河水库管理所单位202</w:t>
      </w:r>
      <w:r>
        <w:rPr>
          <w:rFonts w:hint="eastAsia" w:ascii="仿宋" w:hAnsi="仿宋" w:eastAsia="仿宋" w:cs="仿宋"/>
          <w:color w:val="auto"/>
          <w:sz w:val="32"/>
          <w:szCs w:val="24"/>
          <w:lang w:val="en-US" w:eastAsia="zh-CN"/>
        </w:rPr>
        <w:t>3</w:t>
      </w:r>
      <w:r>
        <w:rPr>
          <w:rFonts w:hint="eastAsia" w:ascii="仿宋" w:hAnsi="仿宋" w:eastAsia="仿宋" w:cs="仿宋"/>
          <w:color w:val="auto"/>
          <w:sz w:val="32"/>
          <w:szCs w:val="24"/>
          <w:lang w:val="zh-CN"/>
        </w:rPr>
        <w:t>年部门决算汇总公开单位构成包括：华容县沙河水库管理所决算</w:t>
      </w:r>
      <w:r>
        <w:rPr>
          <w:rFonts w:hint="eastAsia" w:ascii="仿宋" w:hAnsi="仿宋" w:eastAsia="仿宋" w:cs="仿宋"/>
          <w:color w:val="auto"/>
          <w:sz w:val="32"/>
          <w:szCs w:val="24"/>
          <w:lang w:val="en-US"/>
        </w:rPr>
        <w:t>。</w:t>
      </w:r>
    </w:p>
    <w:p w14:paraId="7ECF7881">
      <w:pPr>
        <w:jc w:val="left"/>
        <w:rPr>
          <w:rFonts w:ascii="仿宋_GB2312" w:eastAsia="仿宋_GB2312" w:hAnsiTheme="minorEastAsia"/>
          <w:sz w:val="28"/>
          <w:szCs w:val="32"/>
        </w:rPr>
      </w:pPr>
    </w:p>
    <w:p w14:paraId="647564B8">
      <w:pPr>
        <w:pStyle w:val="13"/>
        <w:jc w:val="center"/>
        <w:rPr>
          <w:rFonts w:hint="eastAsia"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第二部分</w:t>
      </w:r>
    </w:p>
    <w:p w14:paraId="2FF860F0">
      <w:pPr>
        <w:pStyle w:val="13"/>
        <w:jc w:val="center"/>
        <w:rPr>
          <w:rFonts w:hint="eastAsia"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部门决算表</w:t>
      </w:r>
    </w:p>
    <w:p w14:paraId="399846AA">
      <w:pPr>
        <w:pStyle w:val="13"/>
        <w:jc w:val="center"/>
        <w:rPr>
          <w:rFonts w:hint="eastAsia" w:ascii="黑体" w:hAnsi="黑体" w:eastAsia="黑体" w:cs="黑体"/>
          <w:b w:val="0"/>
          <w:bCs/>
          <w:color w:val="auto"/>
          <w:kern w:val="2"/>
          <w:sz w:val="32"/>
          <w:szCs w:val="32"/>
          <w:lang w:val="en-US" w:eastAsia="zh-CN" w:bidi="ar-SA"/>
        </w:rPr>
      </w:pPr>
      <w:r>
        <w:rPr>
          <w:rFonts w:hint="eastAsia" w:ascii="黑体" w:hAnsi="黑体" w:eastAsia="黑体" w:cs="黑体"/>
          <w:b w:val="0"/>
          <w:bCs/>
          <w:color w:val="auto"/>
          <w:kern w:val="2"/>
          <w:sz w:val="32"/>
          <w:szCs w:val="32"/>
          <w:lang w:val="en-US" w:eastAsia="zh-CN" w:bidi="ar-SA"/>
        </w:rPr>
        <w:t>详见附件表格</w:t>
      </w:r>
    </w:p>
    <w:p w14:paraId="7B92D1E3">
      <w:pPr>
        <w:pStyle w:val="13"/>
        <w:jc w:val="center"/>
        <w:rPr>
          <w:rFonts w:hint="eastAsia" w:ascii="方正小标宋_GBK" w:hAnsi="方正小标宋_GBK" w:eastAsia="方正小标宋_GBK" w:cs="方正小标宋_GBK"/>
          <w:sz w:val="48"/>
          <w:szCs w:val="48"/>
        </w:rPr>
      </w:pPr>
    </w:p>
    <w:p w14:paraId="12971C68">
      <w:pPr>
        <w:pStyle w:val="13"/>
        <w:jc w:val="center"/>
        <w:rPr>
          <w:rFonts w:hint="eastAsia"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第三部分</w:t>
      </w:r>
    </w:p>
    <w:p w14:paraId="04580809">
      <w:pPr>
        <w:pStyle w:val="13"/>
        <w:jc w:val="center"/>
        <w:rPr>
          <w:rFonts w:hint="eastAsia"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202</w:t>
      </w:r>
      <w:r>
        <w:rPr>
          <w:rFonts w:hint="eastAsia" w:ascii="方正小标宋_GBK" w:hAnsi="方正小标宋_GBK" w:eastAsia="方正小标宋_GBK" w:cs="方正小标宋_GBK"/>
          <w:sz w:val="48"/>
          <w:szCs w:val="48"/>
          <w:lang w:val="en-US" w:eastAsia="zh-CN"/>
        </w:rPr>
        <w:t>3</w:t>
      </w:r>
      <w:r>
        <w:rPr>
          <w:rFonts w:hint="eastAsia" w:ascii="方正小标宋_GBK" w:hAnsi="方正小标宋_GBK" w:eastAsia="方正小标宋_GBK" w:cs="方正小标宋_GBK"/>
          <w:sz w:val="48"/>
          <w:szCs w:val="48"/>
        </w:rPr>
        <w:t>年度部门决算情况说明</w:t>
      </w:r>
    </w:p>
    <w:p w14:paraId="4E65F3D6">
      <w:pPr>
        <w:widowControl/>
        <w:jc w:val="left"/>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6EBF78BD">
      <w:pPr>
        <w:keepNext/>
        <w:keepLines/>
        <w:ind w:firstLine="641"/>
        <w:rPr>
          <w:rFonts w:hint="eastAsia" w:ascii="黑体" w:hAnsi="黑体" w:eastAsia="黑体"/>
          <w:color w:val="auto"/>
          <w:sz w:val="32"/>
          <w:szCs w:val="24"/>
          <w:highlight w:val="white"/>
          <w:lang w:val="zh-CN"/>
        </w:rPr>
      </w:pPr>
      <w:r>
        <w:rPr>
          <w:rFonts w:hint="eastAsia" w:ascii="黑体" w:hAnsi="黑体" w:eastAsia="黑体"/>
          <w:color w:val="auto"/>
          <w:sz w:val="32"/>
          <w:szCs w:val="24"/>
          <w:highlight w:val="white"/>
          <w:lang w:val="zh-CN"/>
        </w:rPr>
        <w:t>一、收入支出决算总体情况说明</w:t>
      </w:r>
    </w:p>
    <w:p w14:paraId="06F0E523">
      <w:pPr>
        <w:keepNext/>
        <w:keepLines/>
        <w:ind w:firstLine="641"/>
        <w:rPr>
          <w:rFonts w:hint="eastAsia" w:ascii="仿宋" w:hAnsi="仿宋" w:eastAsia="仿宋" w:cs="仿宋"/>
          <w:color w:val="auto"/>
          <w:sz w:val="32"/>
          <w:szCs w:val="24"/>
          <w:highlight w:val="white"/>
          <w:lang w:val="zh-CN"/>
        </w:rPr>
      </w:pPr>
      <w:r>
        <w:rPr>
          <w:rFonts w:hint="eastAsia" w:ascii="仿宋" w:hAnsi="仿宋" w:eastAsia="仿宋" w:cs="仿宋"/>
          <w:color w:val="auto"/>
          <w:sz w:val="32"/>
          <w:szCs w:val="24"/>
          <w:highlight w:val="white"/>
          <w:lang w:val="zh-CN"/>
        </w:rPr>
        <w:t>202</w:t>
      </w:r>
      <w:r>
        <w:rPr>
          <w:rFonts w:hint="eastAsia" w:ascii="仿宋" w:hAnsi="仿宋" w:eastAsia="仿宋" w:cs="仿宋"/>
          <w:color w:val="auto"/>
          <w:sz w:val="32"/>
          <w:szCs w:val="24"/>
          <w:highlight w:val="white"/>
          <w:lang w:val="en-US" w:eastAsia="zh-CN"/>
        </w:rPr>
        <w:t>3</w:t>
      </w:r>
      <w:r>
        <w:rPr>
          <w:rFonts w:hint="eastAsia" w:ascii="仿宋" w:hAnsi="仿宋" w:eastAsia="仿宋" w:cs="仿宋"/>
          <w:color w:val="auto"/>
          <w:sz w:val="32"/>
          <w:szCs w:val="24"/>
          <w:highlight w:val="white"/>
          <w:lang w:val="zh-CN"/>
        </w:rPr>
        <w:t>年度收、支总计均为149.65万元，与上年相比，收、支总计各减少191万元，下降56.07%。主要原因</w:t>
      </w:r>
      <w:r>
        <w:rPr>
          <w:rFonts w:hint="eastAsia" w:ascii="仿宋" w:hAnsi="仿宋" w:eastAsia="仿宋" w:cs="仿宋"/>
          <w:color w:val="auto"/>
          <w:sz w:val="32"/>
          <w:szCs w:val="24"/>
          <w:highlight w:val="white"/>
          <w:lang w:val="en-US" w:eastAsia="zh-CN"/>
        </w:rPr>
        <w:t>22年支付了灌区配套项目尾款</w:t>
      </w:r>
      <w:r>
        <w:rPr>
          <w:rFonts w:hint="eastAsia" w:ascii="仿宋" w:hAnsi="仿宋" w:eastAsia="仿宋" w:cs="仿宋"/>
          <w:color w:val="auto"/>
          <w:sz w:val="32"/>
          <w:szCs w:val="24"/>
          <w:highlight w:val="white"/>
          <w:lang w:val="zh-CN"/>
        </w:rPr>
        <w:t>。</w:t>
      </w:r>
    </w:p>
    <w:p w14:paraId="5C54C0EB">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71670DA2">
      <w:pPr>
        <w:pStyle w:val="13"/>
        <w:spacing w:line="500" w:lineRule="exact"/>
        <w:ind w:firstLine="800" w:firstLineChars="250"/>
        <w:rPr>
          <w:rFonts w:hint="eastAsia" w:ascii="仿宋_GB2312" w:hAnsi="仿宋_GB2312" w:eastAsia="仿宋_GB2312" w:cs="仿宋_GB2312"/>
          <w:sz w:val="28"/>
          <w:szCs w:val="28"/>
          <w:lang w:val="en-US"/>
        </w:rPr>
      </w:pPr>
      <w:r>
        <w:rPr>
          <w:rFonts w:hint="eastAsia" w:ascii="仿宋" w:hAnsi="仿宋" w:eastAsia="仿宋" w:cs="仿宋"/>
          <w:color w:val="auto"/>
          <w:kern w:val="2"/>
          <w:sz w:val="32"/>
          <w:szCs w:val="24"/>
          <w:highlight w:val="white"/>
          <w:lang w:val="en-US" w:eastAsia="zh-CN" w:bidi="ar-SA"/>
        </w:rPr>
        <w:t>2023年度收入合计149.65万元，其中：财政拨款收入149.65万元，占100%；</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2A3C46A3">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03C32E2E">
      <w:pPr>
        <w:pStyle w:val="13"/>
        <w:spacing w:line="500" w:lineRule="exact"/>
        <w:ind w:firstLine="800" w:firstLineChars="250"/>
        <w:rPr>
          <w:rFonts w:hint="eastAsia" w:ascii="仿宋" w:hAnsi="仿宋" w:eastAsia="仿宋" w:cs="仿宋"/>
          <w:color w:val="auto"/>
          <w:kern w:val="2"/>
          <w:sz w:val="32"/>
          <w:szCs w:val="24"/>
          <w:highlight w:val="white"/>
          <w:lang w:val="en-US" w:eastAsia="zh-CN" w:bidi="ar-SA"/>
        </w:rPr>
      </w:pPr>
      <w:r>
        <w:rPr>
          <w:rFonts w:hint="eastAsia" w:ascii="仿宋" w:hAnsi="仿宋" w:eastAsia="仿宋" w:cs="仿宋"/>
          <w:color w:val="auto"/>
          <w:kern w:val="2"/>
          <w:sz w:val="32"/>
          <w:szCs w:val="24"/>
          <w:highlight w:val="white"/>
          <w:lang w:val="en-US" w:eastAsia="zh-CN" w:bidi="ar-SA"/>
        </w:rPr>
        <w:t>2023年度支出合计149.65万元，其中：基本支出</w:t>
      </w:r>
      <w:r>
        <w:rPr>
          <w:rFonts w:hint="eastAsia" w:ascii="仿宋" w:hAnsi="仿宋" w:eastAsia="仿宋" w:cs="仿宋"/>
          <w:color w:val="auto"/>
          <w:kern w:val="2"/>
          <w:sz w:val="32"/>
          <w:szCs w:val="24"/>
          <w:highlight w:val="white"/>
          <w:lang w:val="zh-CN" w:eastAsia="zh-CN" w:bidi="ar-SA"/>
        </w:rPr>
        <w:t>149.65万元，</w:t>
      </w:r>
      <w:r>
        <w:rPr>
          <w:rFonts w:hint="eastAsia" w:ascii="仿宋" w:hAnsi="仿宋" w:eastAsia="仿宋" w:cs="仿宋"/>
          <w:color w:val="auto"/>
          <w:kern w:val="2"/>
          <w:sz w:val="32"/>
          <w:szCs w:val="24"/>
          <w:highlight w:val="white"/>
          <w:lang w:val="en-US" w:eastAsia="zh-CN" w:bidi="ar-SA"/>
        </w:rPr>
        <w:t>占100%；</w:t>
      </w:r>
    </w:p>
    <w:p w14:paraId="605716EA">
      <w:pPr>
        <w:pStyle w:val="13"/>
        <w:spacing w:line="500" w:lineRule="exact"/>
        <w:rPr>
          <w:rFonts w:hint="eastAsia" w:ascii="仿宋" w:hAnsi="仿宋" w:eastAsia="仿宋" w:cs="仿宋"/>
          <w:color w:val="auto"/>
          <w:kern w:val="2"/>
          <w:sz w:val="32"/>
          <w:szCs w:val="24"/>
          <w:highlight w:val="white"/>
          <w:lang w:val="zh-CN" w:eastAsia="zh-CN" w:bidi="ar-SA"/>
        </w:rPr>
      </w:pP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43F98CA8">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4BD8DA43">
      <w:pPr>
        <w:keepNext/>
        <w:keepLines/>
        <w:ind w:firstLine="641"/>
        <w:rPr>
          <w:rFonts w:hint="eastAsia" w:ascii="仿宋" w:hAnsi="仿宋" w:eastAsia="仿宋" w:cs="仿宋"/>
          <w:color w:val="auto"/>
          <w:sz w:val="32"/>
          <w:szCs w:val="24"/>
          <w:highlight w:val="white"/>
          <w:lang w:val="zh-CN"/>
        </w:rPr>
      </w:pPr>
      <w:r>
        <w:rPr>
          <w:rFonts w:hint="eastAsia" w:ascii="仿宋" w:hAnsi="仿宋" w:eastAsia="仿宋" w:cs="仿宋"/>
          <w:color w:val="auto"/>
          <w:sz w:val="32"/>
          <w:szCs w:val="24"/>
          <w:highlight w:val="white"/>
          <w:lang w:val="zh-CN"/>
        </w:rPr>
        <w:t xml:space="preserve"> </w:t>
      </w:r>
      <w:r>
        <w:rPr>
          <w:rFonts w:hint="eastAsia" w:ascii="仿宋" w:hAnsi="仿宋" w:eastAsia="仿宋" w:cs="仿宋"/>
          <w:color w:val="auto"/>
          <w:sz w:val="32"/>
          <w:szCs w:val="24"/>
          <w:highlight w:val="white"/>
          <w:lang w:val="en-US"/>
        </w:rPr>
        <w:t>202</w:t>
      </w:r>
      <w:r>
        <w:rPr>
          <w:rFonts w:hint="eastAsia" w:ascii="仿宋" w:hAnsi="仿宋" w:eastAsia="仿宋" w:cs="仿宋"/>
          <w:color w:val="auto"/>
          <w:sz w:val="32"/>
          <w:szCs w:val="24"/>
          <w:highlight w:val="white"/>
          <w:lang w:val="en-US" w:eastAsia="zh-CN"/>
        </w:rPr>
        <w:t>3</w:t>
      </w:r>
      <w:r>
        <w:rPr>
          <w:rFonts w:hint="eastAsia" w:ascii="仿宋" w:hAnsi="仿宋" w:eastAsia="仿宋" w:cs="仿宋"/>
          <w:color w:val="auto"/>
          <w:sz w:val="32"/>
          <w:szCs w:val="24"/>
          <w:highlight w:val="white"/>
          <w:lang w:val="en-US"/>
        </w:rPr>
        <w:t>年度财政拨款收、支总计均为149.65万元，</w:t>
      </w:r>
      <w:r>
        <w:rPr>
          <w:rFonts w:hint="eastAsia" w:ascii="仿宋" w:hAnsi="仿宋" w:eastAsia="仿宋" w:cs="仿宋"/>
          <w:color w:val="auto"/>
          <w:sz w:val="32"/>
          <w:szCs w:val="24"/>
          <w:highlight w:val="white"/>
          <w:lang w:val="zh-CN"/>
        </w:rPr>
        <w:t>与202</w:t>
      </w:r>
      <w:r>
        <w:rPr>
          <w:rFonts w:hint="eastAsia" w:ascii="仿宋" w:hAnsi="仿宋" w:eastAsia="仿宋" w:cs="仿宋"/>
          <w:color w:val="auto"/>
          <w:sz w:val="32"/>
          <w:szCs w:val="24"/>
          <w:highlight w:val="white"/>
          <w:lang w:val="en-US" w:eastAsia="zh-CN"/>
        </w:rPr>
        <w:t>2</w:t>
      </w:r>
      <w:r>
        <w:rPr>
          <w:rFonts w:hint="eastAsia" w:ascii="仿宋" w:hAnsi="仿宋" w:eastAsia="仿宋" w:cs="仿宋"/>
          <w:color w:val="auto"/>
          <w:sz w:val="32"/>
          <w:szCs w:val="24"/>
          <w:highlight w:val="white"/>
          <w:lang w:val="zh-CN"/>
        </w:rPr>
        <w:t>年相比，</w:t>
      </w:r>
      <w:r>
        <w:rPr>
          <w:rFonts w:hint="eastAsia" w:ascii="仿宋" w:hAnsi="仿宋" w:eastAsia="仿宋" w:cs="仿宋"/>
          <w:color w:val="auto"/>
          <w:sz w:val="32"/>
          <w:szCs w:val="24"/>
          <w:highlight w:val="white"/>
          <w:lang w:val="en-US"/>
        </w:rPr>
        <w:t>财政拨款收、支总计各减少191万元，</w:t>
      </w:r>
      <w:r>
        <w:rPr>
          <w:rFonts w:hint="eastAsia" w:ascii="仿宋" w:hAnsi="仿宋" w:eastAsia="仿宋" w:cs="仿宋"/>
          <w:color w:val="auto"/>
          <w:sz w:val="32"/>
          <w:szCs w:val="24"/>
          <w:highlight w:val="white"/>
          <w:lang w:val="en-US" w:eastAsia="zh-CN"/>
        </w:rPr>
        <w:t>减少</w:t>
      </w:r>
      <w:r>
        <w:rPr>
          <w:rFonts w:hint="eastAsia" w:ascii="仿宋" w:hAnsi="仿宋" w:eastAsia="仿宋" w:cs="仿宋"/>
          <w:color w:val="auto"/>
          <w:sz w:val="32"/>
          <w:szCs w:val="24"/>
          <w:highlight w:val="white"/>
          <w:lang w:val="en-US"/>
        </w:rPr>
        <w:t>56.07%。</w:t>
      </w:r>
      <w:r>
        <w:rPr>
          <w:rFonts w:hint="eastAsia" w:ascii="仿宋" w:hAnsi="仿宋" w:eastAsia="仿宋" w:cs="仿宋"/>
          <w:color w:val="auto"/>
          <w:sz w:val="32"/>
          <w:szCs w:val="24"/>
          <w:highlight w:val="white"/>
          <w:lang w:val="zh-CN"/>
        </w:rPr>
        <w:t>主要原因</w:t>
      </w:r>
      <w:r>
        <w:rPr>
          <w:rFonts w:hint="eastAsia" w:ascii="仿宋" w:hAnsi="仿宋" w:eastAsia="仿宋" w:cs="仿宋"/>
          <w:color w:val="auto"/>
          <w:sz w:val="32"/>
          <w:szCs w:val="24"/>
          <w:highlight w:val="white"/>
          <w:lang w:val="en-US" w:eastAsia="zh-CN"/>
        </w:rPr>
        <w:t>22年支付了灌区配套项目尾款</w:t>
      </w:r>
      <w:r>
        <w:rPr>
          <w:rFonts w:hint="eastAsia" w:ascii="仿宋" w:hAnsi="仿宋" w:eastAsia="仿宋" w:cs="仿宋"/>
          <w:color w:val="auto"/>
          <w:sz w:val="32"/>
          <w:szCs w:val="24"/>
          <w:highlight w:val="white"/>
          <w:lang w:val="zh-CN"/>
        </w:rPr>
        <w:t>。</w:t>
      </w:r>
    </w:p>
    <w:p w14:paraId="17E36B51">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004519A7">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14:paraId="24075D53">
      <w:pPr>
        <w:keepNext/>
        <w:keepLines/>
        <w:ind w:firstLine="641"/>
        <w:rPr>
          <w:rFonts w:hint="eastAsia" w:ascii="仿宋" w:hAnsi="仿宋" w:eastAsia="仿宋" w:cs="仿宋"/>
          <w:color w:val="auto"/>
          <w:sz w:val="32"/>
          <w:szCs w:val="24"/>
          <w:highlight w:val="white"/>
          <w:lang w:val="en-US"/>
        </w:rPr>
      </w:pPr>
      <w:r>
        <w:rPr>
          <w:rFonts w:hint="eastAsia" w:ascii="仿宋" w:hAnsi="仿宋" w:eastAsia="仿宋" w:cs="仿宋"/>
          <w:color w:val="auto"/>
          <w:sz w:val="32"/>
          <w:szCs w:val="24"/>
          <w:highlight w:val="white"/>
          <w:lang w:val="en-US"/>
        </w:rPr>
        <w:t>202</w:t>
      </w:r>
      <w:r>
        <w:rPr>
          <w:rFonts w:hint="eastAsia" w:ascii="仿宋" w:hAnsi="仿宋" w:eastAsia="仿宋" w:cs="仿宋"/>
          <w:color w:val="auto"/>
          <w:sz w:val="32"/>
          <w:szCs w:val="24"/>
          <w:highlight w:val="white"/>
          <w:lang w:val="en-US" w:eastAsia="zh-CN"/>
        </w:rPr>
        <w:t>3</w:t>
      </w:r>
      <w:r>
        <w:rPr>
          <w:rFonts w:hint="eastAsia" w:ascii="仿宋" w:hAnsi="仿宋" w:eastAsia="仿宋" w:cs="仿宋"/>
          <w:color w:val="auto"/>
          <w:sz w:val="32"/>
          <w:szCs w:val="24"/>
          <w:highlight w:val="white"/>
          <w:lang w:val="en-US"/>
        </w:rPr>
        <w:t>年度财政拨款支出149.65万元，占本年支出合计的100%。与202</w:t>
      </w:r>
      <w:r>
        <w:rPr>
          <w:rFonts w:hint="eastAsia" w:ascii="仿宋" w:hAnsi="仿宋" w:eastAsia="仿宋" w:cs="仿宋"/>
          <w:color w:val="auto"/>
          <w:sz w:val="32"/>
          <w:szCs w:val="24"/>
          <w:highlight w:val="white"/>
          <w:lang w:val="en-US" w:eastAsia="zh-CN"/>
        </w:rPr>
        <w:t>2</w:t>
      </w:r>
      <w:r>
        <w:rPr>
          <w:rFonts w:hint="eastAsia" w:ascii="仿宋" w:hAnsi="仿宋" w:eastAsia="仿宋" w:cs="仿宋"/>
          <w:color w:val="auto"/>
          <w:sz w:val="32"/>
          <w:szCs w:val="24"/>
          <w:highlight w:val="white"/>
          <w:lang w:val="en-US"/>
        </w:rPr>
        <w:t>年度相比，财政拨款支出减少191万元，下降56.07%,</w:t>
      </w:r>
      <w:r>
        <w:rPr>
          <w:rFonts w:hint="eastAsia" w:ascii="仿宋" w:hAnsi="仿宋" w:eastAsia="仿宋" w:cs="仿宋"/>
          <w:color w:val="auto"/>
          <w:sz w:val="32"/>
          <w:szCs w:val="24"/>
          <w:highlight w:val="white"/>
          <w:lang w:val="zh-CN"/>
        </w:rPr>
        <w:t>主要原因</w:t>
      </w:r>
      <w:r>
        <w:rPr>
          <w:rFonts w:hint="eastAsia" w:ascii="仿宋" w:hAnsi="仿宋" w:eastAsia="仿宋" w:cs="仿宋"/>
          <w:color w:val="auto"/>
          <w:sz w:val="32"/>
          <w:szCs w:val="24"/>
          <w:highlight w:val="white"/>
          <w:lang w:val="en-US" w:eastAsia="zh-CN"/>
        </w:rPr>
        <w:t>22年支付了灌区配套项目尾款</w:t>
      </w:r>
      <w:r>
        <w:rPr>
          <w:rFonts w:hint="eastAsia" w:ascii="仿宋" w:hAnsi="仿宋" w:eastAsia="仿宋" w:cs="仿宋"/>
          <w:color w:val="auto"/>
          <w:sz w:val="32"/>
          <w:szCs w:val="24"/>
          <w:highlight w:val="white"/>
          <w:lang w:val="en-US"/>
        </w:rPr>
        <w:t>。</w:t>
      </w:r>
    </w:p>
    <w:p w14:paraId="52F02828">
      <w:pPr>
        <w:pStyle w:val="13"/>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14:paraId="0BCB4ACA">
      <w:pPr>
        <w:keepNext/>
        <w:keepLines/>
        <w:ind w:firstLine="641"/>
        <w:rPr>
          <w:rFonts w:hint="default" w:ascii="仿宋" w:hAnsi="仿宋" w:eastAsia="仿宋" w:cs="仿宋"/>
          <w:color w:val="auto"/>
          <w:sz w:val="32"/>
          <w:szCs w:val="24"/>
          <w:highlight w:val="white"/>
          <w:lang w:val="zh-CN"/>
        </w:rPr>
      </w:pPr>
      <w:r>
        <w:rPr>
          <w:rFonts w:hint="eastAsia" w:ascii="仿宋" w:hAnsi="仿宋" w:eastAsia="仿宋" w:cs="仿宋"/>
          <w:color w:val="auto"/>
          <w:sz w:val="32"/>
          <w:szCs w:val="24"/>
          <w:highlight w:val="white"/>
          <w:lang w:val="en-US"/>
        </w:rPr>
        <w:t>202</w:t>
      </w:r>
      <w:r>
        <w:rPr>
          <w:rFonts w:hint="eastAsia" w:ascii="仿宋" w:hAnsi="仿宋" w:eastAsia="仿宋" w:cs="仿宋"/>
          <w:color w:val="auto"/>
          <w:sz w:val="32"/>
          <w:szCs w:val="24"/>
          <w:highlight w:val="white"/>
          <w:lang w:val="en-US" w:eastAsia="zh-CN"/>
        </w:rPr>
        <w:t>3</w:t>
      </w:r>
      <w:r>
        <w:rPr>
          <w:rFonts w:hint="eastAsia" w:ascii="仿宋" w:hAnsi="仿宋" w:eastAsia="仿宋" w:cs="仿宋"/>
          <w:color w:val="auto"/>
          <w:sz w:val="32"/>
          <w:szCs w:val="24"/>
          <w:highlight w:val="white"/>
          <w:lang w:val="en-US"/>
        </w:rPr>
        <w:t>年度财政拨款支出149.65万元，主要用于以下方面：农林水（类）支出149.65万元，占100%；</w:t>
      </w:r>
    </w:p>
    <w:p w14:paraId="21C55B44">
      <w:pPr>
        <w:keepNext/>
        <w:keepLines/>
        <w:ind w:firstLine="641"/>
        <w:rPr>
          <w:rFonts w:hint="eastAsia" w:ascii="仿宋" w:hAnsi="仿宋" w:eastAsia="仿宋" w:cs="仿宋"/>
          <w:color w:val="auto"/>
          <w:sz w:val="32"/>
          <w:szCs w:val="24"/>
          <w:highlight w:val="white"/>
          <w:lang w:val="zh-CN"/>
        </w:rPr>
      </w:pPr>
      <w:r>
        <w:rPr>
          <w:rFonts w:hint="eastAsia" w:ascii="仿宋" w:hAnsi="仿宋" w:eastAsia="仿宋" w:cs="仿宋"/>
          <w:color w:val="auto"/>
          <w:sz w:val="32"/>
          <w:szCs w:val="24"/>
          <w:highlight w:val="white"/>
          <w:lang w:val="zh-CN"/>
        </w:rPr>
        <w:t>（三）一般公共预算财政拨款支出决算具体情况</w:t>
      </w:r>
    </w:p>
    <w:p w14:paraId="448E65C5">
      <w:pPr>
        <w:keepNext/>
        <w:keepLines/>
        <w:ind w:firstLine="641"/>
        <w:rPr>
          <w:rFonts w:hint="eastAsia" w:ascii="仿宋" w:hAnsi="仿宋" w:eastAsia="仿宋" w:cs="仿宋"/>
          <w:color w:val="auto"/>
          <w:sz w:val="32"/>
          <w:szCs w:val="24"/>
          <w:highlight w:val="white"/>
          <w:lang w:val="en-US" w:eastAsia="zh-CN"/>
        </w:rPr>
      </w:pPr>
      <w:r>
        <w:rPr>
          <w:rFonts w:hint="eastAsia" w:ascii="仿宋" w:hAnsi="仿宋" w:eastAsia="仿宋" w:cs="仿宋"/>
          <w:color w:val="auto"/>
          <w:sz w:val="32"/>
          <w:szCs w:val="24"/>
          <w:highlight w:val="white"/>
          <w:lang w:val="zh-CN"/>
        </w:rPr>
        <w:t>202</w:t>
      </w:r>
      <w:r>
        <w:rPr>
          <w:rFonts w:hint="eastAsia" w:ascii="仿宋" w:hAnsi="仿宋" w:eastAsia="仿宋" w:cs="仿宋"/>
          <w:color w:val="auto"/>
          <w:sz w:val="32"/>
          <w:szCs w:val="24"/>
          <w:highlight w:val="white"/>
          <w:lang w:val="en-US" w:eastAsia="zh-CN"/>
        </w:rPr>
        <w:t>3</w:t>
      </w:r>
      <w:r>
        <w:rPr>
          <w:rFonts w:hint="eastAsia" w:ascii="仿宋" w:hAnsi="仿宋" w:eastAsia="仿宋" w:cs="仿宋"/>
          <w:color w:val="auto"/>
          <w:sz w:val="32"/>
          <w:szCs w:val="24"/>
          <w:highlight w:val="white"/>
          <w:lang w:val="zh-CN"/>
        </w:rPr>
        <w:t>年度财政拨款支出年初预算为</w:t>
      </w:r>
      <w:r>
        <w:rPr>
          <w:rFonts w:hint="eastAsia" w:ascii="仿宋" w:hAnsi="仿宋" w:eastAsia="仿宋" w:cs="仿宋"/>
          <w:color w:val="auto"/>
          <w:sz w:val="32"/>
          <w:szCs w:val="24"/>
          <w:highlight w:val="white"/>
          <w:lang w:val="en-US" w:eastAsia="zh-CN"/>
        </w:rPr>
        <w:t>96.47</w:t>
      </w:r>
      <w:r>
        <w:rPr>
          <w:rFonts w:hint="eastAsia" w:ascii="仿宋" w:hAnsi="仿宋" w:eastAsia="仿宋" w:cs="仿宋"/>
          <w:color w:val="auto"/>
          <w:sz w:val="32"/>
          <w:szCs w:val="24"/>
          <w:highlight w:val="white"/>
          <w:lang w:val="zh-CN"/>
        </w:rPr>
        <w:t>万元，支出决算为149.65万元，完成年初预算的</w:t>
      </w:r>
      <w:r>
        <w:rPr>
          <w:rFonts w:hint="eastAsia" w:ascii="仿宋" w:hAnsi="仿宋" w:eastAsia="仿宋" w:cs="仿宋"/>
          <w:color w:val="auto"/>
          <w:sz w:val="32"/>
          <w:szCs w:val="24"/>
          <w:highlight w:val="white"/>
          <w:lang w:val="en-US" w:eastAsia="zh-CN"/>
        </w:rPr>
        <w:t>155</w:t>
      </w:r>
      <w:r>
        <w:rPr>
          <w:rFonts w:hint="eastAsia" w:ascii="仿宋" w:hAnsi="仿宋" w:eastAsia="仿宋" w:cs="仿宋"/>
          <w:color w:val="auto"/>
          <w:sz w:val="32"/>
          <w:szCs w:val="24"/>
          <w:highlight w:val="white"/>
          <w:lang w:val="zh-CN"/>
        </w:rPr>
        <w:t>%。其中：</w:t>
      </w:r>
    </w:p>
    <w:p w14:paraId="4252080E">
      <w:pPr>
        <w:keepNext/>
        <w:keepLines/>
        <w:ind w:firstLine="641"/>
        <w:rPr>
          <w:rFonts w:hint="eastAsia" w:ascii="仿宋" w:hAnsi="仿宋" w:eastAsia="仿宋" w:cs="仿宋"/>
          <w:color w:val="auto"/>
          <w:sz w:val="32"/>
          <w:szCs w:val="24"/>
          <w:highlight w:val="white"/>
          <w:lang w:val="en-US"/>
        </w:rPr>
      </w:pPr>
      <w:r>
        <w:rPr>
          <w:rFonts w:hint="eastAsia" w:ascii="仿宋" w:hAnsi="仿宋" w:eastAsia="仿宋" w:cs="仿宋"/>
          <w:color w:val="auto"/>
          <w:sz w:val="32"/>
          <w:szCs w:val="24"/>
          <w:highlight w:val="white"/>
          <w:lang w:val="en-US"/>
        </w:rPr>
        <w:t>农林水支出（类）城市基础设施配套费安排的支出（款）水利工程运行与维护（项）。年初预算为</w:t>
      </w:r>
      <w:r>
        <w:rPr>
          <w:rFonts w:hint="eastAsia" w:ascii="仿宋" w:hAnsi="仿宋" w:eastAsia="仿宋" w:cs="仿宋"/>
          <w:color w:val="auto"/>
          <w:sz w:val="32"/>
          <w:szCs w:val="24"/>
          <w:highlight w:val="white"/>
          <w:lang w:val="en-US" w:eastAsia="zh-CN"/>
        </w:rPr>
        <w:t>3.5</w:t>
      </w:r>
      <w:r>
        <w:rPr>
          <w:rFonts w:hint="eastAsia" w:ascii="仿宋" w:hAnsi="仿宋" w:eastAsia="仿宋" w:cs="仿宋"/>
          <w:color w:val="auto"/>
          <w:sz w:val="32"/>
          <w:szCs w:val="24"/>
          <w:highlight w:val="white"/>
          <w:lang w:val="en-US"/>
        </w:rPr>
        <w:t>万元，支出决算为18万元，完成年初预算的</w:t>
      </w:r>
      <w:r>
        <w:rPr>
          <w:rFonts w:hint="eastAsia" w:ascii="仿宋" w:hAnsi="仿宋" w:eastAsia="仿宋" w:cs="仿宋"/>
          <w:color w:val="auto"/>
          <w:sz w:val="32"/>
          <w:szCs w:val="24"/>
          <w:highlight w:val="white"/>
          <w:lang w:val="en-US" w:eastAsia="zh-CN"/>
        </w:rPr>
        <w:t>514</w:t>
      </w:r>
      <w:r>
        <w:rPr>
          <w:rFonts w:hint="eastAsia" w:ascii="仿宋" w:hAnsi="仿宋" w:eastAsia="仿宋" w:cs="仿宋"/>
          <w:color w:val="auto"/>
          <w:sz w:val="32"/>
          <w:szCs w:val="24"/>
          <w:highlight w:val="white"/>
          <w:lang w:val="en-US"/>
        </w:rPr>
        <w:t>%。决算数大于预算数的主要原因是</w:t>
      </w:r>
      <w:r>
        <w:rPr>
          <w:rFonts w:hint="eastAsia" w:ascii="仿宋" w:hAnsi="仿宋" w:eastAsia="仿宋" w:cs="仿宋"/>
          <w:color w:val="auto"/>
          <w:sz w:val="32"/>
          <w:szCs w:val="24"/>
          <w:highlight w:val="white"/>
          <w:lang w:val="en-US" w:eastAsia="zh-CN"/>
        </w:rPr>
        <w:t>追加了水库维修养护费用。</w:t>
      </w:r>
      <w:r>
        <w:rPr>
          <w:rFonts w:hint="eastAsia" w:ascii="仿宋" w:hAnsi="仿宋" w:eastAsia="仿宋" w:cs="仿宋"/>
          <w:color w:val="auto"/>
          <w:sz w:val="32"/>
          <w:szCs w:val="24"/>
          <w:highlight w:val="white"/>
          <w:lang w:val="en-US"/>
        </w:rPr>
        <w:t xml:space="preserve">  </w:t>
      </w:r>
    </w:p>
    <w:p w14:paraId="1D54954B">
      <w:pPr>
        <w:keepNext/>
        <w:keepLines/>
        <w:ind w:firstLine="641"/>
        <w:rPr>
          <w:rFonts w:hint="eastAsia" w:ascii="仿宋" w:hAnsi="仿宋" w:eastAsia="仿宋" w:cs="仿宋"/>
          <w:color w:val="auto"/>
          <w:sz w:val="32"/>
          <w:szCs w:val="24"/>
          <w:highlight w:val="white"/>
          <w:lang w:val="en-US"/>
        </w:rPr>
      </w:pPr>
      <w:r>
        <w:rPr>
          <w:rFonts w:hint="eastAsia" w:ascii="仿宋" w:hAnsi="仿宋" w:eastAsia="仿宋" w:cs="仿宋"/>
          <w:color w:val="auto"/>
          <w:sz w:val="32"/>
          <w:szCs w:val="24"/>
          <w:highlight w:val="white"/>
          <w:lang w:val="en-US"/>
        </w:rPr>
        <w:t>农林水支出（类）城市基础设施配套费安排的支出（款）防汛（项）。年初预算为</w:t>
      </w:r>
      <w:r>
        <w:rPr>
          <w:rFonts w:hint="eastAsia" w:ascii="仿宋" w:hAnsi="仿宋" w:eastAsia="仿宋" w:cs="仿宋"/>
          <w:color w:val="auto"/>
          <w:sz w:val="32"/>
          <w:szCs w:val="24"/>
          <w:highlight w:val="white"/>
          <w:lang w:val="en-US" w:eastAsia="zh-CN"/>
        </w:rPr>
        <w:t>92.97</w:t>
      </w:r>
      <w:r>
        <w:rPr>
          <w:rFonts w:hint="eastAsia" w:ascii="仿宋" w:hAnsi="仿宋" w:eastAsia="仿宋" w:cs="仿宋"/>
          <w:color w:val="auto"/>
          <w:sz w:val="32"/>
          <w:szCs w:val="24"/>
          <w:highlight w:val="white"/>
          <w:lang w:val="en-US"/>
        </w:rPr>
        <w:t>万元，支出决算为</w:t>
      </w:r>
      <w:r>
        <w:rPr>
          <w:rFonts w:hint="eastAsia" w:ascii="仿宋" w:hAnsi="仿宋" w:eastAsia="仿宋" w:cs="仿宋"/>
          <w:color w:val="auto"/>
          <w:sz w:val="32"/>
          <w:szCs w:val="24"/>
          <w:highlight w:val="white"/>
          <w:lang w:val="en-US" w:eastAsia="zh-CN"/>
        </w:rPr>
        <w:t>131.65</w:t>
      </w:r>
      <w:r>
        <w:rPr>
          <w:rFonts w:hint="eastAsia" w:ascii="仿宋" w:hAnsi="仿宋" w:eastAsia="仿宋" w:cs="仿宋"/>
          <w:color w:val="auto"/>
          <w:sz w:val="32"/>
          <w:szCs w:val="24"/>
          <w:highlight w:val="white"/>
          <w:lang w:val="en-US"/>
        </w:rPr>
        <w:t>万元，完成年初预算的</w:t>
      </w:r>
      <w:r>
        <w:rPr>
          <w:rFonts w:hint="eastAsia" w:ascii="仿宋" w:hAnsi="仿宋" w:eastAsia="仿宋" w:cs="仿宋"/>
          <w:color w:val="auto"/>
          <w:sz w:val="32"/>
          <w:szCs w:val="24"/>
          <w:highlight w:val="white"/>
          <w:lang w:val="en-US" w:eastAsia="zh-CN"/>
        </w:rPr>
        <w:t>141</w:t>
      </w:r>
      <w:r>
        <w:rPr>
          <w:rFonts w:hint="eastAsia" w:ascii="仿宋" w:hAnsi="仿宋" w:eastAsia="仿宋" w:cs="仿宋"/>
          <w:color w:val="auto"/>
          <w:sz w:val="32"/>
          <w:szCs w:val="24"/>
          <w:highlight w:val="white"/>
          <w:lang w:val="en-US"/>
        </w:rPr>
        <w:t>%。决算数大于预算数的主要原因是</w:t>
      </w:r>
      <w:r>
        <w:rPr>
          <w:rFonts w:hint="eastAsia" w:ascii="仿宋" w:hAnsi="仿宋" w:eastAsia="仿宋" w:cs="仿宋"/>
          <w:color w:val="auto"/>
          <w:sz w:val="32"/>
          <w:szCs w:val="24"/>
          <w:highlight w:val="white"/>
          <w:lang w:val="en-US" w:eastAsia="zh-CN"/>
        </w:rPr>
        <w:t>公用经费增加。</w:t>
      </w:r>
      <w:r>
        <w:rPr>
          <w:rFonts w:hint="eastAsia" w:ascii="仿宋" w:hAnsi="仿宋" w:eastAsia="仿宋" w:cs="仿宋"/>
          <w:color w:val="auto"/>
          <w:sz w:val="32"/>
          <w:szCs w:val="24"/>
          <w:highlight w:val="white"/>
          <w:lang w:val="en-US"/>
        </w:rPr>
        <w:t xml:space="preserve">  </w:t>
      </w:r>
    </w:p>
    <w:p w14:paraId="48B3C160">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color w:val="FF0000"/>
          <w:sz w:val="32"/>
          <w:szCs w:val="32"/>
        </w:rPr>
      </w:pPr>
    </w:p>
    <w:p w14:paraId="27ACF459">
      <w:pPr>
        <w:pStyle w:val="13"/>
        <w:keepNext w:val="0"/>
        <w:keepLines w:val="0"/>
        <w:pageBreakBefore w:val="0"/>
        <w:widowControl w:val="0"/>
        <w:numPr>
          <w:ilvl w:val="0"/>
          <w:numId w:val="2"/>
        </w:numPr>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一般公共预算财政拨款基本支出决算情况说明</w:t>
      </w:r>
    </w:p>
    <w:p w14:paraId="326365A8">
      <w:pPr>
        <w:pStyle w:val="13"/>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仿宋" w:hAnsi="仿宋" w:eastAsia="仿宋" w:cs="仿宋"/>
          <w:color w:val="auto"/>
          <w:sz w:val="32"/>
          <w:szCs w:val="24"/>
          <w:highlight w:val="white"/>
          <w:lang w:val="zh-CN"/>
        </w:rPr>
      </w:pPr>
      <w:r>
        <w:rPr>
          <w:rFonts w:hint="eastAsia" w:ascii="仿宋" w:hAnsi="仿宋" w:eastAsia="仿宋" w:cs="仿宋"/>
          <w:color w:val="auto"/>
          <w:sz w:val="32"/>
          <w:szCs w:val="24"/>
          <w:highlight w:val="white"/>
          <w:lang w:val="zh-CN"/>
        </w:rPr>
        <w:t>202</w:t>
      </w:r>
      <w:r>
        <w:rPr>
          <w:rFonts w:hint="eastAsia" w:ascii="仿宋" w:hAnsi="仿宋" w:eastAsia="仿宋" w:cs="仿宋"/>
          <w:color w:val="auto"/>
          <w:sz w:val="32"/>
          <w:szCs w:val="24"/>
          <w:highlight w:val="white"/>
          <w:lang w:val="en-US" w:eastAsia="zh-CN"/>
        </w:rPr>
        <w:t>3</w:t>
      </w:r>
      <w:r>
        <w:rPr>
          <w:rFonts w:hint="eastAsia" w:ascii="仿宋" w:hAnsi="仿宋" w:eastAsia="仿宋" w:cs="仿宋"/>
          <w:color w:val="auto"/>
          <w:sz w:val="32"/>
          <w:szCs w:val="24"/>
          <w:highlight w:val="white"/>
          <w:lang w:val="zh-CN"/>
        </w:rPr>
        <w:t>年度</w:t>
      </w:r>
      <w:r>
        <w:rPr>
          <w:rFonts w:hint="eastAsia" w:ascii="仿宋" w:hAnsi="仿宋" w:eastAsia="仿宋" w:cs="仿宋"/>
          <w:color w:val="auto"/>
          <w:sz w:val="32"/>
          <w:szCs w:val="24"/>
          <w:highlight w:val="white"/>
          <w:lang w:val="en-US"/>
        </w:rPr>
        <w:t>财政拨款基本支出149.65万元，其中:人员经费96.58万元，</w:t>
      </w:r>
      <w:r>
        <w:rPr>
          <w:rFonts w:hint="eastAsia" w:ascii="仿宋" w:hAnsi="仿宋" w:eastAsia="仿宋" w:cs="仿宋"/>
          <w:color w:val="auto"/>
          <w:sz w:val="32"/>
          <w:szCs w:val="24"/>
          <w:highlight w:val="white"/>
          <w:lang w:val="zh-CN"/>
        </w:rPr>
        <w:t>占基本支出的</w:t>
      </w:r>
      <w:r>
        <w:rPr>
          <w:rFonts w:hint="eastAsia" w:ascii="仿宋" w:hAnsi="仿宋" w:eastAsia="仿宋" w:cs="仿宋"/>
          <w:color w:val="auto"/>
          <w:sz w:val="32"/>
          <w:szCs w:val="24"/>
          <w:highlight w:val="white"/>
          <w:lang w:val="en-US"/>
        </w:rPr>
        <w:t>64.54%，主要包括基本工资、津贴补贴、</w:t>
      </w:r>
      <w:r>
        <w:rPr>
          <w:rFonts w:hint="eastAsia" w:ascii="仿宋" w:hAnsi="仿宋" w:eastAsia="仿宋" w:cs="仿宋"/>
          <w:color w:val="auto"/>
          <w:sz w:val="32"/>
          <w:szCs w:val="24"/>
          <w:highlight w:val="white"/>
          <w:lang w:val="zh-CN"/>
        </w:rPr>
        <w:t>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p>
    <w:p w14:paraId="3FA00A80">
      <w:pPr>
        <w:pStyle w:val="13"/>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仿宋" w:hAnsi="仿宋" w:eastAsia="仿宋" w:cs="仿宋"/>
          <w:color w:val="auto"/>
          <w:sz w:val="32"/>
          <w:szCs w:val="24"/>
          <w:highlight w:val="white"/>
          <w:lang w:val="zh-CN"/>
        </w:rPr>
      </w:pPr>
      <w:r>
        <w:rPr>
          <w:rFonts w:hint="eastAsia" w:ascii="仿宋" w:hAnsi="仿宋" w:eastAsia="仿宋" w:cs="仿宋"/>
          <w:color w:val="auto"/>
          <w:sz w:val="32"/>
          <w:szCs w:val="24"/>
          <w:highlight w:val="white"/>
          <w:lang w:val="en-US"/>
        </w:rPr>
        <w:t>公用经费53.07万元，</w:t>
      </w:r>
      <w:r>
        <w:rPr>
          <w:rFonts w:hint="eastAsia" w:ascii="仿宋" w:hAnsi="仿宋" w:eastAsia="仿宋" w:cs="仿宋"/>
          <w:color w:val="auto"/>
          <w:sz w:val="32"/>
          <w:szCs w:val="24"/>
          <w:highlight w:val="white"/>
          <w:lang w:val="zh-CN"/>
        </w:rPr>
        <w:t>占基本支出的</w:t>
      </w:r>
      <w:r>
        <w:rPr>
          <w:rFonts w:hint="eastAsia" w:ascii="仿宋" w:hAnsi="仿宋" w:eastAsia="仿宋" w:cs="仿宋"/>
          <w:color w:val="auto"/>
          <w:sz w:val="32"/>
          <w:szCs w:val="24"/>
          <w:highlight w:val="white"/>
          <w:lang w:val="en-US"/>
        </w:rPr>
        <w:t>35.46%，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p>
    <w:p w14:paraId="3E7F50B3">
      <w:pPr>
        <w:pStyle w:val="13"/>
        <w:keepNext w:val="0"/>
        <w:keepLines w:val="0"/>
        <w:pageBreakBefore w:val="0"/>
        <w:widowControl w:val="0"/>
        <w:numPr>
          <w:ilvl w:val="0"/>
          <w:numId w:val="3"/>
        </w:numPr>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财政拨款三公经费支出决算情况说明</w:t>
      </w:r>
    </w:p>
    <w:p w14:paraId="02F06CF8">
      <w:pPr>
        <w:pStyle w:val="13"/>
        <w:keepNext w:val="0"/>
        <w:keepLines w:val="0"/>
        <w:pageBreakBefore w:val="0"/>
        <w:widowControl w:val="0"/>
        <w:numPr>
          <w:ilvl w:val="0"/>
          <w:numId w:val="4"/>
        </w:numPr>
        <w:kinsoku/>
        <w:wordWrap/>
        <w:overflowPunct/>
        <w:topLinePunct w:val="0"/>
        <w:bidi w:val="0"/>
        <w:snapToGrid/>
        <w:spacing w:line="600" w:lineRule="exact"/>
        <w:ind w:left="-10" w:leftChars="0" w:firstLine="640" w:firstLineChars="0"/>
        <w:textAlignment w:val="auto"/>
        <w:rPr>
          <w:rFonts w:hint="eastAsia" w:ascii="仿宋" w:hAnsi="仿宋" w:eastAsia="仿宋" w:cs="仿宋"/>
          <w:color w:val="auto"/>
          <w:kern w:val="2"/>
          <w:sz w:val="32"/>
          <w:szCs w:val="24"/>
          <w:highlight w:val="white"/>
          <w:lang w:val="zh-CN" w:eastAsia="zh-CN" w:bidi="ar-SA"/>
        </w:rPr>
      </w:pPr>
      <w:r>
        <w:rPr>
          <w:rFonts w:hint="eastAsia" w:ascii="仿宋" w:hAnsi="仿宋" w:eastAsia="仿宋" w:cs="仿宋"/>
          <w:color w:val="auto"/>
          <w:kern w:val="2"/>
          <w:sz w:val="32"/>
          <w:szCs w:val="24"/>
          <w:highlight w:val="white"/>
          <w:lang w:val="zh-CN" w:eastAsia="zh-CN" w:bidi="ar-SA"/>
        </w:rPr>
        <w:t>“三公”经费财政拨款支出决算总体情况说明。</w:t>
      </w:r>
    </w:p>
    <w:p w14:paraId="615E3AA2">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0.7</w:t>
      </w:r>
      <w:r>
        <w:rPr>
          <w:rFonts w:hint="eastAsia" w:ascii="Times New Roman" w:hAnsi="Times New Roman" w:eastAsia="仿宋_GB2312"/>
          <w:sz w:val="32"/>
          <w:szCs w:val="32"/>
        </w:rPr>
        <w:t>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%，决算数</w:t>
      </w:r>
      <w:r>
        <w:rPr>
          <w:rFonts w:hint="eastAsia" w:ascii="Times New Roman" w:hAnsi="Times New Roman" w:eastAsia="仿宋_GB2312"/>
          <w:sz w:val="32"/>
          <w:szCs w:val="32"/>
          <w:highlight w:val="none"/>
        </w:rPr>
        <w:t>小于预算数的主要原因是</w:t>
      </w:r>
      <w:r>
        <w:rPr>
          <w:rFonts w:hint="eastAsia" w:ascii="Times New Roman" w:hAnsi="Times New Roman" w:eastAsia="仿宋_GB2312"/>
          <w:sz w:val="32"/>
          <w:szCs w:val="32"/>
          <w:highlight w:val="none"/>
          <w:lang w:eastAsia="zh-CN"/>
        </w:rPr>
        <w:t>本年度单位未支出三公经费，</w:t>
      </w:r>
      <w:r>
        <w:rPr>
          <w:rFonts w:hint="eastAsia" w:ascii="Times New Roman" w:hAnsi="Times New Roman" w:eastAsia="仿宋_GB2312"/>
          <w:sz w:val="32"/>
          <w:szCs w:val="32"/>
          <w:highlight w:val="none"/>
        </w:rPr>
        <w:t>与上年相比减少</w:t>
      </w:r>
      <w:r>
        <w:rPr>
          <w:rFonts w:hint="eastAsia" w:ascii="Times New Roman" w:hAnsi="Times New Roman" w:eastAsia="仿宋_GB2312"/>
          <w:sz w:val="32"/>
          <w:szCs w:val="32"/>
          <w:highlight w:val="none"/>
          <w:lang w:val="en-US" w:eastAsia="zh-CN"/>
        </w:rPr>
        <w:t>0.7</w:t>
      </w:r>
      <w:r>
        <w:rPr>
          <w:rFonts w:hint="eastAsia" w:ascii="Times New Roman" w:hAnsi="Times New Roman" w:eastAsia="仿宋_GB2312"/>
          <w:sz w:val="32"/>
          <w:szCs w:val="32"/>
          <w:highlight w:val="none"/>
        </w:rPr>
        <w:t>万元，减少</w:t>
      </w:r>
      <w:r>
        <w:rPr>
          <w:rFonts w:hint="eastAsia" w:ascii="Times New Roman" w:hAnsi="Times New Roman" w:eastAsia="仿宋_GB2312"/>
          <w:sz w:val="32"/>
          <w:szCs w:val="32"/>
          <w:highlight w:val="none"/>
          <w:lang w:val="en-US" w:eastAsia="zh-CN"/>
        </w:rPr>
        <w:t>100</w:t>
      </w:r>
      <w:r>
        <w:rPr>
          <w:rFonts w:hint="eastAsia" w:ascii="Times New Roman" w:hAnsi="Times New Roman" w:eastAsia="仿宋_GB2312"/>
          <w:sz w:val="32"/>
          <w:szCs w:val="32"/>
          <w:highlight w:val="none"/>
        </w:rPr>
        <w:t>%,减少</w:t>
      </w:r>
      <w:r>
        <w:rPr>
          <w:rFonts w:hint="eastAsia" w:ascii="Times New Roman" w:hAnsi="Times New Roman" w:eastAsia="仿宋_GB2312"/>
          <w:sz w:val="32"/>
          <w:szCs w:val="32"/>
        </w:rPr>
        <w:t>的主要原因是</w:t>
      </w:r>
      <w:r>
        <w:rPr>
          <w:rFonts w:hint="eastAsia" w:ascii="Times New Roman" w:hAnsi="Times New Roman" w:eastAsia="仿宋_GB2312"/>
          <w:sz w:val="32"/>
          <w:szCs w:val="32"/>
          <w:lang w:eastAsia="zh-CN"/>
        </w:rPr>
        <w:t>本年度单位未支出三公经费</w:t>
      </w:r>
      <w:r>
        <w:rPr>
          <w:rFonts w:hint="eastAsia" w:ascii="Times New Roman" w:hAnsi="Times New Roman" w:eastAsia="仿宋_GB2312"/>
          <w:sz w:val="32"/>
          <w:szCs w:val="32"/>
        </w:rPr>
        <w:t>。其中：</w:t>
      </w:r>
    </w:p>
    <w:p w14:paraId="4EC2918C">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因公出国（境）费支出预算为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万元，完成预算的</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%，决算数大于预算数的主要原因是</w:t>
      </w:r>
      <w:r>
        <w:rPr>
          <w:rFonts w:hint="eastAsia" w:ascii="Times New Roman" w:hAnsi="Times New Roman" w:eastAsia="仿宋_GB2312"/>
          <w:sz w:val="32"/>
          <w:szCs w:val="32"/>
          <w:highlight w:val="none"/>
          <w:lang w:eastAsia="zh-CN"/>
        </w:rPr>
        <w:t>无</w:t>
      </w:r>
      <w:r>
        <w:rPr>
          <w:rFonts w:hint="eastAsia" w:ascii="Times New Roman" w:hAnsi="Times New Roman" w:eastAsia="仿宋_GB2312"/>
          <w:sz w:val="32"/>
          <w:szCs w:val="32"/>
          <w:highlight w:val="none"/>
        </w:rPr>
        <w:t>，与上年相比减少（增加）</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万元，减少</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%,减少的主要原因是</w:t>
      </w:r>
      <w:r>
        <w:rPr>
          <w:rFonts w:hint="eastAsia" w:ascii="Times New Roman" w:hAnsi="Times New Roman" w:eastAsia="仿宋_GB2312"/>
          <w:sz w:val="32"/>
          <w:szCs w:val="32"/>
          <w:highlight w:val="none"/>
          <w:lang w:eastAsia="zh-CN"/>
        </w:rPr>
        <w:t>无</w:t>
      </w:r>
      <w:r>
        <w:rPr>
          <w:rFonts w:hint="eastAsia" w:ascii="Times New Roman" w:hAnsi="Times New Roman" w:eastAsia="仿宋_GB2312"/>
          <w:sz w:val="32"/>
          <w:szCs w:val="32"/>
          <w:highlight w:val="none"/>
        </w:rPr>
        <w:t>。</w:t>
      </w:r>
    </w:p>
    <w:p w14:paraId="66E1A464">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公务接待费支出预算为</w:t>
      </w:r>
      <w:r>
        <w:rPr>
          <w:rFonts w:hint="eastAsia" w:ascii="Times New Roman" w:hAnsi="Times New Roman" w:eastAsia="仿宋_GB2312"/>
          <w:sz w:val="32"/>
          <w:szCs w:val="32"/>
          <w:highlight w:val="none"/>
          <w:lang w:val="en-US" w:eastAsia="zh-CN"/>
        </w:rPr>
        <w:t>0.7</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万元，完成预算的</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%，决算数小于预算数的主要原因是</w:t>
      </w:r>
      <w:r>
        <w:rPr>
          <w:rFonts w:hint="eastAsia" w:ascii="Times New Roman" w:hAnsi="Times New Roman" w:eastAsia="仿宋_GB2312"/>
          <w:sz w:val="32"/>
          <w:szCs w:val="32"/>
          <w:highlight w:val="none"/>
          <w:lang w:eastAsia="zh-CN"/>
        </w:rPr>
        <w:t>本年度单位未支出三公经费</w:t>
      </w:r>
      <w:r>
        <w:rPr>
          <w:rFonts w:hint="eastAsia" w:ascii="Times New Roman" w:hAnsi="Times New Roman" w:eastAsia="仿宋_GB2312"/>
          <w:sz w:val="32"/>
          <w:szCs w:val="32"/>
          <w:highlight w:val="none"/>
        </w:rPr>
        <w:t>，与上年相比减少</w:t>
      </w:r>
      <w:r>
        <w:rPr>
          <w:rFonts w:hint="eastAsia" w:ascii="Times New Roman" w:hAnsi="Times New Roman" w:eastAsia="仿宋_GB2312"/>
          <w:sz w:val="32"/>
          <w:szCs w:val="32"/>
          <w:highlight w:val="none"/>
          <w:lang w:val="en-US" w:eastAsia="zh-CN"/>
        </w:rPr>
        <w:t>0.7</w:t>
      </w:r>
      <w:r>
        <w:rPr>
          <w:rFonts w:hint="eastAsia" w:ascii="Times New Roman" w:hAnsi="Times New Roman" w:eastAsia="仿宋_GB2312"/>
          <w:sz w:val="32"/>
          <w:szCs w:val="32"/>
          <w:highlight w:val="none"/>
        </w:rPr>
        <w:t>万元，减少</w:t>
      </w:r>
      <w:r>
        <w:rPr>
          <w:rFonts w:hint="eastAsia" w:ascii="Times New Roman" w:hAnsi="Times New Roman" w:eastAsia="仿宋_GB2312"/>
          <w:sz w:val="32"/>
          <w:szCs w:val="32"/>
          <w:highlight w:val="none"/>
          <w:lang w:val="en-US" w:eastAsia="zh-CN"/>
        </w:rPr>
        <w:t>100</w:t>
      </w:r>
      <w:r>
        <w:rPr>
          <w:rFonts w:hint="eastAsia" w:ascii="Times New Roman" w:hAnsi="Times New Roman" w:eastAsia="仿宋_GB2312"/>
          <w:sz w:val="32"/>
          <w:szCs w:val="32"/>
          <w:highlight w:val="none"/>
        </w:rPr>
        <w:t>%,减少的主要原因是</w:t>
      </w:r>
      <w:r>
        <w:rPr>
          <w:rFonts w:hint="eastAsia" w:ascii="Times New Roman" w:hAnsi="Times New Roman" w:eastAsia="仿宋_GB2312"/>
          <w:sz w:val="32"/>
          <w:szCs w:val="32"/>
          <w:highlight w:val="none"/>
          <w:lang w:eastAsia="zh-CN"/>
        </w:rPr>
        <w:t>本年度单位未支出三公经费</w:t>
      </w:r>
      <w:r>
        <w:rPr>
          <w:rFonts w:hint="eastAsia" w:ascii="Times New Roman" w:hAnsi="Times New Roman" w:eastAsia="仿宋_GB2312"/>
          <w:sz w:val="32"/>
          <w:szCs w:val="32"/>
          <w:highlight w:val="none"/>
        </w:rPr>
        <w:t>。</w:t>
      </w:r>
    </w:p>
    <w:p w14:paraId="753B987B">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公务用车购置费支出预算为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万元，完成预算的</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%，决算数大于预算数的主要原因是</w:t>
      </w:r>
      <w:r>
        <w:rPr>
          <w:rFonts w:hint="eastAsia" w:ascii="Times New Roman" w:hAnsi="Times New Roman" w:eastAsia="仿宋_GB2312"/>
          <w:sz w:val="32"/>
          <w:szCs w:val="32"/>
          <w:highlight w:val="none"/>
          <w:lang w:eastAsia="zh-CN"/>
        </w:rPr>
        <w:t>无</w:t>
      </w:r>
      <w:r>
        <w:rPr>
          <w:rFonts w:hint="eastAsia" w:ascii="Times New Roman" w:hAnsi="Times New Roman" w:eastAsia="仿宋_GB2312"/>
          <w:sz w:val="32"/>
          <w:szCs w:val="32"/>
          <w:highlight w:val="none"/>
        </w:rPr>
        <w:t>，与上年相比减少（增加）</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万元，减少</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%,减少的主要原因是</w:t>
      </w:r>
      <w:r>
        <w:rPr>
          <w:rFonts w:hint="eastAsia" w:ascii="Times New Roman" w:hAnsi="Times New Roman" w:eastAsia="仿宋_GB2312"/>
          <w:sz w:val="32"/>
          <w:szCs w:val="32"/>
          <w:highlight w:val="none"/>
          <w:lang w:eastAsia="zh-CN"/>
        </w:rPr>
        <w:t>无</w:t>
      </w:r>
      <w:r>
        <w:rPr>
          <w:rFonts w:hint="eastAsia" w:ascii="Times New Roman" w:hAnsi="Times New Roman" w:eastAsia="仿宋_GB2312"/>
          <w:sz w:val="32"/>
          <w:szCs w:val="32"/>
          <w:highlight w:val="none"/>
        </w:rPr>
        <w:t>。</w:t>
      </w:r>
    </w:p>
    <w:p w14:paraId="0B5F9C79">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公务用车运行维护费支出预算为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万元，完成预算的</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%，决算数大于预算数的主要原因是</w:t>
      </w:r>
      <w:r>
        <w:rPr>
          <w:rFonts w:hint="eastAsia" w:ascii="Times New Roman" w:hAnsi="Times New Roman" w:eastAsia="仿宋_GB2312"/>
          <w:sz w:val="32"/>
          <w:szCs w:val="32"/>
          <w:highlight w:val="none"/>
          <w:lang w:eastAsia="zh-CN"/>
        </w:rPr>
        <w:t>无</w:t>
      </w:r>
      <w:r>
        <w:rPr>
          <w:rFonts w:hint="eastAsia" w:ascii="Times New Roman" w:hAnsi="Times New Roman" w:eastAsia="仿宋_GB2312"/>
          <w:sz w:val="32"/>
          <w:szCs w:val="32"/>
          <w:highlight w:val="none"/>
        </w:rPr>
        <w:t>，与上年相比减少（增加）</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万元，减少</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%,减少的主要原因是</w:t>
      </w:r>
      <w:r>
        <w:rPr>
          <w:rFonts w:hint="eastAsia" w:ascii="Times New Roman" w:hAnsi="Times New Roman" w:eastAsia="仿宋_GB2312"/>
          <w:sz w:val="32"/>
          <w:szCs w:val="32"/>
          <w:highlight w:val="none"/>
          <w:lang w:eastAsia="zh-CN"/>
        </w:rPr>
        <w:t>无</w:t>
      </w:r>
      <w:r>
        <w:rPr>
          <w:rFonts w:hint="eastAsia" w:ascii="Times New Roman" w:hAnsi="Times New Roman" w:eastAsia="仿宋_GB2312"/>
          <w:sz w:val="32"/>
          <w:szCs w:val="32"/>
          <w:highlight w:val="none"/>
        </w:rPr>
        <w:t>。</w:t>
      </w:r>
    </w:p>
    <w:p w14:paraId="13D5213E">
      <w:pPr>
        <w:pStyle w:val="13"/>
        <w:keepNext w:val="0"/>
        <w:keepLines w:val="0"/>
        <w:pageBreakBefore w:val="0"/>
        <w:widowControl w:val="0"/>
        <w:numPr>
          <w:ilvl w:val="0"/>
          <w:numId w:val="0"/>
        </w:numPr>
        <w:kinsoku/>
        <w:wordWrap/>
        <w:overflowPunct/>
        <w:topLinePunct w:val="0"/>
        <w:bidi w:val="0"/>
        <w:snapToGrid/>
        <w:spacing w:line="600" w:lineRule="exact"/>
        <w:textAlignment w:val="auto"/>
        <w:rPr>
          <w:rFonts w:hint="eastAsia" w:ascii="仿宋" w:hAnsi="仿宋" w:eastAsia="仿宋" w:cs="仿宋"/>
          <w:color w:val="auto"/>
          <w:kern w:val="2"/>
          <w:sz w:val="32"/>
          <w:szCs w:val="24"/>
          <w:highlight w:val="white"/>
          <w:lang w:val="zh-CN" w:eastAsia="zh-CN" w:bidi="ar-SA"/>
        </w:rPr>
      </w:pPr>
      <w:r>
        <w:rPr>
          <w:rFonts w:hint="eastAsia" w:ascii="仿宋" w:hAnsi="仿宋" w:eastAsia="仿宋" w:cs="仿宋"/>
          <w:color w:val="auto"/>
          <w:kern w:val="2"/>
          <w:sz w:val="32"/>
          <w:szCs w:val="24"/>
          <w:highlight w:val="white"/>
          <w:lang w:val="zh-CN" w:eastAsia="zh-CN" w:bidi="ar-SA"/>
        </w:rPr>
        <w:t xml:space="preserve">  </w:t>
      </w:r>
    </w:p>
    <w:p w14:paraId="7D80CB30">
      <w:pPr>
        <w:pStyle w:val="13"/>
        <w:keepNext w:val="0"/>
        <w:keepLines w:val="0"/>
        <w:pageBreakBefore w:val="0"/>
        <w:widowControl w:val="0"/>
        <w:numPr>
          <w:ilvl w:val="0"/>
          <w:numId w:val="4"/>
        </w:numPr>
        <w:kinsoku/>
        <w:wordWrap/>
        <w:overflowPunct/>
        <w:topLinePunct w:val="0"/>
        <w:bidi w:val="0"/>
        <w:snapToGrid/>
        <w:spacing w:line="600" w:lineRule="exact"/>
        <w:ind w:left="-10" w:leftChars="0" w:firstLine="640" w:firstLineChars="0"/>
        <w:textAlignment w:val="auto"/>
        <w:rPr>
          <w:rFonts w:hint="eastAsia" w:ascii="仿宋" w:hAnsi="仿宋" w:eastAsia="仿宋" w:cs="仿宋"/>
          <w:color w:val="auto"/>
          <w:kern w:val="2"/>
          <w:sz w:val="32"/>
          <w:szCs w:val="24"/>
          <w:highlight w:val="white"/>
          <w:lang w:val="zh-CN" w:eastAsia="zh-CN" w:bidi="ar-SA"/>
        </w:rPr>
      </w:pPr>
      <w:r>
        <w:rPr>
          <w:rFonts w:hint="eastAsia" w:ascii="仿宋" w:hAnsi="仿宋" w:eastAsia="仿宋" w:cs="仿宋"/>
          <w:color w:val="auto"/>
          <w:kern w:val="2"/>
          <w:sz w:val="32"/>
          <w:szCs w:val="24"/>
          <w:highlight w:val="white"/>
          <w:lang w:val="zh-CN" w:eastAsia="zh-CN" w:bidi="ar-SA"/>
        </w:rPr>
        <w:t>“三公”经费财政拨款支出决算具体情况说明。</w:t>
      </w:r>
    </w:p>
    <w:p w14:paraId="56A5B58F">
      <w:pPr>
        <w:pStyle w:val="13"/>
        <w:keepNext w:val="0"/>
        <w:keepLines w:val="0"/>
        <w:pageBreakBefore w:val="0"/>
        <w:widowControl w:val="0"/>
        <w:numPr>
          <w:ilvl w:val="0"/>
          <w:numId w:val="0"/>
        </w:numPr>
        <w:kinsoku/>
        <w:wordWrap/>
        <w:overflowPunct/>
        <w:topLinePunct w:val="0"/>
        <w:bidi w:val="0"/>
        <w:snapToGrid/>
        <w:spacing w:line="600" w:lineRule="exact"/>
        <w:ind w:leftChars="200" w:firstLine="640" w:firstLineChars="200"/>
        <w:textAlignment w:val="auto"/>
        <w:rPr>
          <w:rFonts w:hint="eastAsia" w:ascii="仿宋" w:hAnsi="仿宋" w:eastAsia="仿宋" w:cs="仿宋"/>
          <w:color w:val="auto"/>
          <w:kern w:val="2"/>
          <w:sz w:val="32"/>
          <w:szCs w:val="24"/>
          <w:highlight w:val="white"/>
          <w:lang w:val="zh-CN" w:eastAsia="zh-CN" w:bidi="ar-SA"/>
        </w:rPr>
      </w:pPr>
      <w:r>
        <w:rPr>
          <w:rFonts w:hint="eastAsia" w:ascii="仿宋" w:hAnsi="仿宋" w:eastAsia="仿宋" w:cs="仿宋"/>
          <w:color w:val="auto"/>
          <w:kern w:val="2"/>
          <w:sz w:val="32"/>
          <w:szCs w:val="24"/>
          <w:highlight w:val="white"/>
          <w:lang w:val="zh-CN" w:eastAsia="zh-CN" w:bidi="ar-SA"/>
        </w:rPr>
        <w:t>202</w:t>
      </w:r>
      <w:r>
        <w:rPr>
          <w:rFonts w:hint="eastAsia" w:ascii="仿宋" w:hAnsi="仿宋" w:eastAsia="仿宋" w:cs="仿宋"/>
          <w:color w:val="auto"/>
          <w:kern w:val="2"/>
          <w:sz w:val="32"/>
          <w:szCs w:val="24"/>
          <w:highlight w:val="white"/>
          <w:lang w:val="en-US" w:eastAsia="zh-CN" w:bidi="ar-SA"/>
        </w:rPr>
        <w:t>3</w:t>
      </w:r>
      <w:r>
        <w:rPr>
          <w:rFonts w:hint="eastAsia" w:ascii="仿宋" w:hAnsi="仿宋" w:eastAsia="仿宋" w:cs="仿宋"/>
          <w:color w:val="auto"/>
          <w:kern w:val="2"/>
          <w:sz w:val="32"/>
          <w:szCs w:val="24"/>
          <w:highlight w:val="white"/>
          <w:lang w:val="zh-CN" w:eastAsia="zh-CN" w:bidi="ar-SA"/>
        </w:rPr>
        <w:t>年度“三公”经费财政拨款支出决算中，因公出国（境）费支出决算0万元，占0%；公务接待费支出决算0万元，占0%；公务用车购置费及运行维护费支出决算0万元，占0%；</w:t>
      </w:r>
    </w:p>
    <w:p w14:paraId="3535A48C">
      <w:pPr>
        <w:pStyle w:val="13"/>
        <w:keepNext w:val="0"/>
        <w:keepLines w:val="0"/>
        <w:pageBreakBefore w:val="0"/>
        <w:widowControl w:val="0"/>
        <w:numPr>
          <w:ilvl w:val="0"/>
          <w:numId w:val="5"/>
        </w:numPr>
        <w:kinsoku/>
        <w:wordWrap/>
        <w:overflowPunct/>
        <w:topLinePunct w:val="0"/>
        <w:bidi w:val="0"/>
        <w:snapToGrid/>
        <w:spacing w:line="600" w:lineRule="exact"/>
        <w:ind w:leftChars="200" w:firstLine="640" w:firstLineChars="200"/>
        <w:textAlignment w:val="auto"/>
        <w:rPr>
          <w:rFonts w:hint="eastAsia" w:ascii="仿宋" w:hAnsi="仿宋" w:eastAsia="仿宋" w:cs="仿宋"/>
          <w:color w:val="auto"/>
          <w:kern w:val="2"/>
          <w:sz w:val="32"/>
          <w:szCs w:val="24"/>
          <w:highlight w:val="white"/>
          <w:lang w:val="zh-CN" w:eastAsia="zh-CN" w:bidi="ar-SA"/>
        </w:rPr>
      </w:pPr>
      <w:r>
        <w:rPr>
          <w:rFonts w:hint="eastAsia" w:ascii="仿宋" w:hAnsi="仿宋" w:eastAsia="仿宋" w:cs="仿宋"/>
          <w:color w:val="auto"/>
          <w:kern w:val="2"/>
          <w:sz w:val="32"/>
          <w:szCs w:val="24"/>
          <w:highlight w:val="white"/>
          <w:lang w:val="zh-CN" w:eastAsia="zh-CN" w:bidi="ar-SA"/>
        </w:rPr>
        <w:t>因公出国（境）费支出决算0万元，全年安排因公出国（境）团组0个，累计0人次。其他国内公务接待支出0万元,全年共接待来访团组无。</w:t>
      </w:r>
    </w:p>
    <w:p w14:paraId="1CFADF0E">
      <w:pPr>
        <w:pStyle w:val="13"/>
        <w:keepNext w:val="0"/>
        <w:keepLines w:val="0"/>
        <w:pageBreakBefore w:val="0"/>
        <w:widowControl w:val="0"/>
        <w:numPr>
          <w:ilvl w:val="0"/>
          <w:numId w:val="0"/>
        </w:numPr>
        <w:kinsoku/>
        <w:wordWrap/>
        <w:overflowPunct/>
        <w:topLinePunct w:val="0"/>
        <w:bidi w:val="0"/>
        <w:snapToGrid/>
        <w:spacing w:line="600" w:lineRule="exact"/>
        <w:ind w:leftChars="400"/>
        <w:textAlignment w:val="auto"/>
        <w:rPr>
          <w:rFonts w:hint="eastAsia" w:ascii="仿宋" w:hAnsi="仿宋" w:eastAsia="仿宋" w:cs="仿宋"/>
          <w:color w:val="auto"/>
          <w:kern w:val="2"/>
          <w:sz w:val="32"/>
          <w:szCs w:val="24"/>
          <w:highlight w:val="white"/>
          <w:lang w:val="zh-CN" w:eastAsia="zh-CN" w:bidi="ar-SA"/>
        </w:rPr>
      </w:pPr>
      <w:r>
        <w:rPr>
          <w:rFonts w:hint="eastAsia" w:ascii="仿宋" w:hAnsi="仿宋" w:eastAsia="仿宋" w:cs="仿宋"/>
          <w:color w:val="auto"/>
          <w:kern w:val="2"/>
          <w:sz w:val="32"/>
          <w:szCs w:val="24"/>
          <w:highlight w:val="white"/>
          <w:lang w:val="zh-CN" w:eastAsia="zh-CN" w:bidi="ar-SA"/>
        </w:rPr>
        <w:t>2、公务接待费支出决算0万元，全年共接待来访团组0个、来宾0人次。</w:t>
      </w:r>
    </w:p>
    <w:p w14:paraId="70012706">
      <w:pPr>
        <w:keepNext/>
        <w:keepLines/>
        <w:ind w:firstLine="640"/>
        <w:rPr>
          <w:rFonts w:hint="eastAsia" w:ascii="仿宋" w:hAnsi="仿宋" w:eastAsia="仿宋" w:cs="仿宋"/>
          <w:color w:val="auto"/>
          <w:kern w:val="2"/>
          <w:sz w:val="32"/>
          <w:szCs w:val="24"/>
          <w:highlight w:val="white"/>
          <w:lang w:val="zh-CN" w:eastAsia="zh-CN" w:bidi="ar-SA"/>
        </w:rPr>
      </w:pPr>
      <w:r>
        <w:rPr>
          <w:rFonts w:hint="eastAsia" w:ascii="仿宋" w:hAnsi="仿宋" w:eastAsia="仿宋" w:cs="仿宋"/>
          <w:color w:val="auto"/>
          <w:kern w:val="2"/>
          <w:sz w:val="32"/>
          <w:szCs w:val="24"/>
          <w:highlight w:val="white"/>
          <w:lang w:val="zh-CN" w:eastAsia="zh-CN" w:bidi="ar-SA"/>
        </w:rPr>
        <w:t xml:space="preserve"> 3、公务用车购置费及运行维护费支出决算0万元，其中：公务用车购置费0万元，更新公务用车0辆。公务用车运行维护费0元，截止202</w:t>
      </w:r>
      <w:r>
        <w:rPr>
          <w:rFonts w:hint="eastAsia" w:ascii="仿宋" w:hAnsi="仿宋" w:eastAsia="仿宋" w:cs="仿宋"/>
          <w:color w:val="auto"/>
          <w:kern w:val="2"/>
          <w:sz w:val="32"/>
          <w:szCs w:val="24"/>
          <w:highlight w:val="white"/>
          <w:lang w:val="en-US" w:eastAsia="zh-CN" w:bidi="ar-SA"/>
        </w:rPr>
        <w:t>3</w:t>
      </w:r>
      <w:r>
        <w:rPr>
          <w:rFonts w:hint="eastAsia" w:ascii="仿宋" w:hAnsi="仿宋" w:eastAsia="仿宋" w:cs="仿宋"/>
          <w:color w:val="auto"/>
          <w:kern w:val="2"/>
          <w:sz w:val="32"/>
          <w:szCs w:val="24"/>
          <w:highlight w:val="white"/>
          <w:lang w:val="zh-CN" w:eastAsia="zh-CN" w:bidi="ar-SA"/>
        </w:rPr>
        <w:t>年12月31日，我单位开支财政拨款的公务用车保有量为0辆。</w:t>
      </w:r>
    </w:p>
    <w:p w14:paraId="3CC10E6B">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14:paraId="637DE574">
      <w:pPr>
        <w:pStyle w:val="13"/>
        <w:keepNext w:val="0"/>
        <w:keepLines w:val="0"/>
        <w:pageBreakBefore w:val="0"/>
        <w:widowControl w:val="0"/>
        <w:kinsoku/>
        <w:wordWrap/>
        <w:overflowPunct/>
        <w:topLinePunct w:val="0"/>
        <w:bidi w:val="0"/>
        <w:snapToGrid/>
        <w:spacing w:line="600" w:lineRule="exact"/>
        <w:textAlignment w:val="auto"/>
        <w:rPr>
          <w:rFonts w:hint="eastAsia" w:ascii="楷体" w:hAnsi="楷体" w:eastAsia="楷体" w:cs="楷体"/>
          <w:b/>
          <w:bCs/>
          <w:i/>
          <w:color w:val="FF0000"/>
          <w:kern w:val="0"/>
          <w:sz w:val="32"/>
          <w:szCs w:val="32"/>
          <w:lang w:val="en-US" w:eastAsia="zh-CN" w:bidi="ar-SA"/>
        </w:rPr>
      </w:pPr>
      <w:r>
        <w:rPr>
          <w:rFonts w:hint="eastAsia" w:ascii="仿宋" w:hAnsi="仿宋" w:eastAsia="仿宋" w:cs="仿宋"/>
          <w:color w:val="auto"/>
          <w:sz w:val="32"/>
          <w:szCs w:val="24"/>
          <w:highlight w:val="white"/>
          <w:lang w:val="zh-CN"/>
        </w:rPr>
        <w:t xml:space="preserve"> </w:t>
      </w: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年度政府性基金预算财政拨款收入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万元；年初结转和结余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万元，项目支出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万元；年末结转和结余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万元。具体情况如下：</w:t>
      </w:r>
    </w:p>
    <w:p w14:paraId="1635C8A4">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color w:val="FF0000"/>
          <w:sz w:val="32"/>
          <w:szCs w:val="32"/>
        </w:rPr>
      </w:pPr>
      <w:r>
        <w:rPr>
          <w:rFonts w:hint="eastAsia" w:ascii="Times New Roman" w:hAnsi="Times New Roman" w:eastAsia="仿宋_GB2312"/>
          <w:sz w:val="32"/>
          <w:szCs w:val="32"/>
          <w:lang w:val="en-US" w:eastAsia="zh-CN"/>
        </w:rPr>
        <w:t>本单位无政府性基金收支。</w:t>
      </w:r>
      <w:r>
        <w:rPr>
          <w:rFonts w:hint="eastAsia" w:ascii="仿宋" w:hAnsi="仿宋" w:eastAsia="仿宋" w:cs="仿宋"/>
          <w:color w:val="auto"/>
          <w:sz w:val="32"/>
          <w:szCs w:val="24"/>
          <w:highlight w:val="white"/>
          <w:lang w:val="en-US"/>
        </w:rPr>
        <w:t xml:space="preserve">  </w:t>
      </w:r>
      <w:r>
        <w:rPr>
          <w:rFonts w:hint="eastAsia" w:ascii="宋体" w:hAnsi="宋体"/>
          <w:color w:val="auto"/>
          <w:sz w:val="32"/>
          <w:szCs w:val="24"/>
          <w:lang w:val="en-US"/>
        </w:rPr>
        <w:t xml:space="preserve">   </w:t>
      </w:r>
    </w:p>
    <w:p w14:paraId="58077E5C">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b/>
          <w:color w:val="auto"/>
          <w:sz w:val="32"/>
          <w:szCs w:val="32"/>
          <w:lang w:eastAsia="zh-CN"/>
        </w:rPr>
      </w:pPr>
      <w:r>
        <w:rPr>
          <w:rFonts w:hint="eastAsia" w:ascii="Times New Roman" w:hAnsi="Times New Roman" w:eastAsia="仿宋_GB2312"/>
          <w:b/>
          <w:color w:val="auto"/>
          <w:sz w:val="32"/>
          <w:szCs w:val="32"/>
          <w:lang w:eastAsia="zh-CN"/>
        </w:rPr>
        <w:t>九、国有资本经营预算财政拨款支出决算情况</w:t>
      </w:r>
    </w:p>
    <w:p w14:paraId="5D805657">
      <w:pPr>
        <w:pStyle w:val="13"/>
        <w:keepNext w:val="0"/>
        <w:keepLines w:val="0"/>
        <w:pageBreakBefore w:val="0"/>
        <w:widowControl w:val="0"/>
        <w:kinsoku/>
        <w:wordWrap/>
        <w:overflowPunct/>
        <w:topLinePunct w:val="0"/>
        <w:bidi w:val="0"/>
        <w:snapToGrid/>
        <w:spacing w:line="600" w:lineRule="exact"/>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2023年本单位没有使用国有资本经营预算安排的支出。</w:t>
      </w:r>
    </w:p>
    <w:p w14:paraId="22150E97">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b/>
          <w:color w:val="auto"/>
          <w:sz w:val="32"/>
          <w:szCs w:val="32"/>
          <w:lang w:eastAsia="zh-CN"/>
        </w:rPr>
      </w:pPr>
      <w:r>
        <w:rPr>
          <w:rFonts w:hint="eastAsia" w:ascii="Times New Roman" w:hAnsi="Times New Roman" w:eastAsia="仿宋_GB2312"/>
          <w:b/>
          <w:color w:val="auto"/>
          <w:sz w:val="32"/>
          <w:szCs w:val="32"/>
          <w:lang w:eastAsia="zh-CN"/>
        </w:rPr>
        <w:t>十、关于机关运行经费支出说明</w:t>
      </w:r>
    </w:p>
    <w:p w14:paraId="34A7BA11">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年度机关运行经费支出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rPr>
        <w:t>，</w:t>
      </w:r>
      <w:r>
        <w:rPr>
          <w:rFonts w:hint="eastAsia" w:ascii="Times New Roman" w:hAnsi="Times New Roman" w:eastAsia="仿宋_GB2312"/>
          <w:sz w:val="32"/>
          <w:szCs w:val="32"/>
        </w:rPr>
        <w:t>比年初预算数</w:t>
      </w:r>
      <w:r>
        <w:rPr>
          <w:rFonts w:hint="eastAsia" w:ascii="Times New Roman" w:hAnsi="Times New Roman" w:eastAsia="仿宋_GB2312"/>
          <w:sz w:val="32"/>
          <w:szCs w:val="32"/>
          <w:highlight w:val="none"/>
        </w:rPr>
        <w:t>（或者上年决算数）增加（减少）</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 xml:space="preserve"> 万元，增长（降低）</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%。主要原因是：</w:t>
      </w:r>
      <w:r>
        <w:rPr>
          <w:rFonts w:hint="eastAsia" w:ascii="Times New Roman" w:hAnsi="Times New Roman" w:eastAsia="仿宋_GB2312"/>
          <w:sz w:val="32"/>
          <w:szCs w:val="32"/>
          <w:highlight w:val="none"/>
          <w:lang w:eastAsia="zh-CN"/>
        </w:rPr>
        <w:t>本单位为非参公管理事业单位</w:t>
      </w:r>
      <w:r>
        <w:rPr>
          <w:rFonts w:hint="eastAsia" w:ascii="Times New Roman" w:hAnsi="Times New Roman" w:eastAsia="仿宋_GB2312"/>
          <w:sz w:val="32"/>
          <w:szCs w:val="32"/>
        </w:rPr>
        <w:t>。</w:t>
      </w:r>
    </w:p>
    <w:p w14:paraId="4E074425">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lang w:eastAsia="zh-CN"/>
        </w:rPr>
      </w:pPr>
      <w:r>
        <w:rPr>
          <w:rFonts w:hint="eastAsia" w:hAnsi="黑体" w:cs="黑体"/>
          <w:b w:val="0"/>
          <w:bCs/>
          <w:sz w:val="32"/>
          <w:szCs w:val="32"/>
          <w:lang w:eastAsia="zh-CN"/>
        </w:rPr>
        <w:t>十一、一般性支出情况说明</w:t>
      </w:r>
      <w:bookmarkStart w:id="0" w:name="_GoBack"/>
      <w:bookmarkEnd w:id="0"/>
    </w:p>
    <w:p w14:paraId="0CA235A8">
      <w:pPr>
        <w:keepNext/>
        <w:keepLines/>
        <w:ind w:firstLine="640"/>
        <w:rPr>
          <w:rFonts w:hint="eastAsia" w:ascii="宋体" w:hAnsi="宋体"/>
          <w:color w:val="auto"/>
          <w:kern w:val="0"/>
          <w:sz w:val="32"/>
          <w:szCs w:val="24"/>
          <w:highlight w:val="white"/>
          <w:lang w:val="en-US"/>
        </w:rPr>
      </w:pPr>
      <w:r>
        <w:rPr>
          <w:rFonts w:hint="eastAsia" w:ascii="仿宋" w:hAnsi="仿宋" w:eastAsia="仿宋" w:cs="仿宋"/>
          <w:color w:val="auto"/>
          <w:kern w:val="2"/>
          <w:sz w:val="32"/>
          <w:szCs w:val="24"/>
          <w:highlight w:val="white"/>
          <w:lang w:val="en-US" w:eastAsia="zh-CN" w:bidi="ar-SA"/>
        </w:rPr>
        <w:t>2023年本部门开支会议费0万元；开支培训费0.95万元，用于开展工程、财务、职工继续教育培训，人数7人次，内容为继续教育及培训；2023年本部门未举办节庆、晚会、论坛、赛事活动，开支0万元。</w:t>
      </w:r>
    </w:p>
    <w:p w14:paraId="5056BBEF">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lang w:eastAsia="zh-CN"/>
        </w:rPr>
      </w:pPr>
      <w:r>
        <w:rPr>
          <w:rFonts w:hint="eastAsia" w:hAnsi="黑体" w:cs="黑体"/>
          <w:b w:val="0"/>
          <w:bCs/>
          <w:sz w:val="32"/>
          <w:szCs w:val="32"/>
          <w:lang w:eastAsia="zh-CN"/>
        </w:rPr>
        <w:t>十二、关于政府采购支出说明</w:t>
      </w:r>
    </w:p>
    <w:p w14:paraId="2D8CD57F">
      <w:pPr>
        <w:keepNext/>
        <w:keepLines/>
        <w:widowControl w:val="0"/>
        <w:spacing w:beforeLines="-2147483648" w:afterLines="-2147483648"/>
        <w:ind w:firstLine="640"/>
        <w:rPr>
          <w:rFonts w:hint="eastAsia" w:ascii="仿宋" w:hAnsi="仿宋" w:eastAsia="仿宋" w:cs="仿宋"/>
          <w:color w:val="auto"/>
          <w:kern w:val="2"/>
          <w:sz w:val="32"/>
          <w:szCs w:val="24"/>
          <w:highlight w:val="white"/>
          <w:lang w:val="en-US" w:eastAsia="zh-CN" w:bidi="ar-SA"/>
        </w:rPr>
      </w:pPr>
      <w:r>
        <w:rPr>
          <w:rFonts w:hint="eastAsia" w:ascii="仿宋" w:hAnsi="仿宋" w:eastAsia="仿宋" w:cs="仿宋"/>
          <w:color w:val="auto"/>
          <w:kern w:val="2"/>
          <w:sz w:val="32"/>
          <w:szCs w:val="24"/>
          <w:highlight w:val="white"/>
          <w:lang w:val="en-US" w:eastAsia="zh-CN" w:bidi="ar-SA"/>
        </w:rPr>
        <w:t>2023年度政府采购支出总额0万元，其中：政府采购货物支出0万元；政府采购工程支出0万元；政府采购服务支出0万元。授予中小企业合同金额0万元，占政府采购支出总额的0%。</w:t>
      </w:r>
    </w:p>
    <w:p w14:paraId="0D6E837E">
      <w:pPr>
        <w:keepNext/>
        <w:keepLines/>
        <w:widowControl w:val="0"/>
        <w:spacing w:beforeLines="-2147483648" w:afterLines="-2147483648"/>
        <w:ind w:firstLine="640"/>
        <w:rPr>
          <w:rFonts w:hint="eastAsia" w:ascii="仿宋" w:hAnsi="仿宋" w:eastAsia="仿宋" w:cs="仿宋"/>
          <w:color w:val="auto"/>
          <w:kern w:val="2"/>
          <w:sz w:val="32"/>
          <w:szCs w:val="24"/>
          <w:highlight w:val="white"/>
          <w:lang w:val="en-US" w:eastAsia="zh-CN" w:bidi="ar-SA"/>
        </w:rPr>
      </w:pPr>
      <w:r>
        <w:rPr>
          <w:rFonts w:hint="eastAsia" w:ascii="仿宋" w:hAnsi="仿宋" w:eastAsia="仿宋" w:cs="仿宋"/>
          <w:color w:val="auto"/>
          <w:kern w:val="2"/>
          <w:sz w:val="32"/>
          <w:szCs w:val="24"/>
          <w:highlight w:val="white"/>
          <w:lang w:val="en-US" w:eastAsia="zh-CN" w:bidi="ar-SA"/>
        </w:rPr>
        <w:t>其中：授予小微企业合同金额0万元，占授予中小企业合同金额的0%。货物采购授予中小企业合同金额占货物支出金额的0%。工程采购授予中小企业合同金额占工程支出金额的0%。服务采购授予中小企业合同金额占服务支出金额的0%。</w:t>
      </w:r>
    </w:p>
    <w:p w14:paraId="1AF0C981">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lang w:eastAsia="zh-CN"/>
        </w:rPr>
      </w:pPr>
      <w:r>
        <w:rPr>
          <w:rFonts w:hint="eastAsia" w:hAnsi="黑体" w:cs="黑体"/>
          <w:b w:val="0"/>
          <w:bCs/>
          <w:color w:val="auto"/>
          <w:sz w:val="32"/>
          <w:szCs w:val="32"/>
          <w:lang w:eastAsia="zh-CN"/>
        </w:rPr>
        <w:t>十三、关于国有资产占用情况说明</w:t>
      </w:r>
    </w:p>
    <w:p w14:paraId="1E714C7F">
      <w:pPr>
        <w:keepNext/>
        <w:keepLines/>
        <w:ind w:firstLine="641"/>
        <w:rPr>
          <w:rFonts w:hint="default" w:ascii="Calibri" w:hAnsi="Calibri" w:eastAsia="Calibri"/>
          <w:color w:val="auto"/>
          <w:sz w:val="21"/>
          <w:szCs w:val="24"/>
          <w:highlight w:val="white"/>
          <w:lang w:val="zh-CN"/>
        </w:rPr>
      </w:pPr>
      <w:r>
        <w:rPr>
          <w:rFonts w:hint="eastAsia" w:ascii="仿宋" w:hAnsi="仿宋" w:eastAsia="仿宋" w:cs="仿宋"/>
          <w:color w:val="auto"/>
          <w:kern w:val="2"/>
          <w:sz w:val="32"/>
          <w:szCs w:val="24"/>
          <w:highlight w:val="white"/>
          <w:lang w:val="en-US" w:eastAsia="zh-CN" w:bidi="ar-SA"/>
        </w:rPr>
        <w:t>截至2023年12月31日，部门（单位）共有车辆0辆。单位价值50万元以上通用设备0台（套）。单位价值100万元（含）以上设备0台（套）。</w:t>
      </w:r>
    </w:p>
    <w:p w14:paraId="35AD88AB">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lang w:eastAsia="zh-CN"/>
        </w:rPr>
      </w:pPr>
      <w:r>
        <w:rPr>
          <w:rFonts w:hint="eastAsia" w:hAnsi="黑体" w:cs="黑体"/>
          <w:b w:val="0"/>
          <w:bCs/>
          <w:color w:val="auto"/>
          <w:sz w:val="32"/>
          <w:szCs w:val="32"/>
          <w:lang w:eastAsia="zh-CN"/>
        </w:rPr>
        <w:t>十四、关于2023年度预算绩效情况的说明</w:t>
      </w:r>
    </w:p>
    <w:p w14:paraId="645E3B41">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14:paraId="760284DD">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w:t>
      </w:r>
      <w:r>
        <w:rPr>
          <w:rFonts w:hint="eastAsia" w:ascii="楷体" w:hAnsi="楷体" w:eastAsia="楷体" w:cs="楷体"/>
          <w:b/>
          <w:bCs/>
          <w:sz w:val="32"/>
          <w:szCs w:val="32"/>
          <w:lang w:eastAsia="zh-CN"/>
        </w:rPr>
        <w:t>（单位）</w:t>
      </w:r>
      <w:r>
        <w:rPr>
          <w:rFonts w:hint="eastAsia" w:ascii="楷体" w:hAnsi="楷体" w:eastAsia="楷体" w:cs="楷体"/>
          <w:b/>
          <w:bCs/>
          <w:sz w:val="32"/>
          <w:szCs w:val="32"/>
        </w:rPr>
        <w:t>整体支出绩效情况</w:t>
      </w:r>
    </w:p>
    <w:p w14:paraId="7CDC0D57">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color w:val="FF0000"/>
          <w:sz w:val="32"/>
          <w:szCs w:val="32"/>
          <w:lang w:eastAsia="zh-CN"/>
        </w:rPr>
      </w:pPr>
      <w:r>
        <w:rPr>
          <w:rFonts w:hint="eastAsia" w:ascii="Times New Roman" w:hAnsi="Times New Roman" w:eastAsia="仿宋_GB2312"/>
          <w:color w:val="auto"/>
          <w:sz w:val="32"/>
          <w:szCs w:val="32"/>
          <w:lang w:eastAsia="zh-CN"/>
        </w:rPr>
        <w:t>本单位</w:t>
      </w:r>
      <w:r>
        <w:rPr>
          <w:rFonts w:hint="eastAsia" w:ascii="Times New Roman" w:hAnsi="Times New Roman" w:eastAsia="仿宋_GB2312"/>
          <w:color w:val="auto"/>
          <w:sz w:val="32"/>
          <w:szCs w:val="32"/>
          <w:lang w:val="en-US" w:eastAsia="zh-CN"/>
        </w:rPr>
        <w:t>2023年度确保了沙河灌区6万亩农田的灌溉用水，保证了2023年度水库的安全度汛。已按水利目标管理单位完成各项指标，农田灌溉用水利用率提高了10%，灌区农民对我们的服务满意程度达到了95%以上。</w:t>
      </w:r>
    </w:p>
    <w:p w14:paraId="06890926">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14:paraId="010841E9">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eastAsia="zh-CN"/>
        </w:rPr>
        <w:t>对绩效评价认识不足，对整体支出绩效评价业务有些不熟悉。预算执行进度和效率有待加强，绩效目标管理和调整有待提高</w:t>
      </w:r>
      <w:r>
        <w:rPr>
          <w:rFonts w:hint="eastAsia" w:ascii="Times New Roman" w:hAnsi="Times New Roman" w:eastAsia="仿宋_GB2312"/>
          <w:color w:val="auto"/>
          <w:sz w:val="32"/>
          <w:szCs w:val="32"/>
        </w:rPr>
        <w:t>。</w:t>
      </w:r>
    </w:p>
    <w:p w14:paraId="7E1A21EC">
      <w:pPr>
        <w:pStyle w:val="13"/>
        <w:jc w:val="both"/>
        <w:rPr>
          <w:sz w:val="72"/>
          <w:szCs w:val="72"/>
        </w:rPr>
      </w:pPr>
    </w:p>
    <w:p w14:paraId="43D4B1C4">
      <w:pPr>
        <w:pStyle w:val="13"/>
        <w:jc w:val="center"/>
        <w:rPr>
          <w:rFonts w:hint="eastAsia"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第四部分</w:t>
      </w:r>
    </w:p>
    <w:p w14:paraId="2BB1EFE3">
      <w:pPr>
        <w:pStyle w:val="13"/>
        <w:jc w:val="center"/>
      </w:pPr>
      <w:r>
        <w:rPr>
          <w:rFonts w:hint="eastAsia" w:ascii="方正小标宋_GBK" w:hAnsi="方正小标宋_GBK" w:eastAsia="方正小标宋_GBK" w:cs="方正小标宋_GBK"/>
          <w:sz w:val="48"/>
          <w:szCs w:val="48"/>
        </w:rPr>
        <w:t>名词解释</w:t>
      </w:r>
    </w:p>
    <w:p w14:paraId="3DD84EB1">
      <w:pPr>
        <w:pStyle w:val="13"/>
        <w:jc w:val="center"/>
        <w:rPr>
          <w:rFonts w:hint="eastAsia" w:ascii="仿宋" w:hAnsi="仿宋" w:eastAsia="仿宋" w:cs="仿宋"/>
          <w:color w:val="000000"/>
          <w:kern w:val="0"/>
          <w:sz w:val="32"/>
          <w:szCs w:val="24"/>
          <w:highlight w:val="white"/>
          <w:lang w:val="en-US"/>
        </w:rPr>
      </w:pPr>
      <w:r>
        <w:rPr>
          <w:rFonts w:hint="eastAsia" w:ascii="宋体" w:hAnsi="宋体"/>
          <w:color w:val="000000"/>
          <w:kern w:val="0"/>
          <w:sz w:val="32"/>
          <w:szCs w:val="24"/>
          <w:highlight w:val="white"/>
          <w:lang w:val="en-US" w:eastAsia="zh-CN"/>
        </w:rPr>
        <w:t xml:space="preserve">    </w:t>
      </w:r>
      <w:r>
        <w:rPr>
          <w:rFonts w:hint="eastAsia" w:ascii="仿宋" w:hAnsi="仿宋" w:eastAsia="仿宋" w:cs="仿宋"/>
          <w:color w:val="000000"/>
          <w:kern w:val="0"/>
          <w:sz w:val="32"/>
          <w:szCs w:val="24"/>
          <w:highlight w:val="white"/>
          <w:lang w:val="en-US"/>
        </w:rPr>
        <w:t>财政拨款收入：指本级财政当年拨付的资金。农林水支出（类）：是指用于农林水事务支出，包括保障机构正常运转、完成日常和特定的工作任务或事业发展目标的支出。基本支出：指保障机构正常运转、完成支日常工作任务而发生的人员支出和公用支出。工资福利支出：反映单位开支的在职职工和编制外长期聘用人员的各类劳动报酬，以及为上述人员缴纳的各项社会保险费等。</w:t>
      </w:r>
    </w:p>
    <w:p w14:paraId="4937AFAC">
      <w:pPr>
        <w:pStyle w:val="13"/>
        <w:ind w:firstLine="640"/>
        <w:jc w:val="center"/>
        <w:rPr>
          <w:rFonts w:hint="eastAsia" w:ascii="仿宋" w:hAnsi="仿宋" w:eastAsia="仿宋" w:cs="仿宋"/>
          <w:color w:val="000000"/>
          <w:kern w:val="0"/>
          <w:sz w:val="32"/>
          <w:szCs w:val="24"/>
          <w:highlight w:val="white"/>
          <w:lang w:val="en-US"/>
        </w:rPr>
      </w:pPr>
      <w:r>
        <w:rPr>
          <w:rFonts w:hint="eastAsia" w:ascii="仿宋" w:hAnsi="仿宋" w:eastAsia="仿宋" w:cs="仿宋"/>
          <w:color w:val="000000"/>
          <w:kern w:val="0"/>
          <w:sz w:val="32"/>
          <w:szCs w:val="24"/>
          <w:highlight w:val="white"/>
          <w:lang w:val="en-US"/>
        </w:rPr>
        <w:t>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工资、军衔（级别）工资、基础工资和军龄工资；军队士官的军衔等级工资、基础工资和军龄工资等。</w:t>
      </w:r>
    </w:p>
    <w:p w14:paraId="1EF06896">
      <w:pPr>
        <w:pStyle w:val="13"/>
        <w:ind w:firstLine="640"/>
        <w:jc w:val="center"/>
        <w:rPr>
          <w:rFonts w:hint="eastAsia" w:ascii="仿宋" w:hAnsi="仿宋" w:eastAsia="仿宋" w:cs="仿宋"/>
          <w:color w:val="000000"/>
          <w:kern w:val="0"/>
          <w:sz w:val="32"/>
          <w:szCs w:val="24"/>
          <w:highlight w:val="white"/>
          <w:lang w:val="en-US"/>
        </w:rPr>
      </w:pPr>
      <w:r>
        <w:rPr>
          <w:rFonts w:hint="eastAsia" w:ascii="仿宋" w:hAnsi="仿宋" w:eastAsia="仿宋" w:cs="仿宋"/>
          <w:color w:val="000000"/>
          <w:kern w:val="0"/>
          <w:sz w:val="32"/>
          <w:szCs w:val="24"/>
          <w:highlight w:val="white"/>
          <w:lang w:val="en-US"/>
        </w:rPr>
        <w:t>津贴补贴：反映经国家批准建立的机关事业单位艰苦边远地区津贴、机关工作人员地区附加津贴、机关工作人员岗位津贴、事业单位工作人员特殊岗位津贴补贴等。</w:t>
      </w:r>
    </w:p>
    <w:p w14:paraId="3518E51B">
      <w:pPr>
        <w:pStyle w:val="13"/>
        <w:ind w:firstLine="640"/>
        <w:jc w:val="both"/>
        <w:rPr>
          <w:rFonts w:hint="eastAsia" w:ascii="仿宋" w:hAnsi="仿宋" w:eastAsia="仿宋" w:cs="仿宋"/>
          <w:color w:val="000000"/>
          <w:kern w:val="0"/>
          <w:sz w:val="32"/>
          <w:szCs w:val="24"/>
          <w:highlight w:val="white"/>
          <w:lang w:val="en-US"/>
        </w:rPr>
      </w:pPr>
      <w:r>
        <w:rPr>
          <w:rFonts w:hint="eastAsia" w:ascii="仿宋" w:hAnsi="仿宋" w:eastAsia="仿宋" w:cs="仿宋"/>
          <w:color w:val="000000"/>
          <w:kern w:val="0"/>
          <w:sz w:val="32"/>
          <w:szCs w:val="24"/>
          <w:highlight w:val="white"/>
          <w:lang w:val="en-US"/>
        </w:rPr>
        <w:t>奖金：反映机关工作人员年终一次性奖金。</w:t>
      </w:r>
    </w:p>
    <w:p w14:paraId="7C082F70">
      <w:pPr>
        <w:pStyle w:val="13"/>
        <w:ind w:firstLine="640"/>
        <w:jc w:val="both"/>
        <w:rPr>
          <w:rFonts w:hint="eastAsia" w:ascii="仿宋" w:hAnsi="仿宋" w:eastAsia="仿宋" w:cs="仿宋"/>
          <w:color w:val="000000"/>
          <w:kern w:val="0"/>
          <w:sz w:val="32"/>
          <w:szCs w:val="24"/>
          <w:highlight w:val="white"/>
          <w:lang w:val="en-US"/>
        </w:rPr>
      </w:pPr>
      <w:r>
        <w:rPr>
          <w:rFonts w:hint="eastAsia" w:ascii="仿宋" w:hAnsi="仿宋" w:eastAsia="仿宋" w:cs="仿宋"/>
          <w:color w:val="000000"/>
          <w:kern w:val="0"/>
          <w:sz w:val="32"/>
          <w:szCs w:val="24"/>
          <w:highlight w:val="white"/>
          <w:lang w:val="en-US"/>
        </w:rPr>
        <w:t>机关事业单位基本养老保险缴费：反映机关事业单位缴纳的基本养老保险费。由单位代扣的工作人员基本养老保险缴费，不在此科目反映。</w:t>
      </w:r>
    </w:p>
    <w:p w14:paraId="1A6DE68F">
      <w:pPr>
        <w:pStyle w:val="13"/>
        <w:ind w:firstLine="640"/>
        <w:jc w:val="both"/>
        <w:rPr>
          <w:rFonts w:hint="eastAsia" w:ascii="仿宋" w:hAnsi="仿宋" w:eastAsia="仿宋" w:cs="仿宋"/>
          <w:color w:val="000000"/>
          <w:kern w:val="0"/>
          <w:sz w:val="32"/>
          <w:szCs w:val="24"/>
          <w:highlight w:val="white"/>
          <w:lang w:val="en-US"/>
        </w:rPr>
      </w:pPr>
      <w:r>
        <w:rPr>
          <w:rFonts w:hint="eastAsia" w:ascii="仿宋" w:hAnsi="仿宋" w:eastAsia="仿宋" w:cs="仿宋"/>
          <w:color w:val="000000"/>
          <w:kern w:val="0"/>
          <w:sz w:val="32"/>
          <w:szCs w:val="24"/>
          <w:highlight w:val="white"/>
          <w:lang w:val="en-US"/>
        </w:rPr>
        <w:t>其他社会保障缴费：反映单位为职工缴纳的基本医疗、失业、工伤、生育等社会保险费，残疾人就业保障金，军队（含武警）为军人缴纳的伤亡、退役医疗等社会保险费。</w:t>
      </w:r>
    </w:p>
    <w:p w14:paraId="4A8D29FB">
      <w:pPr>
        <w:pStyle w:val="13"/>
        <w:ind w:firstLine="640"/>
        <w:jc w:val="both"/>
        <w:rPr>
          <w:rFonts w:hint="eastAsia" w:ascii="仿宋" w:hAnsi="仿宋" w:eastAsia="仿宋" w:cs="仿宋"/>
          <w:color w:val="000000"/>
          <w:kern w:val="0"/>
          <w:sz w:val="32"/>
          <w:szCs w:val="24"/>
          <w:highlight w:val="white"/>
          <w:lang w:val="en-US"/>
        </w:rPr>
      </w:pPr>
      <w:r>
        <w:rPr>
          <w:rFonts w:hint="eastAsia" w:ascii="仿宋" w:hAnsi="仿宋" w:eastAsia="仿宋" w:cs="仿宋"/>
          <w:color w:val="000000"/>
          <w:kern w:val="0"/>
          <w:sz w:val="32"/>
          <w:szCs w:val="24"/>
          <w:highlight w:val="white"/>
          <w:lang w:val="en-US"/>
        </w:rPr>
        <w:t>住房公积金：反映行政事业单位按人力资源和社会保障部、财政部规定的基本工资和津贴补贴以及规定比例为职工缴纳的住房公积金。</w:t>
      </w:r>
    </w:p>
    <w:p w14:paraId="4A3FB062">
      <w:pPr>
        <w:pStyle w:val="13"/>
        <w:ind w:firstLine="640"/>
        <w:jc w:val="both"/>
        <w:rPr>
          <w:rFonts w:hint="eastAsia" w:ascii="仿宋" w:hAnsi="仿宋" w:eastAsia="仿宋" w:cs="仿宋"/>
          <w:color w:val="000000"/>
          <w:kern w:val="0"/>
          <w:sz w:val="32"/>
          <w:szCs w:val="24"/>
          <w:highlight w:val="white"/>
          <w:lang w:val="en-US"/>
        </w:rPr>
      </w:pPr>
      <w:r>
        <w:rPr>
          <w:rFonts w:hint="eastAsia" w:ascii="仿宋" w:hAnsi="仿宋" w:eastAsia="仿宋" w:cs="仿宋"/>
          <w:color w:val="000000"/>
          <w:kern w:val="0"/>
          <w:sz w:val="32"/>
          <w:szCs w:val="24"/>
          <w:highlight w:val="white"/>
          <w:lang w:val="en-US"/>
        </w:rPr>
        <w:t>商品和服务支出：反映单位购买商品和服务的支出（不包括用于购置固定资产的支出、战略性和应急储备支出）。</w:t>
      </w:r>
    </w:p>
    <w:p w14:paraId="00B8BF04">
      <w:pPr>
        <w:pStyle w:val="13"/>
        <w:ind w:firstLine="640"/>
        <w:jc w:val="both"/>
        <w:rPr>
          <w:rFonts w:hint="eastAsia" w:ascii="仿宋" w:hAnsi="仿宋" w:eastAsia="仿宋" w:cs="仿宋"/>
          <w:color w:val="000000"/>
          <w:kern w:val="0"/>
          <w:sz w:val="32"/>
          <w:szCs w:val="24"/>
          <w:highlight w:val="white"/>
          <w:lang w:val="en-US"/>
        </w:rPr>
      </w:pPr>
      <w:r>
        <w:rPr>
          <w:rFonts w:hint="eastAsia" w:ascii="仿宋" w:hAnsi="仿宋" w:eastAsia="仿宋" w:cs="仿宋"/>
          <w:color w:val="000000"/>
          <w:kern w:val="0"/>
          <w:sz w:val="32"/>
          <w:szCs w:val="24"/>
          <w:highlight w:val="white"/>
          <w:lang w:val="en-US"/>
        </w:rPr>
        <w:t>办公费：反映单位购买按财务会计制度规定不符合固定资产确认标准的日常办公用品、书报杂志等支出。</w:t>
      </w:r>
    </w:p>
    <w:p w14:paraId="45A9F03C">
      <w:pPr>
        <w:pStyle w:val="13"/>
        <w:ind w:firstLine="640"/>
        <w:jc w:val="both"/>
        <w:rPr>
          <w:rFonts w:hint="eastAsia" w:ascii="仿宋" w:hAnsi="仿宋" w:eastAsia="仿宋" w:cs="仿宋"/>
          <w:color w:val="000000"/>
          <w:kern w:val="0"/>
          <w:sz w:val="32"/>
          <w:szCs w:val="24"/>
          <w:highlight w:val="white"/>
          <w:lang w:val="en-US"/>
        </w:rPr>
      </w:pPr>
      <w:r>
        <w:rPr>
          <w:rFonts w:hint="eastAsia" w:ascii="仿宋" w:hAnsi="仿宋" w:eastAsia="仿宋" w:cs="仿宋"/>
          <w:color w:val="000000"/>
          <w:kern w:val="0"/>
          <w:sz w:val="32"/>
          <w:szCs w:val="24"/>
          <w:highlight w:val="white"/>
          <w:lang w:val="en-US"/>
        </w:rPr>
        <w:t>水费：反映单位支付的水费、污水处理费等支出。</w:t>
      </w:r>
    </w:p>
    <w:p w14:paraId="34E6A791">
      <w:pPr>
        <w:pStyle w:val="13"/>
        <w:ind w:firstLine="640"/>
        <w:jc w:val="both"/>
        <w:rPr>
          <w:rFonts w:hint="eastAsia" w:ascii="仿宋" w:hAnsi="仿宋" w:eastAsia="仿宋" w:cs="仿宋"/>
          <w:color w:val="000000"/>
          <w:kern w:val="0"/>
          <w:sz w:val="32"/>
          <w:szCs w:val="24"/>
          <w:highlight w:val="white"/>
          <w:lang w:val="en-US"/>
        </w:rPr>
      </w:pPr>
      <w:r>
        <w:rPr>
          <w:rFonts w:hint="eastAsia" w:ascii="仿宋" w:hAnsi="仿宋" w:eastAsia="仿宋" w:cs="仿宋"/>
          <w:color w:val="000000"/>
          <w:kern w:val="0"/>
          <w:sz w:val="32"/>
          <w:szCs w:val="24"/>
          <w:highlight w:val="white"/>
          <w:lang w:val="en-US"/>
        </w:rPr>
        <w:t>电费：反映单位的电费支出。</w:t>
      </w:r>
    </w:p>
    <w:p w14:paraId="22D55FDF">
      <w:pPr>
        <w:pStyle w:val="13"/>
        <w:ind w:firstLine="640"/>
        <w:jc w:val="both"/>
        <w:rPr>
          <w:rFonts w:hint="eastAsia" w:ascii="仿宋" w:hAnsi="仿宋" w:eastAsia="仿宋" w:cs="仿宋"/>
          <w:color w:val="000000"/>
          <w:kern w:val="0"/>
          <w:sz w:val="32"/>
          <w:szCs w:val="24"/>
          <w:highlight w:val="white"/>
          <w:lang w:val="en-US"/>
        </w:rPr>
      </w:pPr>
      <w:r>
        <w:rPr>
          <w:rFonts w:hint="eastAsia" w:ascii="仿宋" w:hAnsi="仿宋" w:eastAsia="仿宋" w:cs="仿宋"/>
          <w:color w:val="000000"/>
          <w:kern w:val="0"/>
          <w:sz w:val="32"/>
          <w:szCs w:val="24"/>
          <w:highlight w:val="white"/>
          <w:lang w:val="en-US"/>
        </w:rPr>
        <w:t>差旅费：反映单位工作人员出差发生的城市间交通费、住宿费、伙食补贴费和市内交通费。</w:t>
      </w:r>
    </w:p>
    <w:p w14:paraId="0D0BEF9B">
      <w:pPr>
        <w:pStyle w:val="13"/>
        <w:ind w:firstLine="640"/>
        <w:jc w:val="both"/>
        <w:rPr>
          <w:rFonts w:hint="eastAsia" w:ascii="仿宋" w:hAnsi="仿宋" w:eastAsia="仿宋" w:cs="仿宋"/>
          <w:color w:val="000000"/>
          <w:kern w:val="0"/>
          <w:sz w:val="32"/>
          <w:szCs w:val="24"/>
          <w:highlight w:val="white"/>
          <w:lang w:val="en-US"/>
        </w:rPr>
      </w:pPr>
      <w:r>
        <w:rPr>
          <w:rFonts w:hint="eastAsia" w:ascii="仿宋" w:hAnsi="仿宋" w:eastAsia="仿宋" w:cs="仿宋"/>
          <w:color w:val="000000"/>
          <w:kern w:val="0"/>
          <w:sz w:val="32"/>
          <w:szCs w:val="24"/>
          <w:highlight w:val="white"/>
          <w:lang w:val="en-US"/>
        </w:rPr>
        <w:t>维修(护)费：反映单位日常开支的固定资产（不包括车船等交通工具）修理和维护费用，网络信息系统运行与维护费用，以及按规定提取的修购基金。</w:t>
      </w:r>
    </w:p>
    <w:p w14:paraId="37BCA8F2">
      <w:pPr>
        <w:pStyle w:val="13"/>
        <w:ind w:firstLine="640"/>
        <w:jc w:val="both"/>
        <w:rPr>
          <w:rFonts w:hint="eastAsia" w:ascii="仿宋" w:hAnsi="仿宋" w:eastAsia="仿宋" w:cs="仿宋"/>
          <w:color w:val="000000"/>
          <w:kern w:val="0"/>
          <w:sz w:val="32"/>
          <w:szCs w:val="24"/>
          <w:highlight w:val="white"/>
          <w:lang w:val="en-US"/>
        </w:rPr>
      </w:pPr>
      <w:r>
        <w:rPr>
          <w:rFonts w:hint="eastAsia" w:ascii="仿宋" w:hAnsi="仿宋" w:eastAsia="仿宋" w:cs="仿宋"/>
          <w:color w:val="000000"/>
          <w:kern w:val="0"/>
          <w:sz w:val="32"/>
          <w:szCs w:val="24"/>
          <w:highlight w:val="white"/>
          <w:lang w:val="en-US"/>
        </w:rPr>
        <w:t>培训费：反映除因公出国（境）培训费以外的各类培训支出。</w:t>
      </w:r>
    </w:p>
    <w:p w14:paraId="3B6351EB">
      <w:pPr>
        <w:keepNext/>
        <w:keepLines/>
        <w:ind w:firstLine="640"/>
        <w:rPr>
          <w:rFonts w:hint="eastAsia" w:ascii="仿宋" w:hAnsi="仿宋" w:eastAsia="仿宋" w:cs="仿宋"/>
          <w:color w:val="000000"/>
          <w:kern w:val="0"/>
          <w:sz w:val="32"/>
          <w:szCs w:val="24"/>
          <w:highlight w:val="white"/>
          <w:lang w:val="en-US"/>
        </w:rPr>
      </w:pPr>
      <w:r>
        <w:rPr>
          <w:rFonts w:hint="eastAsia" w:ascii="仿宋" w:hAnsi="仿宋" w:eastAsia="仿宋" w:cs="仿宋"/>
          <w:color w:val="000000"/>
          <w:kern w:val="0"/>
          <w:sz w:val="32"/>
          <w:szCs w:val="24"/>
          <w:highlight w:val="white"/>
          <w:lang w:val="en-US"/>
        </w:rPr>
        <w:t>劳务费：反映支付给单位和个人的劳务费用，如临时聘用人员、钟点工工资，稿费、翻译费，评审费等。</w:t>
      </w:r>
    </w:p>
    <w:p w14:paraId="129D7CDB">
      <w:pPr>
        <w:keepNext/>
        <w:keepLines/>
        <w:ind w:firstLine="640"/>
        <w:rPr>
          <w:rFonts w:hint="eastAsia" w:ascii="仿宋" w:hAnsi="仿宋" w:eastAsia="仿宋" w:cs="仿宋"/>
          <w:color w:val="000000"/>
          <w:kern w:val="0"/>
          <w:sz w:val="32"/>
          <w:szCs w:val="24"/>
          <w:highlight w:val="white"/>
          <w:lang w:val="en-US"/>
        </w:rPr>
      </w:pPr>
      <w:r>
        <w:rPr>
          <w:rFonts w:hint="eastAsia" w:ascii="仿宋" w:hAnsi="仿宋" w:eastAsia="仿宋" w:cs="仿宋"/>
          <w:color w:val="000000"/>
          <w:kern w:val="0"/>
          <w:sz w:val="32"/>
          <w:szCs w:val="24"/>
          <w:highlight w:val="white"/>
          <w:lang w:val="en-US"/>
        </w:rPr>
        <w:t>工会经费：反映单位按规定提取的工会经费。</w:t>
      </w:r>
    </w:p>
    <w:p w14:paraId="163C8129">
      <w:pPr>
        <w:keepNext/>
        <w:keepLines/>
        <w:ind w:firstLine="640"/>
        <w:rPr>
          <w:rFonts w:hint="eastAsia" w:ascii="仿宋" w:hAnsi="仿宋" w:eastAsia="仿宋" w:cs="仿宋"/>
          <w:color w:val="000000"/>
          <w:kern w:val="0"/>
          <w:sz w:val="32"/>
          <w:szCs w:val="24"/>
          <w:highlight w:val="white"/>
          <w:lang w:val="en-US"/>
        </w:rPr>
      </w:pPr>
      <w:r>
        <w:rPr>
          <w:rFonts w:hint="eastAsia" w:ascii="仿宋" w:hAnsi="仿宋" w:eastAsia="仿宋" w:cs="仿宋"/>
          <w:color w:val="000000"/>
          <w:kern w:val="0"/>
          <w:sz w:val="32"/>
          <w:szCs w:val="24"/>
          <w:highlight w:val="white"/>
          <w:lang w:val="en-US"/>
        </w:rPr>
        <w:t>福利费：反映单位按规定提取的福利费。</w:t>
      </w:r>
    </w:p>
    <w:p w14:paraId="0B02BDE3">
      <w:pPr>
        <w:keepNext/>
        <w:keepLines/>
        <w:ind w:firstLine="640"/>
        <w:rPr>
          <w:rFonts w:hint="eastAsia" w:ascii="仿宋" w:hAnsi="仿宋" w:eastAsia="仿宋" w:cs="仿宋"/>
          <w:color w:val="000000"/>
          <w:kern w:val="0"/>
          <w:sz w:val="32"/>
          <w:szCs w:val="24"/>
          <w:highlight w:val="white"/>
          <w:lang w:val="en-US"/>
        </w:rPr>
      </w:pPr>
      <w:r>
        <w:rPr>
          <w:rFonts w:hint="eastAsia" w:ascii="仿宋" w:hAnsi="仿宋" w:eastAsia="仿宋" w:cs="仿宋"/>
          <w:color w:val="000000"/>
          <w:kern w:val="0"/>
          <w:sz w:val="32"/>
          <w:szCs w:val="24"/>
          <w:highlight w:val="white"/>
          <w:lang w:val="en-US"/>
        </w:rPr>
        <w:t>其他商品和服务支出：反映上述科目未包括的日常公用支出。如行政赔偿费和诉讼费、国内组织的会员费、来访费、广告宣传、其他劳务费及离休人员特需费、公用经费等。</w:t>
      </w:r>
    </w:p>
    <w:p w14:paraId="687C722A">
      <w:pPr>
        <w:keepNext/>
        <w:keepLines/>
        <w:ind w:firstLine="640"/>
        <w:rPr>
          <w:rFonts w:hint="eastAsia" w:ascii="仿宋" w:hAnsi="仿宋" w:eastAsia="仿宋" w:cs="仿宋"/>
          <w:color w:val="000000"/>
          <w:kern w:val="0"/>
          <w:sz w:val="32"/>
          <w:szCs w:val="24"/>
          <w:highlight w:val="white"/>
          <w:lang w:val="en-US"/>
        </w:rPr>
      </w:pPr>
      <w:r>
        <w:rPr>
          <w:rFonts w:hint="eastAsia" w:ascii="仿宋" w:hAnsi="仿宋" w:eastAsia="仿宋" w:cs="仿宋"/>
          <w:color w:val="000000"/>
          <w:kern w:val="0"/>
          <w:sz w:val="32"/>
          <w:szCs w:val="24"/>
          <w:highlight w:val="white"/>
          <w:lang w:val="en-US"/>
        </w:rPr>
        <w:t>对个人和家庭的补助：反映政府用于对个人和家庭的补助支出。</w:t>
      </w:r>
    </w:p>
    <w:p w14:paraId="1EFEB48F">
      <w:pPr>
        <w:keepNext/>
        <w:keepLines/>
        <w:ind w:firstLine="640"/>
        <w:rPr>
          <w:rFonts w:hint="eastAsia" w:ascii="仿宋" w:hAnsi="仿宋" w:eastAsia="仿宋" w:cs="仿宋"/>
          <w:color w:val="000000"/>
          <w:kern w:val="0"/>
          <w:sz w:val="32"/>
          <w:szCs w:val="24"/>
          <w:highlight w:val="white"/>
          <w:lang w:val="en-US"/>
        </w:rPr>
      </w:pPr>
      <w:r>
        <w:rPr>
          <w:rFonts w:hint="eastAsia" w:ascii="仿宋" w:hAnsi="仿宋" w:eastAsia="仿宋" w:cs="仿宋"/>
          <w:color w:val="000000"/>
          <w:kern w:val="0"/>
          <w:sz w:val="32"/>
          <w:szCs w:val="24"/>
          <w:highlight w:val="white"/>
          <w:lang w:val="en-US"/>
        </w:rPr>
        <w:t>抚恤金：反映按规定开支的烈士遗属、牺牲病故人员遗属的一次性和定期抚恤金，伤残人员的抚恤金，离退休人员等其他人员的各项抚恤金。</w:t>
      </w:r>
    </w:p>
    <w:p w14:paraId="3F2B2669">
      <w:pPr>
        <w:keepNext/>
        <w:keepLines/>
        <w:ind w:firstLine="640"/>
        <w:rPr>
          <w:rFonts w:hint="eastAsia" w:ascii="仿宋" w:hAnsi="仿宋" w:eastAsia="仿宋" w:cs="仿宋"/>
          <w:color w:val="000000"/>
          <w:kern w:val="0"/>
          <w:sz w:val="32"/>
          <w:szCs w:val="24"/>
          <w:highlight w:val="white"/>
          <w:lang w:val="en-US"/>
        </w:rPr>
      </w:pPr>
      <w:r>
        <w:rPr>
          <w:rFonts w:hint="eastAsia" w:ascii="仿宋" w:hAnsi="仿宋" w:eastAsia="仿宋" w:cs="仿宋"/>
          <w:color w:val="000000"/>
          <w:kern w:val="0"/>
          <w:sz w:val="32"/>
          <w:szCs w:val="24"/>
          <w:highlight w:val="white"/>
          <w:lang w:val="en-US"/>
        </w:rPr>
        <w:t>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 办公用房物业管理费、 公务用车运行维护费以及其他费用。</w:t>
      </w:r>
    </w:p>
    <w:p w14:paraId="2E000B5E">
      <w:pPr>
        <w:pStyle w:val="13"/>
        <w:jc w:val="center"/>
        <w:rPr>
          <w:rFonts w:hint="eastAsia"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第</w:t>
      </w:r>
      <w:r>
        <w:rPr>
          <w:rFonts w:hint="eastAsia" w:ascii="方正小标宋_GBK" w:hAnsi="方正小标宋_GBK" w:eastAsia="方正小标宋_GBK" w:cs="方正小标宋_GBK"/>
          <w:sz w:val="48"/>
          <w:szCs w:val="48"/>
          <w:lang w:eastAsia="zh-CN"/>
        </w:rPr>
        <w:t>五</w:t>
      </w:r>
      <w:r>
        <w:rPr>
          <w:rFonts w:hint="eastAsia" w:ascii="方正小标宋_GBK" w:hAnsi="方正小标宋_GBK" w:eastAsia="方正小标宋_GBK" w:cs="方正小标宋_GBK"/>
          <w:sz w:val="48"/>
          <w:szCs w:val="48"/>
        </w:rPr>
        <w:t>部分</w:t>
      </w:r>
    </w:p>
    <w:p w14:paraId="4D690B75">
      <w:pPr>
        <w:pStyle w:val="13"/>
        <w:jc w:val="center"/>
        <w:rPr>
          <w:rFonts w:hint="eastAsia"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lang w:eastAsia="zh-CN"/>
        </w:rPr>
        <w:t>附</w:t>
      </w:r>
      <w:r>
        <w:rPr>
          <w:rFonts w:hint="eastAsia" w:ascii="方正小标宋_GBK" w:hAnsi="方正小标宋_GBK" w:eastAsia="方正小标宋_GBK" w:cs="方正小标宋_GBK"/>
          <w:sz w:val="48"/>
          <w:szCs w:val="48"/>
          <w:lang w:val="en-US" w:eastAsia="zh-CN"/>
        </w:rPr>
        <w:t xml:space="preserve"> </w:t>
      </w:r>
      <w:r>
        <w:rPr>
          <w:rFonts w:hint="eastAsia" w:ascii="方正小标宋_GBK" w:hAnsi="方正小标宋_GBK" w:eastAsia="方正小标宋_GBK" w:cs="方正小标宋_GBK"/>
          <w:sz w:val="48"/>
          <w:szCs w:val="48"/>
          <w:lang w:eastAsia="zh-CN"/>
        </w:rPr>
        <w:t>件</w:t>
      </w:r>
    </w:p>
    <w:p w14:paraId="437ED713">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default" w:ascii="Times New Roman" w:hAnsi="Times New Roman" w:eastAsia="仿宋_GB2312"/>
          <w:sz w:val="32"/>
          <w:szCs w:val="32"/>
          <w:lang w:val="en-US" w:eastAsia="zh-CN"/>
        </w:rPr>
      </w:pPr>
      <w:r>
        <w:rPr>
          <w:rFonts w:hint="eastAsia" w:ascii="楷体" w:hAnsi="楷体" w:eastAsia="楷体" w:cs="楷体"/>
          <w:b/>
          <w:bCs/>
          <w:sz w:val="32"/>
          <w:szCs w:val="32"/>
          <w:lang w:eastAsia="zh-CN"/>
        </w:rPr>
        <w:t>一、</w:t>
      </w:r>
      <w:r>
        <w:rPr>
          <w:rFonts w:hint="eastAsia" w:ascii="Times New Roman" w:hAnsi="Times New Roman" w:eastAsia="仿宋_GB2312"/>
          <w:sz w:val="32"/>
          <w:szCs w:val="32"/>
          <w:lang w:val="en-US" w:eastAsia="zh-CN"/>
        </w:rPr>
        <w:t>华容县XX部门（单位）2023年度部门决算公开表格</w:t>
      </w:r>
    </w:p>
    <w:p w14:paraId="33240B49">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楷体" w:hAnsi="楷体" w:eastAsia="楷体" w:cs="楷体"/>
          <w:b/>
          <w:bCs/>
          <w:sz w:val="32"/>
          <w:szCs w:val="32"/>
          <w:lang w:eastAsia="zh-CN"/>
        </w:rPr>
        <w:t>二、</w:t>
      </w:r>
      <w:r>
        <w:rPr>
          <w:rFonts w:hint="eastAsia" w:ascii="Times New Roman" w:hAnsi="Times New Roman" w:eastAsia="仿宋_GB2312"/>
          <w:sz w:val="32"/>
          <w:szCs w:val="32"/>
          <w:lang w:val="en-US" w:eastAsia="zh-CN"/>
        </w:rPr>
        <w:t>2023年度部门(单位)整体支出绩效自评报告。</w:t>
      </w:r>
    </w:p>
    <w:p w14:paraId="551A401E">
      <w:pPr>
        <w:pStyle w:val="13"/>
        <w:ind w:firstLine="1280" w:firstLineChars="40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w:t>
      </w:r>
    </w:p>
    <w:p w14:paraId="442E1CC3">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p>
    <w:p w14:paraId="00952DCD">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1D8FFB"/>
    <w:multiLevelType w:val="singleLevel"/>
    <w:tmpl w:val="A71D8FFB"/>
    <w:lvl w:ilvl="0" w:tentative="0">
      <w:start w:val="1"/>
      <w:numFmt w:val="chineseCounting"/>
      <w:suff w:val="nothing"/>
      <w:lvlText w:val="（%1）"/>
      <w:lvlJc w:val="left"/>
      <w:pPr>
        <w:ind w:left="-10"/>
      </w:pPr>
      <w:rPr>
        <w:rFonts w:hint="eastAsia"/>
      </w:rPr>
    </w:lvl>
  </w:abstractNum>
  <w:abstractNum w:abstractNumId="1">
    <w:nsid w:val="BF65EBDC"/>
    <w:multiLevelType w:val="singleLevel"/>
    <w:tmpl w:val="BF65EBDC"/>
    <w:lvl w:ilvl="0" w:tentative="0">
      <w:start w:val="1"/>
      <w:numFmt w:val="decimal"/>
      <w:suff w:val="nothing"/>
      <w:lvlText w:val="%1、"/>
      <w:lvlJc w:val="left"/>
    </w:lvl>
  </w:abstractNum>
  <w:abstractNum w:abstractNumId="2">
    <w:nsid w:val="D374A21F"/>
    <w:multiLevelType w:val="singleLevel"/>
    <w:tmpl w:val="D374A21F"/>
    <w:lvl w:ilvl="0" w:tentative="0">
      <w:start w:val="7"/>
      <w:numFmt w:val="chineseCounting"/>
      <w:suff w:val="nothing"/>
      <w:lvlText w:val="%1、"/>
      <w:lvlJc w:val="left"/>
      <w:rPr>
        <w:rFonts w:hint="eastAsia"/>
      </w:rPr>
    </w:lvl>
  </w:abstractNum>
  <w:abstractNum w:abstractNumId="3">
    <w:nsid w:val="31802197"/>
    <w:multiLevelType w:val="singleLevel"/>
    <w:tmpl w:val="31802197"/>
    <w:lvl w:ilvl="0" w:tentative="0">
      <w:start w:val="6"/>
      <w:numFmt w:val="chineseCounting"/>
      <w:suff w:val="nothing"/>
      <w:lvlText w:val="%1、"/>
      <w:lvlJc w:val="left"/>
      <w:rPr>
        <w:rFonts w:hint="eastAsia"/>
      </w:rPr>
    </w:lvl>
  </w:abstractNum>
  <w:abstractNum w:abstractNumId="4">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lNTc2ZjE3OTIyZDRhNGY0MTg0Y2ZjNmVhZjY0YzIifQ=="/>
    <w:docVar w:name="KSO_WPS_MARK_KEY" w:val="7a81dccc-1fea-492e-b29a-3017a7ac785e"/>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85E716A"/>
    <w:rsid w:val="1D97DEFF"/>
    <w:rsid w:val="1DFF72E5"/>
    <w:rsid w:val="1EFC6F07"/>
    <w:rsid w:val="23E33334"/>
    <w:rsid w:val="2FDF85B8"/>
    <w:rsid w:val="2FFFEE04"/>
    <w:rsid w:val="34DF85B0"/>
    <w:rsid w:val="3B8F36BC"/>
    <w:rsid w:val="47DC0248"/>
    <w:rsid w:val="491FF225"/>
    <w:rsid w:val="4E395582"/>
    <w:rsid w:val="4FFD214C"/>
    <w:rsid w:val="57773882"/>
    <w:rsid w:val="5777D4F5"/>
    <w:rsid w:val="59DD8326"/>
    <w:rsid w:val="5DEF592A"/>
    <w:rsid w:val="5FC6BB1E"/>
    <w:rsid w:val="5FF720F1"/>
    <w:rsid w:val="67AF5D43"/>
    <w:rsid w:val="67FF5C0B"/>
    <w:rsid w:val="6B090195"/>
    <w:rsid w:val="6D281506"/>
    <w:rsid w:val="6EFC0924"/>
    <w:rsid w:val="6FB74722"/>
    <w:rsid w:val="6FEF8B7E"/>
    <w:rsid w:val="71A6591B"/>
    <w:rsid w:val="737D59BA"/>
    <w:rsid w:val="7544144E"/>
    <w:rsid w:val="77C37683"/>
    <w:rsid w:val="79FF515B"/>
    <w:rsid w:val="7C623CB1"/>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annotation text"/>
    <w:basedOn w:val="1"/>
    <w:semiHidden/>
    <w:unhideWhenUsed/>
    <w:qFormat/>
    <w:uiPriority w:val="99"/>
    <w:pPr>
      <w:jc w:val="left"/>
    </w:pPr>
  </w:style>
  <w:style w:type="paragraph" w:styleId="6">
    <w:name w:val="Balloon Text"/>
    <w:basedOn w:val="1"/>
    <w:link w:val="15"/>
    <w:semiHidden/>
    <w:unhideWhenUsed/>
    <w:qFormat/>
    <w:uiPriority w:val="99"/>
    <w:rPr>
      <w:sz w:val="18"/>
      <w:szCs w:val="18"/>
    </w:rPr>
  </w:style>
  <w:style w:type="paragraph" w:styleId="7">
    <w:name w:val="footer"/>
    <w:basedOn w:val="1"/>
    <w:link w:val="12"/>
    <w:unhideWhenUsed/>
    <w:qFormat/>
    <w:uiPriority w:val="99"/>
    <w:pPr>
      <w:tabs>
        <w:tab w:val="center" w:pos="4153"/>
        <w:tab w:val="right" w:pos="8306"/>
      </w:tabs>
      <w:snapToGrid w:val="0"/>
      <w:jc w:val="left"/>
    </w:pPr>
    <w:rPr>
      <w:sz w:val="18"/>
      <w:szCs w:val="18"/>
    </w:rPr>
  </w:style>
  <w:style w:type="paragraph" w:styleId="8">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1">
    <w:name w:val="页眉 Char"/>
    <w:basedOn w:val="10"/>
    <w:link w:val="8"/>
    <w:qFormat/>
    <w:uiPriority w:val="99"/>
    <w:rPr>
      <w:sz w:val="18"/>
      <w:szCs w:val="18"/>
    </w:rPr>
  </w:style>
  <w:style w:type="character" w:customStyle="1" w:styleId="12">
    <w:name w:val="页脚 Char"/>
    <w:basedOn w:val="10"/>
    <w:link w:val="7"/>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6"/>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10</Pages>
  <Words>4647</Words>
  <Characters>4923</Characters>
  <Lines>63</Lines>
  <Paragraphs>18</Paragraphs>
  <TotalTime>2</TotalTime>
  <ScaleCrop>false</ScaleCrop>
  <LinksUpToDate>false</LinksUpToDate>
  <CharactersWithSpaces>4952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李天乐</cp:lastModifiedBy>
  <cp:lastPrinted>2024-08-08T10:20:00Z</cp:lastPrinted>
  <dcterms:modified xsi:type="dcterms:W3CDTF">2025-12-16T12:35:30Z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6BDBD0D2CD4444EC98BF9A6253872EC4_13</vt:lpwstr>
  </property>
  <property fmtid="{D5CDD505-2E9C-101B-9397-08002B2CF9AE}" pid="4" name="KSOTemplateDocerSaveRecord">
    <vt:lpwstr>eyJoZGlkIjoiYWNjNTk2OTRjYzEzNTI3Yzk4MDU3ZTg2ZjlhODM2NDAiLCJ1c2VySWQiOiIxNDkyNDM0OTU4In0=</vt:lpwstr>
  </property>
</Properties>
</file>