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4"/>
        <w:tblW w:w="5023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29"/>
        <w:gridCol w:w="992"/>
        <w:gridCol w:w="944"/>
        <w:gridCol w:w="51"/>
        <w:gridCol w:w="973"/>
        <w:gridCol w:w="22"/>
        <w:gridCol w:w="1021"/>
        <w:gridCol w:w="971"/>
        <w:gridCol w:w="699"/>
        <w:gridCol w:w="723"/>
        <w:gridCol w:w="1323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901" w:hRule="atLeast"/>
          <w:jc w:val="center"/>
        </w:trPr>
        <w:tc>
          <w:tcPr>
            <w:tcW w:w="1617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82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华容县操军镇操军中学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3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0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3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024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1856.9</w:t>
            </w:r>
          </w:p>
        </w:tc>
        <w:tc>
          <w:tcPr>
            <w:tcW w:w="1043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2356.7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2356.7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13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2351.7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2156.7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政府性基金拨款：5.0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520" w:hRule="atLeast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5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  <w:t>1.教育质量全面提升。2.安全管理全面强化。3.队伍建设全面加强。4.教育管理全面规范。5.发展保障全面深化。</w:t>
            </w:r>
          </w:p>
        </w:tc>
        <w:tc>
          <w:tcPr>
            <w:tcW w:w="2173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全部达成预期目标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485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80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组织开展德育活动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2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2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Theme="minorEastAsia" w:hAnsiTheme="minorEastAsia" w:eastAsiaTheme="minorEastAsia" w:cstheme="minorEastAsia"/>
                <w:sz w:val="15"/>
                <w:szCs w:val="15"/>
                <w:lang w:val="en-US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县级以上各类比赛学生获奖数同比增长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县级以上各类教学比赛教师获奖数同比增长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4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建立完善的财务管理制度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6方面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5方面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教学质量提升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有提升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有提升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100万以上重大在建基础设施建设项目进度偏差率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5%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5%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8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困难家庭学生资助比例同比增长率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大于或等于0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由于师德师风因素造成社会不良影响事故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开支垃圾分类成效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有成效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有成效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对绩效目标产生可持续影响效果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有成效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有成效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5"/>
                <w:szCs w:val="15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5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教职工满意度调查分数(满分100)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90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90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5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学生满意度调查分数(满分100)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90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90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3"/>
                <w:szCs w:val="13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1"/>
                <w:szCs w:val="11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5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公经费同比变动率</w:t>
            </w:r>
          </w:p>
        </w:tc>
        <w:tc>
          <w:tcPr>
            <w:tcW w:w="102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-5%</w:t>
            </w:r>
          </w:p>
        </w:tc>
        <w:tc>
          <w:tcPr>
            <w:tcW w:w="97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-5%</w:t>
            </w:r>
          </w:p>
        </w:tc>
        <w:tc>
          <w:tcPr>
            <w:tcW w:w="69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</w:t>
            </w:r>
          </w:p>
        </w:tc>
        <w:tc>
          <w:tcPr>
            <w:tcW w:w="72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</w:t>
            </w: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vMerge w:val="continue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bookmarkStart w:id="0" w:name="_GoBack"/>
            <w:bookmarkEnd w:id="0"/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3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</w:t>
            </w:r>
          </w:p>
        </w:tc>
        <w:tc>
          <w:tcPr>
            <w:tcW w:w="42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龚才文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2024-05-26</w:t>
      </w:r>
      <w:r>
        <w:rPr>
          <w:rFonts w:hint="eastAsia"/>
        </w:rPr>
        <w:t xml:space="preserve"> 联系电话：</w:t>
      </w:r>
      <w:r>
        <w:rPr>
          <w:rFonts w:hint="eastAsia"/>
          <w:lang w:val="en-US" w:eastAsia="zh-CN"/>
        </w:rPr>
        <w:t>13762026879</w:t>
      </w:r>
      <w:r>
        <w:rPr>
          <w:rFonts w:hint="eastAsia"/>
        </w:rPr>
        <w:t xml:space="preserve">  单位负责人签字：</w:t>
      </w:r>
    </w:p>
    <w:p>
      <w:pPr>
        <w:rPr>
          <w:rFonts w:hint="eastAsia"/>
          <w:sz w:val="22"/>
          <w:szCs w:val="22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B188628-AF58-4BF1-A043-AB137016757B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599C34F4-84D9-4746-B45C-1DDC354EE04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F471E6D-86B7-4EF4-9DB0-87667932C75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CB236BD1-E7F2-4A52-9FE1-58B06388791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FAFB839-0669-4E93-B1FD-2D974FC73EE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5429958-E72E-4D38-BB9A-5C5AD7A89982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5AD020D0-AB22-41FB-81F4-1B41AD29E7D5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FAE02DAA-1C31-4B3F-8D81-0AA945509D9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F324A2C1-4BDB-4896-8E28-4F7FD2CF1A35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335CE5DF-63D2-49B8-A439-C86BB2434CE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M1ZDFkODc0ZGJiZTMzNGE2NDVkY2YwYzg4MzdmYWY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126681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3F42CA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6F74BC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2E77F2"/>
    <w:rsid w:val="4156470B"/>
    <w:rsid w:val="41943ACE"/>
    <w:rsid w:val="42521D88"/>
    <w:rsid w:val="425D4066"/>
    <w:rsid w:val="430118BA"/>
    <w:rsid w:val="43173FD4"/>
    <w:rsid w:val="43B27D8E"/>
    <w:rsid w:val="43DC7B84"/>
    <w:rsid w:val="44022E12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4F1AC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6633F4"/>
    <w:rsid w:val="4FCB46B2"/>
    <w:rsid w:val="4FFE57BD"/>
    <w:rsid w:val="50605A69"/>
    <w:rsid w:val="50AC44C4"/>
    <w:rsid w:val="50EA6DB9"/>
    <w:rsid w:val="51453FF0"/>
    <w:rsid w:val="515661FD"/>
    <w:rsid w:val="51714DE5"/>
    <w:rsid w:val="5194297F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0F82EC2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autoRedefine/>
    <w:semiHidden/>
    <w:qFormat/>
    <w:uiPriority w:val="99"/>
  </w:style>
  <w:style w:type="table" w:default="1" w:styleId="7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autoRedefine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autoRedefine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autoRedefine/>
    <w:semiHidden/>
    <w:qFormat/>
    <w:uiPriority w:val="99"/>
    <w:rPr>
      <w:sz w:val="18"/>
      <w:szCs w:val="18"/>
    </w:rPr>
  </w:style>
  <w:style w:type="paragraph" w:styleId="13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3</Pages>
  <Words>673</Words>
  <Characters>794</Characters>
  <Lines>0</Lines>
  <Paragraphs>0</Paragraphs>
  <TotalTime>131</TotalTime>
  <ScaleCrop>false</ScaleCrop>
  <LinksUpToDate>false</LinksUpToDate>
  <CharactersWithSpaces>799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XLC</cp:lastModifiedBy>
  <cp:lastPrinted>2024-05-20T07:59:00Z</cp:lastPrinted>
  <dcterms:modified xsi:type="dcterms:W3CDTF">2024-05-27T10:04:11Z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