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2A4" w:rsidRDefault="00E40533">
      <w:pPr>
        <w:spacing w:line="61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w:t>
      </w:r>
      <w:r>
        <w:rPr>
          <w:rFonts w:ascii="方正小标宋简体" w:eastAsia="方正小标宋简体" w:hAnsi="方正小标宋简体" w:cs="方正小标宋简体" w:hint="eastAsia"/>
          <w:sz w:val="44"/>
          <w:szCs w:val="44"/>
        </w:rPr>
        <w:t>3</w:t>
      </w:r>
      <w:r>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华容县长工实验学校</w:t>
      </w:r>
      <w:r>
        <w:rPr>
          <w:rFonts w:ascii="方正小标宋简体" w:eastAsia="方正小标宋简体" w:hAnsi="方正小标宋简体" w:cs="方正小标宋简体" w:hint="eastAsia"/>
          <w:sz w:val="44"/>
          <w:szCs w:val="44"/>
        </w:rPr>
        <w:t>部门（单位）</w:t>
      </w:r>
      <w:r>
        <w:rPr>
          <w:rFonts w:ascii="方正小标宋简体" w:eastAsia="方正小标宋简体" w:hAnsi="方正小标宋简体" w:cs="方正小标宋简体" w:hint="eastAsia"/>
          <w:sz w:val="44"/>
          <w:szCs w:val="44"/>
        </w:rPr>
        <w:t>校舍维修改造专项</w:t>
      </w:r>
      <w:r>
        <w:rPr>
          <w:rFonts w:ascii="方正小标宋简体" w:eastAsia="方正小标宋简体" w:hAnsi="方正小标宋简体" w:cs="方正小标宋简体" w:hint="eastAsia"/>
          <w:sz w:val="44"/>
          <w:szCs w:val="44"/>
        </w:rPr>
        <w:t>项目</w:t>
      </w:r>
      <w:r>
        <w:rPr>
          <w:rFonts w:ascii="方正小标宋简体" w:eastAsia="方正小标宋简体" w:hAnsi="方正小标宋简体" w:cs="方正小标宋简体" w:hint="eastAsia"/>
          <w:sz w:val="44"/>
          <w:szCs w:val="44"/>
        </w:rPr>
        <w:t>支出</w:t>
      </w:r>
    </w:p>
    <w:p w:rsidR="000B42A4" w:rsidRDefault="00E40533">
      <w:pPr>
        <w:spacing w:line="610" w:lineRule="exact"/>
        <w:jc w:val="center"/>
        <w:rPr>
          <w:rFonts w:eastAsia="仿宋_GB2312"/>
          <w:sz w:val="32"/>
          <w:szCs w:val="32"/>
        </w:rPr>
      </w:pPr>
      <w:r>
        <w:rPr>
          <w:rFonts w:ascii="方正小标宋简体" w:eastAsia="方正小标宋简体" w:hAnsi="方正小标宋简体" w:cs="方正小标宋简体" w:hint="eastAsia"/>
          <w:sz w:val="44"/>
          <w:szCs w:val="44"/>
        </w:rPr>
        <w:t>绩效自评报告</w:t>
      </w:r>
    </w:p>
    <w:p w:rsidR="000B42A4" w:rsidRDefault="000B42A4">
      <w:pPr>
        <w:spacing w:line="610" w:lineRule="exact"/>
        <w:ind w:firstLineChars="200" w:firstLine="600"/>
        <w:rPr>
          <w:rFonts w:ascii="黑体" w:eastAsia="黑体" w:hAnsi="黑体" w:cs="黑体"/>
          <w:sz w:val="30"/>
          <w:szCs w:val="30"/>
        </w:rPr>
      </w:pPr>
    </w:p>
    <w:p w:rsidR="000B42A4" w:rsidRDefault="00E40533">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0B42A4" w:rsidRDefault="00E40533">
      <w:pPr>
        <w:spacing w:line="61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一</w:t>
      </w:r>
      <w:r>
        <w:rPr>
          <w:rFonts w:eastAsia="仿宋_GB2312" w:hint="eastAsia"/>
          <w:sz w:val="32"/>
          <w:szCs w:val="32"/>
        </w:rPr>
        <w:t>）</w:t>
      </w:r>
      <w:r>
        <w:rPr>
          <w:rFonts w:eastAsia="仿宋_GB2312" w:hint="eastAsia"/>
          <w:sz w:val="32"/>
          <w:szCs w:val="32"/>
        </w:rPr>
        <w:t>项目概况。</w:t>
      </w:r>
    </w:p>
    <w:p w:rsidR="000B42A4" w:rsidRPr="00E40533" w:rsidRDefault="00E40533" w:rsidP="00E40533">
      <w:pPr>
        <w:spacing w:line="610" w:lineRule="exact"/>
        <w:ind w:firstLineChars="200" w:firstLine="600"/>
        <w:rPr>
          <w:rFonts w:ascii="仿宋" w:eastAsia="仿宋" w:hAnsi="仿宋" w:cs="仿宋"/>
          <w:sz w:val="30"/>
          <w:szCs w:val="30"/>
        </w:rPr>
      </w:pPr>
      <w:r w:rsidRPr="00E40533">
        <w:rPr>
          <w:rFonts w:ascii="仿宋" w:eastAsia="仿宋" w:hAnsi="仿宋" w:cs="仿宋" w:hint="eastAsia"/>
          <w:sz w:val="30"/>
          <w:szCs w:val="30"/>
        </w:rPr>
        <w:t>1</w:t>
      </w:r>
      <w:r w:rsidRPr="00E40533">
        <w:rPr>
          <w:rFonts w:ascii="仿宋" w:eastAsia="仿宋" w:hAnsi="仿宋" w:cs="仿宋" w:hint="eastAsia"/>
          <w:sz w:val="30"/>
          <w:szCs w:val="30"/>
        </w:rPr>
        <w:t>．项目背景</w:t>
      </w:r>
    </w:p>
    <w:p w:rsidR="000B42A4" w:rsidRPr="00E40533" w:rsidRDefault="00E40533" w:rsidP="00E40533">
      <w:pPr>
        <w:spacing w:line="610" w:lineRule="exact"/>
        <w:ind w:firstLineChars="200" w:firstLine="600"/>
        <w:rPr>
          <w:rFonts w:ascii="仿宋" w:eastAsia="仿宋" w:hAnsi="仿宋" w:cs="仿宋"/>
          <w:sz w:val="30"/>
          <w:szCs w:val="30"/>
        </w:rPr>
      </w:pPr>
      <w:r w:rsidRPr="00E40533">
        <w:rPr>
          <w:rFonts w:ascii="仿宋" w:eastAsia="仿宋" w:hAnsi="仿宋" w:cs="仿宋" w:hint="eastAsia"/>
          <w:sz w:val="30"/>
          <w:szCs w:val="30"/>
        </w:rPr>
        <w:t>为了改善我</w:t>
      </w:r>
      <w:r w:rsidRPr="00E40533">
        <w:rPr>
          <w:rFonts w:ascii="仿宋" w:eastAsia="仿宋" w:hAnsi="仿宋" w:cs="仿宋" w:hint="eastAsia"/>
          <w:sz w:val="30"/>
          <w:szCs w:val="30"/>
        </w:rPr>
        <w:t>校</w:t>
      </w:r>
      <w:r w:rsidRPr="00E40533">
        <w:rPr>
          <w:rFonts w:ascii="仿宋" w:eastAsia="仿宋" w:hAnsi="仿宋" w:cs="仿宋" w:hint="eastAsia"/>
          <w:sz w:val="30"/>
          <w:szCs w:val="30"/>
        </w:rPr>
        <w:t>教学办公和学生学习、生活环境，保障校舍安全，维持单位基本运转。同时，为维护我</w:t>
      </w:r>
      <w:r w:rsidRPr="00E40533">
        <w:rPr>
          <w:rFonts w:ascii="仿宋" w:eastAsia="仿宋" w:hAnsi="仿宋" w:cs="仿宋" w:hint="eastAsia"/>
          <w:sz w:val="30"/>
          <w:szCs w:val="30"/>
        </w:rPr>
        <w:t>校</w:t>
      </w:r>
      <w:r w:rsidRPr="00E40533">
        <w:rPr>
          <w:rFonts w:ascii="仿宋" w:eastAsia="仿宋" w:hAnsi="仿宋" w:cs="仿宋" w:hint="eastAsia"/>
          <w:sz w:val="30"/>
          <w:szCs w:val="30"/>
        </w:rPr>
        <w:t>教育教学秩序，保障教育教学的正常开展实施该项目。</w:t>
      </w:r>
    </w:p>
    <w:p w:rsidR="000B42A4" w:rsidRPr="00E40533" w:rsidRDefault="00E40533" w:rsidP="00E40533">
      <w:pPr>
        <w:spacing w:line="610" w:lineRule="exact"/>
        <w:ind w:firstLineChars="200" w:firstLine="600"/>
        <w:rPr>
          <w:rFonts w:ascii="仿宋" w:eastAsia="仿宋" w:hAnsi="仿宋" w:cs="仿宋"/>
          <w:sz w:val="30"/>
          <w:szCs w:val="30"/>
        </w:rPr>
      </w:pPr>
      <w:r w:rsidRPr="00E40533">
        <w:rPr>
          <w:rFonts w:ascii="仿宋" w:eastAsia="仿宋" w:hAnsi="仿宋" w:cs="仿宋" w:hint="eastAsia"/>
          <w:sz w:val="30"/>
          <w:szCs w:val="30"/>
        </w:rPr>
        <w:t>2</w:t>
      </w:r>
      <w:r w:rsidRPr="00E40533">
        <w:rPr>
          <w:rFonts w:ascii="仿宋" w:eastAsia="仿宋" w:hAnsi="仿宋" w:cs="仿宋" w:hint="eastAsia"/>
          <w:sz w:val="30"/>
          <w:szCs w:val="30"/>
        </w:rPr>
        <w:t>．项目主要内容及实施情况</w:t>
      </w:r>
    </w:p>
    <w:p w:rsidR="000B42A4" w:rsidRPr="00E40533" w:rsidRDefault="00E40533" w:rsidP="00E40533">
      <w:pPr>
        <w:spacing w:line="610" w:lineRule="exact"/>
        <w:ind w:firstLineChars="200" w:firstLine="600"/>
        <w:rPr>
          <w:rFonts w:ascii="仿宋" w:eastAsia="仿宋" w:hAnsi="仿宋" w:cs="仿宋"/>
          <w:sz w:val="30"/>
          <w:szCs w:val="30"/>
        </w:rPr>
      </w:pPr>
      <w:r w:rsidRPr="00E40533">
        <w:rPr>
          <w:rFonts w:ascii="仿宋" w:eastAsia="仿宋" w:hAnsi="仿宋" w:cs="仿宋" w:hint="eastAsia"/>
          <w:sz w:val="30"/>
          <w:szCs w:val="30"/>
        </w:rPr>
        <w:t>对我</w:t>
      </w:r>
      <w:r w:rsidRPr="00E40533">
        <w:rPr>
          <w:rFonts w:ascii="仿宋" w:eastAsia="仿宋" w:hAnsi="仿宋" w:cs="仿宋" w:hint="eastAsia"/>
          <w:sz w:val="30"/>
          <w:szCs w:val="30"/>
        </w:rPr>
        <w:t>校</w:t>
      </w:r>
      <w:r w:rsidRPr="00E40533">
        <w:rPr>
          <w:rFonts w:ascii="仿宋" w:eastAsia="仿宋" w:hAnsi="仿宋" w:cs="仿宋" w:hint="eastAsia"/>
          <w:sz w:val="30"/>
          <w:szCs w:val="30"/>
        </w:rPr>
        <w:t>教学办公楼、宿舍、厕所、操场等共计</w:t>
      </w:r>
      <w:r w:rsidRPr="00E40533">
        <w:rPr>
          <w:rFonts w:ascii="仿宋" w:eastAsia="仿宋" w:hAnsi="仿宋" w:cs="仿宋" w:hint="eastAsia"/>
          <w:sz w:val="30"/>
          <w:szCs w:val="30"/>
        </w:rPr>
        <w:t>5</w:t>
      </w:r>
      <w:r w:rsidRPr="00E40533">
        <w:rPr>
          <w:rFonts w:ascii="仿宋" w:eastAsia="仿宋" w:hAnsi="仿宋" w:cs="仿宋" w:hint="eastAsia"/>
          <w:sz w:val="30"/>
          <w:szCs w:val="30"/>
        </w:rPr>
        <w:t>处进行了修缮，维修校园校舍面积</w:t>
      </w:r>
      <w:r w:rsidRPr="00E40533">
        <w:rPr>
          <w:rFonts w:ascii="仿宋" w:eastAsia="仿宋" w:hAnsi="仿宋" w:cs="仿宋" w:hint="eastAsia"/>
          <w:sz w:val="30"/>
          <w:szCs w:val="30"/>
        </w:rPr>
        <w:t>48</w:t>
      </w:r>
      <w:r w:rsidRPr="00E40533">
        <w:rPr>
          <w:rFonts w:ascii="仿宋" w:eastAsia="仿宋" w:hAnsi="仿宋" w:cs="仿宋" w:hint="eastAsia"/>
          <w:sz w:val="30"/>
          <w:szCs w:val="30"/>
        </w:rPr>
        <w:t>0</w:t>
      </w:r>
      <w:r w:rsidRPr="00E40533">
        <w:rPr>
          <w:rFonts w:ascii="仿宋" w:eastAsia="仿宋" w:hAnsi="仿宋" w:cs="仿宋" w:hint="eastAsia"/>
          <w:sz w:val="30"/>
          <w:szCs w:val="30"/>
        </w:rPr>
        <w:t>㎡，更换大型变压器</w:t>
      </w:r>
      <w:r w:rsidRPr="00E40533">
        <w:rPr>
          <w:rFonts w:ascii="仿宋" w:eastAsia="仿宋" w:hAnsi="仿宋" w:cs="仿宋" w:hint="eastAsia"/>
          <w:sz w:val="30"/>
          <w:szCs w:val="30"/>
        </w:rPr>
        <w:t>1</w:t>
      </w:r>
      <w:r w:rsidRPr="00E40533">
        <w:rPr>
          <w:rFonts w:ascii="仿宋" w:eastAsia="仿宋" w:hAnsi="仿宋" w:cs="仿宋" w:hint="eastAsia"/>
          <w:sz w:val="30"/>
          <w:szCs w:val="30"/>
        </w:rPr>
        <w:t>台，另有灯具、瓷砖等若干，完成了预计目标。</w:t>
      </w:r>
    </w:p>
    <w:p w:rsidR="000B42A4" w:rsidRPr="00E40533" w:rsidRDefault="00E40533" w:rsidP="00E40533">
      <w:pPr>
        <w:spacing w:line="610" w:lineRule="exact"/>
        <w:ind w:firstLineChars="200" w:firstLine="600"/>
        <w:rPr>
          <w:rFonts w:ascii="仿宋" w:eastAsia="仿宋" w:hAnsi="仿宋" w:cs="仿宋"/>
          <w:sz w:val="30"/>
          <w:szCs w:val="30"/>
        </w:rPr>
      </w:pPr>
      <w:r w:rsidRPr="00E40533">
        <w:rPr>
          <w:rFonts w:ascii="仿宋" w:eastAsia="仿宋" w:hAnsi="仿宋" w:cs="仿宋" w:hint="eastAsia"/>
          <w:sz w:val="30"/>
          <w:szCs w:val="30"/>
        </w:rPr>
        <w:t>3.</w:t>
      </w:r>
      <w:r w:rsidRPr="00E40533">
        <w:rPr>
          <w:rFonts w:ascii="仿宋" w:eastAsia="仿宋" w:hAnsi="仿宋" w:cs="仿宋" w:hint="eastAsia"/>
          <w:sz w:val="30"/>
          <w:szCs w:val="30"/>
        </w:rPr>
        <w:t>资金投入及使用情况</w:t>
      </w:r>
    </w:p>
    <w:p w:rsidR="000B42A4" w:rsidRPr="00E40533" w:rsidRDefault="00E40533" w:rsidP="00E40533">
      <w:pPr>
        <w:spacing w:line="610" w:lineRule="exact"/>
        <w:ind w:firstLineChars="200" w:firstLine="600"/>
        <w:rPr>
          <w:rFonts w:ascii="仿宋" w:eastAsia="仿宋" w:hAnsi="仿宋" w:cs="仿宋"/>
          <w:sz w:val="30"/>
          <w:szCs w:val="30"/>
        </w:rPr>
      </w:pPr>
      <w:r w:rsidRPr="00E40533">
        <w:rPr>
          <w:rFonts w:ascii="仿宋" w:eastAsia="仿宋" w:hAnsi="仿宋" w:cs="仿宋" w:hint="eastAsia"/>
          <w:sz w:val="30"/>
          <w:szCs w:val="30"/>
        </w:rPr>
        <w:t>项目预算安排</w:t>
      </w:r>
      <w:r w:rsidRPr="00E40533">
        <w:rPr>
          <w:rFonts w:ascii="仿宋" w:eastAsia="仿宋" w:hAnsi="仿宋" w:cs="仿宋" w:hint="eastAsia"/>
          <w:sz w:val="30"/>
          <w:szCs w:val="30"/>
        </w:rPr>
        <w:t>103.22</w:t>
      </w:r>
      <w:r w:rsidRPr="00E40533">
        <w:rPr>
          <w:rFonts w:ascii="仿宋" w:eastAsia="仿宋" w:hAnsi="仿宋" w:cs="仿宋" w:hint="eastAsia"/>
          <w:sz w:val="30"/>
          <w:szCs w:val="30"/>
        </w:rPr>
        <w:t>万元，共计拨付资金</w:t>
      </w:r>
      <w:r w:rsidRPr="00E40533">
        <w:rPr>
          <w:rFonts w:ascii="仿宋" w:eastAsia="仿宋" w:hAnsi="仿宋" w:cs="仿宋" w:hint="eastAsia"/>
          <w:sz w:val="30"/>
          <w:szCs w:val="30"/>
        </w:rPr>
        <w:t>103.22</w:t>
      </w:r>
      <w:r w:rsidRPr="00E40533">
        <w:rPr>
          <w:rFonts w:ascii="仿宋" w:eastAsia="仿宋" w:hAnsi="仿宋" w:cs="仿宋" w:hint="eastAsia"/>
          <w:sz w:val="30"/>
          <w:szCs w:val="30"/>
        </w:rPr>
        <w:t>万元，预算执行率</w:t>
      </w:r>
      <w:r w:rsidRPr="00E40533">
        <w:rPr>
          <w:rFonts w:ascii="仿宋" w:eastAsia="仿宋" w:hAnsi="仿宋" w:cs="仿宋" w:hint="eastAsia"/>
          <w:sz w:val="30"/>
          <w:szCs w:val="30"/>
        </w:rPr>
        <w:t>100%</w:t>
      </w:r>
      <w:r w:rsidRPr="00E40533">
        <w:rPr>
          <w:rFonts w:ascii="仿宋" w:eastAsia="仿宋" w:hAnsi="仿宋" w:cs="仿宋" w:hint="eastAsia"/>
          <w:sz w:val="30"/>
          <w:szCs w:val="30"/>
        </w:rPr>
        <w:t>，全部维修改造项目全部完成并投入使用。</w:t>
      </w:r>
    </w:p>
    <w:p w:rsidR="000B42A4" w:rsidRDefault="00E40533">
      <w:pPr>
        <w:spacing w:line="61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二</w:t>
      </w:r>
      <w:r>
        <w:rPr>
          <w:rFonts w:eastAsia="仿宋_GB2312" w:hint="eastAsia"/>
          <w:sz w:val="32"/>
          <w:szCs w:val="32"/>
        </w:rPr>
        <w:t>）</w:t>
      </w:r>
      <w:r>
        <w:rPr>
          <w:rFonts w:eastAsia="仿宋_GB2312" w:hint="eastAsia"/>
          <w:sz w:val="32"/>
          <w:szCs w:val="32"/>
        </w:rPr>
        <w:t>项目绩效目标。</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项目绩效总目标：对校园校舍安全实现常态化管理。</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项目绩效阶段性目标：保证</w:t>
      </w:r>
      <w:r>
        <w:rPr>
          <w:rFonts w:ascii="仿宋" w:eastAsia="仿宋" w:hAnsi="仿宋" w:cs="仿宋" w:hint="eastAsia"/>
          <w:sz w:val="30"/>
          <w:szCs w:val="30"/>
        </w:rPr>
        <w:t>2023</w:t>
      </w:r>
      <w:r>
        <w:rPr>
          <w:rFonts w:ascii="仿宋" w:eastAsia="仿宋" w:hAnsi="仿宋" w:cs="仿宋" w:hint="eastAsia"/>
          <w:sz w:val="30"/>
          <w:szCs w:val="30"/>
        </w:rPr>
        <w:t>年教育教学正常开展。</w:t>
      </w:r>
    </w:p>
    <w:p w:rsidR="000B42A4" w:rsidRDefault="00E40533">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0B42A4" w:rsidRDefault="00E40533">
      <w:pPr>
        <w:spacing w:line="61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一</w:t>
      </w:r>
      <w:r>
        <w:rPr>
          <w:rFonts w:eastAsia="仿宋_GB2312" w:hint="eastAsia"/>
          <w:sz w:val="32"/>
          <w:szCs w:val="32"/>
        </w:rPr>
        <w:t>）</w:t>
      </w:r>
      <w:r>
        <w:rPr>
          <w:rFonts w:eastAsia="仿宋_GB2312" w:hint="eastAsia"/>
          <w:sz w:val="32"/>
          <w:szCs w:val="32"/>
        </w:rPr>
        <w:t>绩效评价目的、对象和范围。</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1</w:t>
      </w:r>
      <w:r>
        <w:rPr>
          <w:rFonts w:ascii="仿宋" w:eastAsia="仿宋" w:hAnsi="仿宋" w:cs="仿宋" w:hint="eastAsia"/>
          <w:sz w:val="30"/>
          <w:szCs w:val="30"/>
        </w:rPr>
        <w:t>、严格执行《预算法》，强化支出责任，提高项目资金使用效益，对项目支出情况开展绩效评价，践行“花钱必问效、无效必问责”。</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、通过对</w:t>
      </w:r>
      <w:r>
        <w:rPr>
          <w:rFonts w:ascii="仿宋" w:eastAsia="仿宋" w:hAnsi="仿宋" w:cs="仿宋" w:hint="eastAsia"/>
          <w:sz w:val="30"/>
          <w:szCs w:val="30"/>
        </w:rPr>
        <w:t>20</w:t>
      </w:r>
      <w:r>
        <w:rPr>
          <w:rFonts w:ascii="仿宋" w:eastAsia="仿宋" w:hAnsi="仿宋" w:cs="仿宋" w:hint="eastAsia"/>
          <w:sz w:val="30"/>
          <w:szCs w:val="30"/>
        </w:rPr>
        <w:t>23</w:t>
      </w:r>
      <w:r>
        <w:rPr>
          <w:rFonts w:ascii="仿宋" w:eastAsia="仿宋" w:hAnsi="仿宋" w:cs="仿宋" w:hint="eastAsia"/>
          <w:sz w:val="30"/>
          <w:szCs w:val="30"/>
        </w:rPr>
        <w:t>年财政安排项目资金的绩效评价，进一步了解和掌握项目实施的具体情况，评价其项目资金安排的科学性、合理性、规范性和资</w:t>
      </w:r>
      <w:r>
        <w:rPr>
          <w:rFonts w:ascii="仿宋" w:eastAsia="仿宋" w:hAnsi="仿宋" w:cs="仿宋" w:hint="eastAsia"/>
          <w:sz w:val="30"/>
          <w:szCs w:val="30"/>
        </w:rPr>
        <w:t>金使用成效，及时总结项目管理经验，完善项目管理办法，提高项目管理水平和资金的使用效益。</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sz w:val="30"/>
          <w:szCs w:val="30"/>
        </w:rPr>
        <w:t>、促使项目承担</w:t>
      </w:r>
      <w:r>
        <w:rPr>
          <w:rFonts w:ascii="仿宋" w:eastAsia="仿宋" w:hAnsi="仿宋" w:cs="仿宋" w:hint="eastAsia"/>
          <w:sz w:val="30"/>
          <w:szCs w:val="30"/>
        </w:rPr>
        <w:t>部门</w:t>
      </w:r>
      <w:r>
        <w:rPr>
          <w:rFonts w:ascii="仿宋" w:eastAsia="仿宋" w:hAnsi="仿宋" w:cs="仿宋" w:hint="eastAsia"/>
          <w:sz w:val="30"/>
          <w:szCs w:val="30"/>
        </w:rPr>
        <w:t>、</w:t>
      </w:r>
      <w:r>
        <w:rPr>
          <w:rFonts w:ascii="仿宋" w:eastAsia="仿宋" w:hAnsi="仿宋" w:cs="仿宋" w:hint="eastAsia"/>
          <w:sz w:val="30"/>
          <w:szCs w:val="30"/>
        </w:rPr>
        <w:t>学校</w:t>
      </w:r>
      <w:r>
        <w:rPr>
          <w:rFonts w:ascii="仿宋" w:eastAsia="仿宋" w:hAnsi="仿宋" w:cs="仿宋" w:hint="eastAsia"/>
          <w:sz w:val="30"/>
          <w:szCs w:val="30"/>
        </w:rPr>
        <w:t>及项目分管领导，对绩效评价中发现的问题，认真整改，及时调整和完善单位的工作计划和绩效目标，提高管理水平，同时为项目后续资金投入、分配和管理提供决策依据。</w:t>
      </w:r>
    </w:p>
    <w:p w:rsidR="000B42A4" w:rsidRDefault="00E40533">
      <w:pPr>
        <w:spacing w:line="61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二</w:t>
      </w:r>
      <w:r>
        <w:rPr>
          <w:rFonts w:eastAsia="仿宋_GB2312" w:hint="eastAsia"/>
          <w:sz w:val="32"/>
          <w:szCs w:val="32"/>
        </w:rPr>
        <w:t>）</w:t>
      </w:r>
      <w:r>
        <w:rPr>
          <w:rFonts w:eastAsia="仿宋_GB2312" w:hint="eastAsia"/>
          <w:sz w:val="32"/>
          <w:szCs w:val="32"/>
        </w:rPr>
        <w:t>绩效评价原则、评价指标体系</w:t>
      </w:r>
      <w:r>
        <w:rPr>
          <w:rFonts w:eastAsia="仿宋_GB2312" w:hint="eastAsia"/>
          <w:sz w:val="32"/>
          <w:szCs w:val="32"/>
        </w:rPr>
        <w:t>（</w:t>
      </w:r>
      <w:r>
        <w:rPr>
          <w:rFonts w:eastAsia="仿宋_GB2312" w:hint="eastAsia"/>
          <w:sz w:val="32"/>
          <w:szCs w:val="32"/>
        </w:rPr>
        <w:t>附表说明</w:t>
      </w:r>
      <w:r>
        <w:rPr>
          <w:rFonts w:eastAsia="仿宋_GB2312" w:hint="eastAsia"/>
          <w:sz w:val="32"/>
          <w:szCs w:val="32"/>
        </w:rPr>
        <w:t>）</w:t>
      </w:r>
      <w:r>
        <w:rPr>
          <w:rFonts w:eastAsia="仿宋_GB2312" w:hint="eastAsia"/>
          <w:sz w:val="32"/>
          <w:szCs w:val="32"/>
        </w:rPr>
        <w:t>、评价方法、评价标准等。</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w:t>
      </w:r>
      <w:r>
        <w:rPr>
          <w:rFonts w:ascii="仿宋" w:eastAsia="仿宋" w:hAnsi="仿宋" w:cs="仿宋" w:hint="eastAsia"/>
          <w:sz w:val="30"/>
          <w:szCs w:val="30"/>
        </w:rPr>
        <w:t>、绩效评价原则</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1</w:t>
      </w:r>
      <w:r>
        <w:rPr>
          <w:rFonts w:ascii="仿宋" w:eastAsia="仿宋" w:hAnsi="仿宋" w:cs="仿宋" w:hint="eastAsia"/>
          <w:sz w:val="30"/>
          <w:szCs w:val="30"/>
        </w:rPr>
        <w:t>）科学规范。绩效评价注重财政支出的经济性、效率性和有效性，严格执行规定的程序，采用定量与定性分析相结合的方法。</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2</w:t>
      </w:r>
      <w:r>
        <w:rPr>
          <w:rFonts w:ascii="仿宋" w:eastAsia="仿宋" w:hAnsi="仿宋" w:cs="仿宋" w:hint="eastAsia"/>
          <w:sz w:val="30"/>
          <w:szCs w:val="30"/>
        </w:rPr>
        <w:t>）公正公开。绩效评价客观、公正，标准</w:t>
      </w:r>
      <w:r>
        <w:rPr>
          <w:rFonts w:ascii="仿宋" w:eastAsia="仿宋" w:hAnsi="仿宋" w:cs="仿宋" w:hint="eastAsia"/>
          <w:sz w:val="30"/>
          <w:szCs w:val="30"/>
        </w:rPr>
        <w:t>统一、资料可靠，依法公开并接受监督。</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3</w:t>
      </w:r>
      <w:r>
        <w:rPr>
          <w:rFonts w:ascii="仿宋" w:eastAsia="仿宋" w:hAnsi="仿宋" w:cs="仿宋" w:hint="eastAsia"/>
          <w:sz w:val="30"/>
          <w:szCs w:val="30"/>
        </w:rPr>
        <w:t>）绩效相关。绩效评价针对具体支出及其产出绩效进行评价，结果清晰反映支出和产出绩效之间的紧密对应关系。</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w:t>
      </w:r>
      <w:r>
        <w:rPr>
          <w:rFonts w:ascii="仿宋" w:eastAsia="仿宋" w:hAnsi="仿宋" w:cs="仿宋" w:hint="eastAsia"/>
          <w:sz w:val="30"/>
          <w:szCs w:val="30"/>
        </w:rPr>
        <w:t>评价指标体系</w:t>
      </w:r>
      <w:r>
        <w:rPr>
          <w:rFonts w:ascii="仿宋" w:eastAsia="仿宋" w:hAnsi="仿宋" w:cs="仿宋" w:hint="eastAsia"/>
          <w:sz w:val="30"/>
          <w:szCs w:val="30"/>
        </w:rPr>
        <w:t>及评价标准</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lastRenderedPageBreak/>
        <w:t>详见附表说明</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sz w:val="30"/>
          <w:szCs w:val="30"/>
        </w:rPr>
        <w:t>、评价方法</w:t>
      </w:r>
    </w:p>
    <w:p w:rsidR="000B42A4" w:rsidRDefault="00E40533">
      <w:pPr>
        <w:spacing w:line="610" w:lineRule="exact"/>
        <w:ind w:firstLineChars="200" w:firstLine="600"/>
        <w:rPr>
          <w:rFonts w:eastAsia="仿宋_GB2312"/>
          <w:sz w:val="32"/>
          <w:szCs w:val="32"/>
        </w:rPr>
      </w:pPr>
      <w:r>
        <w:rPr>
          <w:rFonts w:ascii="仿宋" w:eastAsia="仿宋" w:hAnsi="仿宋" w:cs="仿宋" w:hint="eastAsia"/>
          <w:sz w:val="30"/>
          <w:szCs w:val="30"/>
        </w:rPr>
        <w:t>本项目主要采用比较法。在评价过程中还采用抽样调查、现场勘察等方法。问卷调查主要的调查对象为华容县居民，调查内容主要对于教育维修改造项目情况的知晓程度以及对项目的满意度，对于居民的调研抽样方式采用简单随机抽样，由绩效评价小组直接发放，共发放</w:t>
      </w:r>
      <w:r>
        <w:rPr>
          <w:rFonts w:ascii="仿宋" w:eastAsia="仿宋" w:hAnsi="仿宋" w:cs="仿宋" w:hint="eastAsia"/>
          <w:sz w:val="30"/>
          <w:szCs w:val="30"/>
        </w:rPr>
        <w:t>20</w:t>
      </w:r>
      <w:r>
        <w:rPr>
          <w:rFonts w:ascii="仿宋" w:eastAsia="仿宋" w:hAnsi="仿宋" w:cs="仿宋" w:hint="eastAsia"/>
          <w:sz w:val="30"/>
          <w:szCs w:val="30"/>
        </w:rPr>
        <w:t>份问卷，回收</w:t>
      </w:r>
      <w:r>
        <w:rPr>
          <w:rFonts w:ascii="仿宋" w:eastAsia="仿宋" w:hAnsi="仿宋" w:cs="仿宋" w:hint="eastAsia"/>
          <w:sz w:val="30"/>
          <w:szCs w:val="30"/>
        </w:rPr>
        <w:t>20</w:t>
      </w:r>
      <w:r>
        <w:rPr>
          <w:rFonts w:ascii="仿宋" w:eastAsia="仿宋" w:hAnsi="仿宋" w:cs="仿宋" w:hint="eastAsia"/>
          <w:sz w:val="30"/>
          <w:szCs w:val="30"/>
        </w:rPr>
        <w:t>份问卷。</w:t>
      </w:r>
    </w:p>
    <w:p w:rsidR="000B42A4" w:rsidRDefault="00E40533">
      <w:pPr>
        <w:spacing w:line="61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三</w:t>
      </w:r>
      <w:r>
        <w:rPr>
          <w:rFonts w:eastAsia="仿宋_GB2312" w:hint="eastAsia"/>
          <w:sz w:val="32"/>
          <w:szCs w:val="32"/>
        </w:rPr>
        <w:t>）</w:t>
      </w:r>
      <w:r>
        <w:rPr>
          <w:rFonts w:eastAsia="仿宋_GB2312" w:hint="eastAsia"/>
          <w:sz w:val="32"/>
          <w:szCs w:val="32"/>
        </w:rPr>
        <w:t>绩效评价工作过程。</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1</w:t>
      </w:r>
      <w:r>
        <w:rPr>
          <w:rFonts w:ascii="仿宋" w:eastAsia="仿宋" w:hAnsi="仿宋" w:cs="仿宋" w:hint="eastAsia"/>
          <w:sz w:val="30"/>
          <w:szCs w:val="30"/>
        </w:rPr>
        <w:t>、根据《预算法》的相关规定，在预算编制时，做好事前绩效目标编制、事中绩效跟踪和事后绩效评价工作。为确保绩效目标如期实现，我单位根据确定的部门整体支出绩效目标和项目支出绩效目标，对绩效目标的完成情况进行跟踪和绩效自评。</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、组织开展绩效自评工作。根据《华容县财政局关于开展</w:t>
      </w:r>
      <w:r>
        <w:rPr>
          <w:rFonts w:ascii="仿宋" w:eastAsia="仿宋" w:hAnsi="仿宋" w:cs="仿宋" w:hint="eastAsia"/>
          <w:sz w:val="30"/>
          <w:szCs w:val="30"/>
        </w:rPr>
        <w:t>2023</w:t>
      </w:r>
      <w:r>
        <w:rPr>
          <w:rFonts w:ascii="仿宋" w:eastAsia="仿宋" w:hAnsi="仿宋" w:cs="仿宋" w:hint="eastAsia"/>
          <w:sz w:val="30"/>
          <w:szCs w:val="30"/>
        </w:rPr>
        <w:t>年度财政预算支出绩效自评工作的通知》（华财函</w:t>
      </w:r>
      <w:r>
        <w:rPr>
          <w:rFonts w:ascii="仿宋" w:eastAsia="仿宋" w:hAnsi="仿宋" w:cs="仿宋" w:hint="eastAsia"/>
          <w:sz w:val="30"/>
          <w:szCs w:val="30"/>
        </w:rPr>
        <w:t>[2024]103</w:t>
      </w:r>
      <w:r>
        <w:rPr>
          <w:rFonts w:ascii="仿宋" w:eastAsia="仿宋" w:hAnsi="仿宋" w:cs="仿宋" w:hint="eastAsia"/>
          <w:sz w:val="30"/>
          <w:szCs w:val="30"/>
        </w:rPr>
        <w:t>号）要求，成立绩效评价领导小组，积极开展</w:t>
      </w:r>
      <w:r>
        <w:rPr>
          <w:rFonts w:ascii="仿宋" w:eastAsia="仿宋" w:hAnsi="仿宋" w:cs="仿宋" w:hint="eastAsia"/>
          <w:sz w:val="30"/>
          <w:szCs w:val="30"/>
        </w:rPr>
        <w:t>2023</w:t>
      </w:r>
      <w:r>
        <w:rPr>
          <w:rFonts w:ascii="仿宋" w:eastAsia="仿宋" w:hAnsi="仿宋" w:cs="仿宋" w:hint="eastAsia"/>
          <w:sz w:val="30"/>
          <w:szCs w:val="30"/>
        </w:rPr>
        <w:t>年部门预算绩效管理考核相关工作。</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sz w:val="30"/>
          <w:szCs w:val="30"/>
        </w:rPr>
        <w:t>、撰写绩效自评报告。根据提供的材料，对项目支出绩效情况进行评价、打分，最后根据评价、打</w:t>
      </w:r>
      <w:r>
        <w:rPr>
          <w:rFonts w:ascii="仿宋" w:eastAsia="仿宋" w:hAnsi="仿宋" w:cs="仿宋" w:hint="eastAsia"/>
          <w:sz w:val="30"/>
          <w:szCs w:val="30"/>
        </w:rPr>
        <w:t>分的结果撰写项目支出绩效评价报告。</w:t>
      </w:r>
    </w:p>
    <w:p w:rsidR="000B42A4" w:rsidRDefault="00E40533">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本项目主要采用比较法进行绩效评价，共设置绩效评价指标</w:t>
      </w:r>
      <w:r>
        <w:rPr>
          <w:rFonts w:ascii="仿宋" w:eastAsia="仿宋" w:hAnsi="仿宋" w:cs="仿宋" w:hint="eastAsia"/>
          <w:sz w:val="30"/>
          <w:szCs w:val="30"/>
        </w:rPr>
        <w:t>9</w:t>
      </w:r>
      <w:r>
        <w:rPr>
          <w:rFonts w:ascii="仿宋" w:eastAsia="仿宋" w:hAnsi="仿宋" w:cs="仿宋" w:hint="eastAsia"/>
          <w:sz w:val="30"/>
          <w:szCs w:val="30"/>
        </w:rPr>
        <w:t>条，评价指标总分为</w:t>
      </w:r>
      <w:r>
        <w:rPr>
          <w:rFonts w:ascii="仿宋" w:eastAsia="仿宋" w:hAnsi="仿宋" w:cs="仿宋" w:hint="eastAsia"/>
          <w:sz w:val="30"/>
          <w:szCs w:val="30"/>
        </w:rPr>
        <w:t>100</w:t>
      </w:r>
      <w:r>
        <w:rPr>
          <w:rFonts w:ascii="仿宋" w:eastAsia="仿宋" w:hAnsi="仿宋" w:cs="仿宋" w:hint="eastAsia"/>
          <w:sz w:val="30"/>
          <w:szCs w:val="30"/>
        </w:rPr>
        <w:t>分，评价指标得分</w:t>
      </w:r>
      <w:r>
        <w:rPr>
          <w:rFonts w:ascii="仿宋" w:eastAsia="仿宋" w:hAnsi="仿宋" w:cs="仿宋" w:hint="eastAsia"/>
          <w:sz w:val="30"/>
          <w:szCs w:val="30"/>
        </w:rPr>
        <w:t>98</w:t>
      </w:r>
      <w:r>
        <w:rPr>
          <w:rFonts w:ascii="仿宋" w:eastAsia="仿宋" w:hAnsi="仿宋" w:cs="仿宋" w:hint="eastAsia"/>
          <w:sz w:val="30"/>
          <w:szCs w:val="30"/>
        </w:rPr>
        <w:t>分，原始自评</w:t>
      </w:r>
      <w:r>
        <w:rPr>
          <w:rFonts w:ascii="仿宋" w:eastAsia="仿宋" w:hAnsi="仿宋" w:cs="仿宋" w:hint="eastAsia"/>
          <w:sz w:val="30"/>
          <w:szCs w:val="30"/>
        </w:rPr>
        <w:lastRenderedPageBreak/>
        <w:t>等级为“优”。</w:t>
      </w:r>
    </w:p>
    <w:p w:rsidR="000B42A4" w:rsidRDefault="00E40533">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0B42A4" w:rsidRDefault="00E40533">
      <w:pPr>
        <w:spacing w:line="61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一</w:t>
      </w:r>
      <w:r>
        <w:rPr>
          <w:rFonts w:eastAsia="仿宋_GB2312" w:hint="eastAsia"/>
          <w:sz w:val="32"/>
          <w:szCs w:val="32"/>
        </w:rPr>
        <w:t>）</w:t>
      </w:r>
      <w:r>
        <w:rPr>
          <w:rFonts w:eastAsia="仿宋_GB2312" w:hint="eastAsia"/>
          <w:sz w:val="32"/>
          <w:szCs w:val="32"/>
        </w:rPr>
        <w:t>项目决策情况。</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根据教体系统年初预算及项目规划</w:t>
      </w:r>
      <w:r>
        <w:rPr>
          <w:rFonts w:ascii="仿宋" w:eastAsia="仿宋" w:hAnsi="仿宋" w:cs="仿宋" w:hint="eastAsia"/>
          <w:sz w:val="30"/>
          <w:szCs w:val="30"/>
        </w:rPr>
        <w:t>向</w:t>
      </w:r>
      <w:r>
        <w:rPr>
          <w:rFonts w:ascii="仿宋" w:eastAsia="仿宋" w:hAnsi="仿宋" w:cs="仿宋" w:hint="eastAsia"/>
          <w:sz w:val="30"/>
          <w:szCs w:val="30"/>
        </w:rPr>
        <w:t>县人民政府</w:t>
      </w:r>
      <w:r>
        <w:rPr>
          <w:rFonts w:ascii="仿宋" w:eastAsia="仿宋" w:hAnsi="仿宋" w:cs="仿宋" w:hint="eastAsia"/>
          <w:sz w:val="30"/>
          <w:szCs w:val="30"/>
        </w:rPr>
        <w:t>书面申报维修改造项目，</w:t>
      </w:r>
      <w:r>
        <w:rPr>
          <w:rFonts w:ascii="仿宋" w:eastAsia="仿宋" w:hAnsi="仿宋" w:cs="仿宋" w:hint="eastAsia"/>
          <w:sz w:val="30"/>
          <w:szCs w:val="30"/>
        </w:rPr>
        <w:t>教体局</w:t>
      </w:r>
      <w:r>
        <w:rPr>
          <w:rFonts w:ascii="仿宋" w:eastAsia="仿宋" w:hAnsi="仿宋" w:cs="仿宋" w:hint="eastAsia"/>
          <w:sz w:val="30"/>
          <w:szCs w:val="30"/>
        </w:rPr>
        <w:t>对项目进行实地勘察，并对必要性和可行性进行论证。</w:t>
      </w:r>
    </w:p>
    <w:p w:rsidR="000B42A4" w:rsidRDefault="00E40533">
      <w:pPr>
        <w:spacing w:line="61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二</w:t>
      </w:r>
      <w:r>
        <w:rPr>
          <w:rFonts w:eastAsia="仿宋_GB2312" w:hint="eastAsia"/>
          <w:sz w:val="32"/>
          <w:szCs w:val="32"/>
        </w:rPr>
        <w:t>）</w:t>
      </w:r>
      <w:r>
        <w:rPr>
          <w:rFonts w:eastAsia="仿宋_GB2312" w:hint="eastAsia"/>
          <w:sz w:val="32"/>
          <w:szCs w:val="32"/>
        </w:rPr>
        <w:t>项目过程情况。</w:t>
      </w:r>
    </w:p>
    <w:p w:rsidR="000B42A4" w:rsidRDefault="00E40533">
      <w:pPr>
        <w:spacing w:line="610" w:lineRule="exact"/>
        <w:ind w:firstLineChars="200" w:firstLine="600"/>
        <w:rPr>
          <w:rFonts w:eastAsia="仿宋_GB2312"/>
          <w:sz w:val="32"/>
          <w:szCs w:val="32"/>
        </w:rPr>
      </w:pPr>
      <w:r>
        <w:rPr>
          <w:rFonts w:ascii="仿宋" w:eastAsia="仿宋" w:hAnsi="仿宋" w:cs="仿宋" w:hint="eastAsia"/>
          <w:sz w:val="30"/>
          <w:szCs w:val="30"/>
        </w:rPr>
        <w:t>项目确定后进行公开招标，确定工程施工单位，并聘请专业的监理公司对工程质量进行监督，竣工验收后开展审计，及时拨付资金，项目过程合法合规。</w:t>
      </w:r>
    </w:p>
    <w:p w:rsidR="000B42A4" w:rsidRDefault="00E40533">
      <w:pPr>
        <w:spacing w:line="61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三</w:t>
      </w:r>
      <w:r>
        <w:rPr>
          <w:rFonts w:eastAsia="仿宋_GB2312" w:hint="eastAsia"/>
          <w:sz w:val="32"/>
          <w:szCs w:val="32"/>
        </w:rPr>
        <w:t>）</w:t>
      </w:r>
      <w:r>
        <w:rPr>
          <w:rFonts w:eastAsia="仿宋_GB2312" w:hint="eastAsia"/>
          <w:sz w:val="32"/>
          <w:szCs w:val="32"/>
        </w:rPr>
        <w:t>项目产出情况。</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项目预算安排</w:t>
      </w:r>
      <w:r>
        <w:rPr>
          <w:rFonts w:ascii="仿宋" w:eastAsia="仿宋" w:hAnsi="仿宋" w:cs="仿宋" w:hint="eastAsia"/>
          <w:sz w:val="30"/>
          <w:szCs w:val="30"/>
        </w:rPr>
        <w:t>103.22</w:t>
      </w:r>
      <w:r>
        <w:rPr>
          <w:rFonts w:ascii="仿宋" w:eastAsia="仿宋" w:hAnsi="仿宋" w:cs="仿宋" w:hint="eastAsia"/>
          <w:sz w:val="30"/>
          <w:szCs w:val="30"/>
        </w:rPr>
        <w:t>万元，共计拨付资金</w:t>
      </w:r>
      <w:r>
        <w:rPr>
          <w:rFonts w:ascii="仿宋" w:eastAsia="仿宋" w:hAnsi="仿宋" w:cs="仿宋" w:hint="eastAsia"/>
          <w:sz w:val="30"/>
          <w:szCs w:val="30"/>
        </w:rPr>
        <w:t>103.22</w:t>
      </w:r>
      <w:r>
        <w:rPr>
          <w:rFonts w:ascii="仿宋" w:eastAsia="仿宋" w:hAnsi="仿宋" w:cs="仿宋" w:hint="eastAsia"/>
          <w:sz w:val="30"/>
          <w:szCs w:val="30"/>
        </w:rPr>
        <w:t>万元，预算执行率</w:t>
      </w:r>
      <w:r>
        <w:rPr>
          <w:rFonts w:ascii="仿宋" w:eastAsia="仿宋" w:hAnsi="仿宋" w:cs="仿宋" w:hint="eastAsia"/>
          <w:sz w:val="30"/>
          <w:szCs w:val="30"/>
        </w:rPr>
        <w:t>100</w:t>
      </w:r>
      <w:r>
        <w:rPr>
          <w:rFonts w:ascii="仿宋" w:eastAsia="仿宋" w:hAnsi="仿宋" w:cs="仿宋" w:hint="eastAsia"/>
          <w:sz w:val="30"/>
          <w:szCs w:val="30"/>
        </w:rPr>
        <w:t>%</w:t>
      </w:r>
      <w:r>
        <w:rPr>
          <w:rFonts w:ascii="仿宋" w:eastAsia="仿宋" w:hAnsi="仿宋" w:cs="仿宋" w:hint="eastAsia"/>
          <w:sz w:val="30"/>
          <w:szCs w:val="30"/>
        </w:rPr>
        <w:t>。对</w:t>
      </w:r>
      <w:r>
        <w:rPr>
          <w:rFonts w:ascii="仿宋" w:eastAsia="仿宋" w:hAnsi="仿宋" w:cs="仿宋" w:hint="eastAsia"/>
          <w:sz w:val="30"/>
          <w:szCs w:val="30"/>
        </w:rPr>
        <w:t>我校教学</w:t>
      </w:r>
      <w:r>
        <w:rPr>
          <w:rFonts w:ascii="仿宋" w:eastAsia="仿宋" w:hAnsi="仿宋" w:cs="仿宋" w:hint="eastAsia"/>
          <w:sz w:val="30"/>
          <w:szCs w:val="30"/>
        </w:rPr>
        <w:t>办公楼</w:t>
      </w:r>
      <w:r>
        <w:rPr>
          <w:rFonts w:ascii="仿宋" w:eastAsia="仿宋" w:hAnsi="仿宋" w:cs="仿宋" w:hint="eastAsia"/>
          <w:sz w:val="30"/>
          <w:szCs w:val="30"/>
        </w:rPr>
        <w:t>、</w:t>
      </w:r>
      <w:r>
        <w:rPr>
          <w:rFonts w:ascii="仿宋" w:eastAsia="仿宋" w:hAnsi="仿宋" w:cs="仿宋" w:hint="eastAsia"/>
          <w:sz w:val="30"/>
          <w:szCs w:val="30"/>
        </w:rPr>
        <w:t>宿舍、厕所、操场等共计</w:t>
      </w:r>
      <w:r>
        <w:rPr>
          <w:rFonts w:ascii="仿宋" w:eastAsia="仿宋" w:hAnsi="仿宋" w:cs="仿宋" w:hint="eastAsia"/>
          <w:sz w:val="30"/>
          <w:szCs w:val="30"/>
        </w:rPr>
        <w:t>5</w:t>
      </w:r>
      <w:r>
        <w:rPr>
          <w:rFonts w:ascii="仿宋" w:eastAsia="仿宋" w:hAnsi="仿宋" w:cs="仿宋" w:hint="eastAsia"/>
          <w:sz w:val="30"/>
          <w:szCs w:val="30"/>
        </w:rPr>
        <w:t>处进行了修缮，维修办公场地面积</w:t>
      </w:r>
      <w:r>
        <w:rPr>
          <w:rFonts w:ascii="仿宋" w:eastAsia="仿宋" w:hAnsi="仿宋" w:cs="仿宋" w:hint="eastAsia"/>
          <w:sz w:val="30"/>
          <w:szCs w:val="30"/>
        </w:rPr>
        <w:t>480</w:t>
      </w:r>
      <w:r>
        <w:rPr>
          <w:rFonts w:ascii="仿宋" w:eastAsia="仿宋" w:hAnsi="仿宋" w:cs="仿宋" w:hint="eastAsia"/>
          <w:sz w:val="30"/>
          <w:szCs w:val="30"/>
        </w:rPr>
        <w:t>㎡，更换大型变压器</w:t>
      </w:r>
      <w:r>
        <w:rPr>
          <w:rFonts w:ascii="仿宋" w:eastAsia="仿宋" w:hAnsi="仿宋" w:cs="仿宋" w:hint="eastAsia"/>
          <w:sz w:val="30"/>
          <w:szCs w:val="30"/>
        </w:rPr>
        <w:t>1</w:t>
      </w:r>
      <w:r>
        <w:rPr>
          <w:rFonts w:ascii="仿宋" w:eastAsia="仿宋" w:hAnsi="仿宋" w:cs="仿宋" w:hint="eastAsia"/>
          <w:sz w:val="30"/>
          <w:szCs w:val="30"/>
        </w:rPr>
        <w:t>台，另有灯具、瓷砖等若干，完成了预计目标。</w:t>
      </w:r>
    </w:p>
    <w:p w:rsidR="000B42A4" w:rsidRDefault="00E40533">
      <w:pPr>
        <w:spacing w:line="61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四</w:t>
      </w:r>
      <w:r>
        <w:rPr>
          <w:rFonts w:eastAsia="仿宋_GB2312" w:hint="eastAsia"/>
          <w:sz w:val="32"/>
          <w:szCs w:val="32"/>
        </w:rPr>
        <w:t>）</w:t>
      </w:r>
      <w:r>
        <w:rPr>
          <w:rFonts w:eastAsia="仿宋_GB2312" w:hint="eastAsia"/>
          <w:sz w:val="32"/>
          <w:szCs w:val="32"/>
        </w:rPr>
        <w:t>项目效益情况。</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通过</w:t>
      </w:r>
      <w:r>
        <w:rPr>
          <w:rFonts w:ascii="仿宋" w:eastAsia="仿宋" w:hAnsi="仿宋" w:cs="仿宋" w:hint="eastAsia"/>
          <w:sz w:val="30"/>
          <w:szCs w:val="30"/>
        </w:rPr>
        <w:t>校舍</w:t>
      </w:r>
      <w:r>
        <w:rPr>
          <w:rFonts w:ascii="仿宋" w:eastAsia="仿宋" w:hAnsi="仿宋" w:cs="仿宋" w:hint="eastAsia"/>
          <w:sz w:val="30"/>
          <w:szCs w:val="30"/>
        </w:rPr>
        <w:t>维修</w:t>
      </w:r>
      <w:r>
        <w:rPr>
          <w:rFonts w:ascii="仿宋" w:eastAsia="仿宋" w:hAnsi="仿宋" w:cs="仿宋" w:hint="eastAsia"/>
          <w:sz w:val="30"/>
          <w:szCs w:val="30"/>
        </w:rPr>
        <w:t>改造专项的</w:t>
      </w:r>
      <w:r>
        <w:rPr>
          <w:rFonts w:ascii="仿宋" w:eastAsia="仿宋" w:hAnsi="仿宋" w:cs="仿宋" w:hint="eastAsia"/>
          <w:sz w:val="30"/>
          <w:szCs w:val="30"/>
        </w:rPr>
        <w:t>开展，有力改善了</w:t>
      </w:r>
      <w:r>
        <w:rPr>
          <w:rFonts w:ascii="仿宋" w:eastAsia="仿宋" w:hAnsi="仿宋" w:cs="仿宋" w:hint="eastAsia"/>
          <w:sz w:val="30"/>
          <w:szCs w:val="30"/>
        </w:rPr>
        <w:t>教学</w:t>
      </w:r>
      <w:r>
        <w:rPr>
          <w:rFonts w:ascii="仿宋" w:eastAsia="仿宋" w:hAnsi="仿宋" w:cs="仿宋" w:hint="eastAsia"/>
          <w:sz w:val="30"/>
          <w:szCs w:val="30"/>
        </w:rPr>
        <w:t>办公</w:t>
      </w:r>
      <w:r>
        <w:rPr>
          <w:rFonts w:ascii="仿宋" w:eastAsia="仿宋" w:hAnsi="仿宋" w:cs="仿宋" w:hint="eastAsia"/>
          <w:sz w:val="30"/>
          <w:szCs w:val="30"/>
        </w:rPr>
        <w:t>和学生生活及学习</w:t>
      </w:r>
      <w:r>
        <w:rPr>
          <w:rFonts w:ascii="仿宋" w:eastAsia="仿宋" w:hAnsi="仿宋" w:cs="仿宋" w:hint="eastAsia"/>
          <w:sz w:val="30"/>
          <w:szCs w:val="30"/>
        </w:rPr>
        <w:t>环境，保障了</w:t>
      </w:r>
      <w:r>
        <w:rPr>
          <w:rFonts w:ascii="仿宋" w:eastAsia="仿宋" w:hAnsi="仿宋" w:cs="仿宋" w:hint="eastAsia"/>
          <w:sz w:val="30"/>
          <w:szCs w:val="30"/>
        </w:rPr>
        <w:t>校舍安全，保障了</w:t>
      </w:r>
      <w:r>
        <w:rPr>
          <w:rFonts w:ascii="仿宋" w:eastAsia="仿宋" w:hAnsi="仿宋" w:cs="仿宋" w:hint="eastAsia"/>
          <w:sz w:val="30"/>
          <w:szCs w:val="30"/>
        </w:rPr>
        <w:t>单位</w:t>
      </w:r>
      <w:r>
        <w:rPr>
          <w:rFonts w:ascii="仿宋" w:eastAsia="仿宋" w:hAnsi="仿宋" w:cs="仿宋" w:hint="eastAsia"/>
          <w:sz w:val="30"/>
          <w:szCs w:val="30"/>
        </w:rPr>
        <w:t>基本</w:t>
      </w:r>
      <w:r>
        <w:rPr>
          <w:rFonts w:ascii="仿宋" w:eastAsia="仿宋" w:hAnsi="仿宋" w:cs="仿宋" w:hint="eastAsia"/>
          <w:sz w:val="30"/>
          <w:szCs w:val="30"/>
        </w:rPr>
        <w:t>运转，为</w:t>
      </w:r>
      <w:r>
        <w:rPr>
          <w:rFonts w:ascii="仿宋" w:eastAsia="仿宋" w:hAnsi="仿宋" w:cs="仿宋" w:hint="eastAsia"/>
          <w:sz w:val="30"/>
          <w:szCs w:val="30"/>
        </w:rPr>
        <w:t>维护我校教育教学秩序，保障教育教学的正常开展</w:t>
      </w:r>
      <w:r>
        <w:rPr>
          <w:rFonts w:ascii="仿宋" w:eastAsia="仿宋" w:hAnsi="仿宋" w:cs="仿宋" w:hint="eastAsia"/>
          <w:sz w:val="30"/>
          <w:szCs w:val="30"/>
        </w:rPr>
        <w:t>奠定坚实的基础。</w:t>
      </w:r>
    </w:p>
    <w:p w:rsidR="000B42A4" w:rsidRDefault="00E40533">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我校在项目的申请、资金下达、项目实施等方面严格按照规定的程序，使该项目能够按时完成，但在今后的工作中还要再精</w:t>
      </w:r>
      <w:r>
        <w:rPr>
          <w:rFonts w:ascii="仿宋" w:eastAsia="仿宋" w:hAnsi="仿宋" w:cs="仿宋" w:hint="eastAsia"/>
          <w:sz w:val="30"/>
          <w:szCs w:val="30"/>
        </w:rPr>
        <w:lastRenderedPageBreak/>
        <w:t>益求精，狠抓细节管理，提高资金的使用效率，让教育经费更好的服务于教学，从而提升教学水平，使学生、家长、教职工以及社会对我县的教学工作更加满意。</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项目实施中也还存在其他问题，一是需进一步加强项目资金管理，提高财政专项资金的使用效益和管理水平，二是资金下达不及时，会影响到项目的进度。</w:t>
      </w:r>
    </w:p>
    <w:p w:rsidR="000B42A4" w:rsidRDefault="00E40533">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六</w:t>
      </w:r>
      <w:r>
        <w:rPr>
          <w:rFonts w:ascii="黑体" w:eastAsia="黑体" w:hAnsi="黑体" w:cs="黑体" w:hint="eastAsia"/>
          <w:sz w:val="32"/>
          <w:szCs w:val="32"/>
        </w:rPr>
        <w:t>、其他需要说明的问题</w:t>
      </w:r>
    </w:p>
    <w:p w:rsidR="000B42A4" w:rsidRDefault="00E40533">
      <w:pPr>
        <w:spacing w:line="610" w:lineRule="exact"/>
        <w:ind w:firstLineChars="200" w:firstLine="600"/>
        <w:rPr>
          <w:rFonts w:ascii="仿宋" w:eastAsia="仿宋" w:hAnsi="仿宋" w:cs="仿宋"/>
          <w:sz w:val="30"/>
          <w:szCs w:val="30"/>
        </w:rPr>
      </w:pPr>
      <w:r>
        <w:rPr>
          <w:rFonts w:ascii="仿宋" w:eastAsia="仿宋" w:hAnsi="仿宋" w:cs="仿宋" w:hint="eastAsia"/>
          <w:sz w:val="30"/>
          <w:szCs w:val="30"/>
        </w:rPr>
        <w:t>其他需要说明的问题无。</w:t>
      </w:r>
    </w:p>
    <w:p w:rsidR="000B42A4" w:rsidRDefault="000B42A4">
      <w:bookmarkStart w:id="0" w:name="_GoBack"/>
      <w:bookmarkEnd w:id="0"/>
    </w:p>
    <w:sectPr w:rsidR="000B42A4" w:rsidSect="000B42A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default"/>
    <w:sig w:usb0="00000000" w:usb1="080E0000" w:usb2="00000000" w:usb3="00000000" w:csb0="00040000" w:csb1="00000000"/>
  </w:font>
  <w:font w:name="仿宋_GB2312">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悔ȯ卆䵇㲀ߵ㓍%鹦4ꀀ耀鹦+ꀀ耀鹦+愤ȯ卆䵇㲜ߵ㓍%鹦4ꀀ耀鹦+ꀀ耀鹦+憴ȯ卆䵇㲸ߵ㓍%鹦4ꀀ耀鹦+ꀀ耀鹦+瀀.扄ȯ卆䵇㪸ߵ㓍%鹦4ꀀ耀鹦+拔ȯ卆䵇㫔ߵ㓍%鹦4ꀀ耀鹦+卆䵇㠀ߵ㓍%鹦4ꀀ耀鹦+"/>
  </w:docVars>
  <w:rsids>
    <w:rsidRoot w:val="79144FB3"/>
    <w:rsid w:val="000B42A4"/>
    <w:rsid w:val="00E40533"/>
    <w:rsid w:val="79144F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0B42A4"/>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a"/>
    <w:qFormat/>
    <w:rsid w:val="000B42A4"/>
    <w:pPr>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295</Words>
  <Characters>1687</Characters>
  <Application>Microsoft Office Word</Application>
  <DocSecurity>0</DocSecurity>
  <Lines>14</Lines>
  <Paragraphs>3</Paragraphs>
  <ScaleCrop>false</ScaleCrop>
  <Company/>
  <LinksUpToDate>false</LinksUpToDate>
  <CharactersWithSpaces>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时光是张不动声色的脸</dc:creator>
  <cp:lastModifiedBy>Administrator</cp:lastModifiedBy>
  <cp:revision>2</cp:revision>
  <dcterms:created xsi:type="dcterms:W3CDTF">2024-05-24T08:05:00Z</dcterms:created>
  <dcterms:modified xsi:type="dcterms:W3CDTF">2024-05-24T09:53:00Z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2CB4B172519D4630B46BF5793EE96DBA_11</vt:lpwstr>
  </property>
</Properties>
</file>