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19C08">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7409759A">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华容县禹山镇人民政府</w:t>
      </w:r>
      <w:r>
        <w:rPr>
          <w:rFonts w:hint="eastAsia" w:ascii="方正小标宋_GBK" w:hAnsi="方正小标宋_GBK" w:eastAsia="方正小标宋_GBK" w:cs="方正小标宋_GBK"/>
          <w:color w:val="auto"/>
          <w:sz w:val="84"/>
          <w:szCs w:val="84"/>
        </w:rPr>
        <w:t>部门决算</w:t>
      </w:r>
    </w:p>
    <w:p w14:paraId="09F57B1D">
      <w:pPr>
        <w:pStyle w:val="14"/>
        <w:spacing w:line="500" w:lineRule="exact"/>
        <w:jc w:val="both"/>
        <w:rPr>
          <w:b/>
          <w:color w:val="auto"/>
          <w:sz w:val="36"/>
          <w:szCs w:val="28"/>
        </w:rPr>
      </w:pPr>
    </w:p>
    <w:p w14:paraId="4E08A784">
      <w:pPr>
        <w:pStyle w:val="14"/>
        <w:spacing w:line="500" w:lineRule="exact"/>
        <w:jc w:val="center"/>
        <w:rPr>
          <w:b/>
          <w:color w:val="auto"/>
          <w:sz w:val="36"/>
          <w:szCs w:val="28"/>
        </w:rPr>
      </w:pPr>
      <w:r>
        <w:rPr>
          <w:rFonts w:hint="eastAsia"/>
          <w:b/>
          <w:color w:val="auto"/>
          <w:sz w:val="36"/>
          <w:szCs w:val="28"/>
        </w:rPr>
        <w:t>目录</w:t>
      </w:r>
    </w:p>
    <w:p w14:paraId="226A4FC4">
      <w:pPr>
        <w:pStyle w:val="14"/>
        <w:spacing w:line="500" w:lineRule="exact"/>
        <w:rPr>
          <w:rFonts w:hAnsi="黑体"/>
          <w:bCs/>
          <w:color w:val="auto"/>
          <w:sz w:val="28"/>
          <w:szCs w:val="28"/>
        </w:rPr>
      </w:pPr>
      <w:r>
        <w:rPr>
          <w:rFonts w:hint="eastAsia" w:hAnsi="黑体"/>
          <w:bCs/>
          <w:color w:val="auto"/>
          <w:sz w:val="28"/>
          <w:szCs w:val="28"/>
        </w:rPr>
        <w:t>第一部分华容县禹山镇人民政府概况</w:t>
      </w:r>
    </w:p>
    <w:p w14:paraId="6A3A1EE5">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0B8EF26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3CF716A9">
      <w:pPr>
        <w:pStyle w:val="14"/>
        <w:spacing w:line="500" w:lineRule="exact"/>
        <w:rPr>
          <w:rFonts w:hAnsi="黑体"/>
          <w:bCs/>
          <w:color w:val="auto"/>
          <w:sz w:val="28"/>
          <w:szCs w:val="28"/>
        </w:rPr>
      </w:pPr>
      <w:r>
        <w:rPr>
          <w:rFonts w:hint="eastAsia" w:hAnsi="黑体"/>
          <w:bCs/>
          <w:color w:val="auto"/>
          <w:sz w:val="28"/>
          <w:szCs w:val="28"/>
        </w:rPr>
        <w:t>第二部分 部门决算表</w:t>
      </w:r>
    </w:p>
    <w:p w14:paraId="139020F5">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34D65CD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3F078B5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4F71C042">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406D037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661FE92D">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55D9D26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3B1D825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751A6254">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66F1DBDA">
      <w:pPr>
        <w:pStyle w:val="14"/>
        <w:spacing w:line="500" w:lineRule="exact"/>
        <w:rPr>
          <w:rFonts w:hAnsi="黑体"/>
          <w:bCs/>
          <w:color w:val="auto"/>
          <w:sz w:val="28"/>
          <w:szCs w:val="28"/>
        </w:rPr>
      </w:pPr>
      <w:r>
        <w:rPr>
          <w:rFonts w:hint="eastAsia" w:hAnsi="黑体"/>
          <w:bCs/>
          <w:color w:val="auto"/>
          <w:sz w:val="28"/>
          <w:szCs w:val="28"/>
        </w:rPr>
        <w:t>第四部分 名词解释</w:t>
      </w:r>
    </w:p>
    <w:p w14:paraId="445F89EF">
      <w:pPr>
        <w:pStyle w:val="14"/>
        <w:spacing w:line="500" w:lineRule="exact"/>
        <w:rPr>
          <w:rFonts w:hAnsi="黑体"/>
          <w:bCs/>
          <w:color w:val="auto"/>
          <w:sz w:val="28"/>
          <w:szCs w:val="28"/>
        </w:rPr>
      </w:pPr>
      <w:r>
        <w:rPr>
          <w:rFonts w:hint="eastAsia" w:hAnsi="黑体"/>
          <w:bCs/>
          <w:color w:val="auto"/>
          <w:sz w:val="28"/>
          <w:szCs w:val="28"/>
        </w:rPr>
        <w:t>第五部分 附件</w:t>
      </w:r>
    </w:p>
    <w:p w14:paraId="60439A11">
      <w:pPr>
        <w:pStyle w:val="14"/>
        <w:spacing w:line="500" w:lineRule="exact"/>
        <w:rPr>
          <w:rFonts w:hAnsi="黑体"/>
          <w:bCs/>
          <w:color w:val="auto"/>
          <w:sz w:val="28"/>
          <w:szCs w:val="28"/>
        </w:rPr>
      </w:pPr>
    </w:p>
    <w:p w14:paraId="2385A477">
      <w:pPr>
        <w:pStyle w:val="14"/>
        <w:jc w:val="center"/>
        <w:rPr>
          <w:rFonts w:ascii="方正小标宋_GBK" w:hAnsi="方正小标宋_GBK" w:eastAsia="方正小标宋_GBK" w:cs="方正小标宋_GBK"/>
          <w:color w:val="auto"/>
          <w:sz w:val="48"/>
          <w:szCs w:val="48"/>
        </w:rPr>
      </w:pPr>
    </w:p>
    <w:p w14:paraId="3F0BB2AC">
      <w:pPr>
        <w:pStyle w:val="14"/>
        <w:jc w:val="center"/>
        <w:rPr>
          <w:rFonts w:ascii="方正小标宋_GBK" w:hAnsi="方正小标宋_GBK" w:eastAsia="方正小标宋_GBK" w:cs="方正小标宋_GBK"/>
          <w:color w:val="auto"/>
          <w:sz w:val="48"/>
          <w:szCs w:val="48"/>
        </w:rPr>
      </w:pPr>
    </w:p>
    <w:p w14:paraId="14A429A7">
      <w:pPr>
        <w:pStyle w:val="14"/>
        <w:jc w:val="center"/>
        <w:rPr>
          <w:rFonts w:ascii="方正小标宋_GBK" w:hAnsi="方正小标宋_GBK" w:eastAsia="方正小标宋_GBK" w:cs="方正小标宋_GBK"/>
          <w:color w:val="auto"/>
          <w:sz w:val="48"/>
          <w:szCs w:val="48"/>
        </w:rPr>
      </w:pPr>
    </w:p>
    <w:p w14:paraId="36CC31B6">
      <w:pPr>
        <w:pStyle w:val="14"/>
        <w:jc w:val="center"/>
        <w:rPr>
          <w:rFonts w:ascii="方正小标宋_GBK" w:hAnsi="方正小标宋_GBK" w:eastAsia="方正小标宋_GBK" w:cs="方正小标宋_GBK"/>
          <w:color w:val="auto"/>
          <w:sz w:val="48"/>
          <w:szCs w:val="48"/>
        </w:rPr>
      </w:pPr>
    </w:p>
    <w:p w14:paraId="3AFC4203">
      <w:pPr>
        <w:pStyle w:val="14"/>
        <w:jc w:val="center"/>
        <w:rPr>
          <w:rFonts w:ascii="方正小标宋_GBK" w:hAnsi="方正小标宋_GBK" w:eastAsia="方正小标宋_GBK" w:cs="方正小标宋_GBK"/>
          <w:color w:val="auto"/>
          <w:sz w:val="48"/>
          <w:szCs w:val="48"/>
        </w:rPr>
      </w:pPr>
    </w:p>
    <w:p w14:paraId="69E5557E">
      <w:pPr>
        <w:pStyle w:val="14"/>
        <w:jc w:val="center"/>
        <w:rPr>
          <w:rFonts w:ascii="方正小标宋_GBK" w:hAnsi="方正小标宋_GBK" w:eastAsia="方正小标宋_GBK" w:cs="方正小标宋_GBK"/>
          <w:color w:val="auto"/>
          <w:sz w:val="48"/>
          <w:szCs w:val="48"/>
        </w:rPr>
      </w:pPr>
    </w:p>
    <w:p w14:paraId="0639AE51">
      <w:pPr>
        <w:pStyle w:val="14"/>
        <w:jc w:val="center"/>
        <w:rPr>
          <w:rFonts w:ascii="方正小标宋_GBK" w:hAnsi="方正小标宋_GBK" w:eastAsia="方正小标宋_GBK" w:cs="方正小标宋_GBK"/>
          <w:color w:val="auto"/>
          <w:sz w:val="48"/>
          <w:szCs w:val="48"/>
        </w:rPr>
      </w:pPr>
    </w:p>
    <w:p w14:paraId="6FAB7302">
      <w:pPr>
        <w:pStyle w:val="14"/>
        <w:jc w:val="center"/>
        <w:rPr>
          <w:rFonts w:ascii="方正小标宋_GBK" w:hAnsi="方正小标宋_GBK" w:eastAsia="方正小标宋_GBK" w:cs="方正小标宋_GBK"/>
          <w:color w:val="auto"/>
          <w:sz w:val="48"/>
          <w:szCs w:val="48"/>
        </w:rPr>
      </w:pPr>
    </w:p>
    <w:p w14:paraId="33391DF0">
      <w:pPr>
        <w:pStyle w:val="14"/>
        <w:jc w:val="center"/>
        <w:rPr>
          <w:rFonts w:ascii="方正小标宋_GBK" w:hAnsi="方正小标宋_GBK" w:eastAsia="方正小标宋_GBK" w:cs="方正小标宋_GBK"/>
          <w:color w:val="auto"/>
          <w:sz w:val="48"/>
          <w:szCs w:val="48"/>
        </w:rPr>
      </w:pPr>
    </w:p>
    <w:p w14:paraId="788AC9E8">
      <w:pPr>
        <w:pStyle w:val="14"/>
        <w:jc w:val="center"/>
        <w:rPr>
          <w:rFonts w:ascii="方正小标宋_GBK" w:hAnsi="方正小标宋_GBK" w:eastAsia="方正小标宋_GBK" w:cs="方正小标宋_GBK"/>
          <w:color w:val="auto"/>
          <w:sz w:val="48"/>
          <w:szCs w:val="48"/>
        </w:rPr>
      </w:pPr>
    </w:p>
    <w:p w14:paraId="0C80D7A9">
      <w:pPr>
        <w:pStyle w:val="14"/>
        <w:jc w:val="center"/>
        <w:rPr>
          <w:rFonts w:ascii="方正小标宋_GBK" w:hAnsi="方正小标宋_GBK" w:eastAsia="方正小标宋_GBK" w:cs="方正小标宋_GBK"/>
          <w:color w:val="auto"/>
          <w:sz w:val="48"/>
          <w:szCs w:val="48"/>
        </w:rPr>
      </w:pPr>
    </w:p>
    <w:p w14:paraId="42720FE1">
      <w:pPr>
        <w:pStyle w:val="14"/>
        <w:jc w:val="center"/>
        <w:rPr>
          <w:rFonts w:ascii="方正小标宋_GBK" w:hAnsi="方正小标宋_GBK" w:eastAsia="方正小标宋_GBK" w:cs="方正小标宋_GBK"/>
          <w:color w:val="auto"/>
          <w:sz w:val="48"/>
          <w:szCs w:val="48"/>
        </w:rPr>
      </w:pPr>
    </w:p>
    <w:p w14:paraId="627FF1F3">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55D69B9D">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华容县禹山镇人民政府概况</w:t>
      </w:r>
    </w:p>
    <w:p w14:paraId="2C581EA2">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5382C37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5A367D5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23D4F9D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2AB6190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17AF2CB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镇退役军人服务站：负责退役军人就业创业、优抚帮扶、权益保障、数据信息采集、走访慰问等事务性工作。</w:t>
      </w:r>
    </w:p>
    <w:p w14:paraId="22945D0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570CD5B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14:paraId="0884B852">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F563041">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6AED767">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华容县禹山镇人民政府单位内设机构包括：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61C4FB6A">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1281547A">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华容县禹山镇人民政府单位2023年部门决算汇总公开单位构成包括：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629FE3F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29C41B0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4ED4DB83">
      <w:pPr>
        <w:pStyle w:val="14"/>
        <w:jc w:val="center"/>
        <w:rPr>
          <w:rFonts w:hAnsi="黑体"/>
          <w:bCs/>
          <w:color w:val="auto"/>
          <w:kern w:val="2"/>
          <w:sz w:val="32"/>
          <w:szCs w:val="32"/>
        </w:rPr>
      </w:pPr>
      <w:r>
        <w:rPr>
          <w:rFonts w:hint="eastAsia" w:hAnsi="黑体"/>
          <w:bCs/>
          <w:color w:val="auto"/>
          <w:kern w:val="2"/>
          <w:sz w:val="32"/>
          <w:szCs w:val="32"/>
        </w:rPr>
        <w:t>详见附件表格</w:t>
      </w:r>
    </w:p>
    <w:p w14:paraId="074D3252">
      <w:pPr>
        <w:pStyle w:val="14"/>
        <w:jc w:val="center"/>
        <w:rPr>
          <w:rFonts w:ascii="方正小标宋_GBK" w:hAnsi="方正小标宋_GBK" w:eastAsia="方正小标宋_GBK" w:cs="方正小标宋_GBK"/>
          <w:color w:val="auto"/>
          <w:sz w:val="48"/>
          <w:szCs w:val="48"/>
        </w:rPr>
      </w:pPr>
    </w:p>
    <w:p w14:paraId="7A7F10D4">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4EEDBFAF">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73365D32">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2FFD5613">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4137.29</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年相比，收、支总计各减少</w:t>
      </w:r>
      <w:r>
        <w:rPr>
          <w:rFonts w:ascii="宋体" w:hAnsi="Times New Roman" w:eastAsia="宋体" w:cs="宋体"/>
          <w:sz w:val="32"/>
          <w:szCs w:val="32"/>
          <w:highlight w:val="white"/>
          <w:lang w:val="zh-CN"/>
        </w:rPr>
        <w:t>85.87</w:t>
      </w:r>
      <w:r>
        <w:rPr>
          <w:rFonts w:hint="eastAsia" w:ascii="宋体" w:hAnsi="Times New Roman" w:eastAsia="宋体" w:cs="宋体"/>
          <w:sz w:val="32"/>
          <w:szCs w:val="32"/>
          <w:highlight w:val="white"/>
          <w:lang w:val="zh-CN"/>
        </w:rPr>
        <w:t>万元，下降</w:t>
      </w:r>
      <w:r>
        <w:rPr>
          <w:rFonts w:ascii="宋体" w:hAnsi="Times New Roman" w:eastAsia="宋体" w:cs="宋体"/>
          <w:sz w:val="32"/>
          <w:szCs w:val="32"/>
          <w:highlight w:val="white"/>
          <w:lang w:val="zh-CN"/>
        </w:rPr>
        <w:t>2.03%</w:t>
      </w:r>
      <w:r>
        <w:rPr>
          <w:rFonts w:hint="eastAsia" w:ascii="宋体" w:hAnsi="Times New Roman" w:eastAsia="宋体" w:cs="宋体"/>
          <w:sz w:val="32"/>
          <w:szCs w:val="32"/>
          <w:highlight w:val="white"/>
          <w:lang w:val="zh-CN"/>
        </w:rPr>
        <w:t>。主要原因是单位厉行节约，压减一般性支出，一般公共预算财政拨款减少</w:t>
      </w:r>
      <w:r>
        <w:rPr>
          <w:rFonts w:ascii="宋体" w:hAnsi="Times New Roman" w:eastAsia="宋体" w:cs="宋体"/>
          <w:sz w:val="32"/>
          <w:szCs w:val="32"/>
          <w:highlight w:val="white"/>
          <w:lang w:val="zh-CN"/>
        </w:rPr>
        <w:t>456.95</w:t>
      </w:r>
      <w:r>
        <w:rPr>
          <w:rFonts w:hint="eastAsia" w:ascii="宋体" w:hAnsi="Times New Roman" w:eastAsia="宋体" w:cs="宋体"/>
          <w:sz w:val="32"/>
          <w:szCs w:val="32"/>
          <w:highlight w:val="white"/>
          <w:lang w:val="zh-CN"/>
        </w:rPr>
        <w:t>万元，政府性基金预算财政拨款增加</w:t>
      </w:r>
      <w:r>
        <w:rPr>
          <w:rFonts w:ascii="宋体" w:hAnsi="Times New Roman" w:eastAsia="宋体" w:cs="宋体"/>
          <w:sz w:val="32"/>
          <w:szCs w:val="32"/>
          <w:highlight w:val="white"/>
          <w:lang w:val="zh-CN"/>
        </w:rPr>
        <w:t>371.08</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0F8AB5C8">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120FCC2A">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4137.29</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4137.29</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6FB5851E">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43227CC9">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4137.29</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1499.44</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36.24%</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2637.8</w:t>
      </w:r>
      <w:r>
        <w:rPr>
          <w:rFonts w:hint="eastAsia" w:ascii="宋体" w:hAnsi="Times New Roman" w:eastAsia="宋体" w:cs="宋体"/>
          <w:sz w:val="32"/>
          <w:szCs w:val="32"/>
          <w:highlight w:val="white"/>
        </w:rPr>
        <w:t>5万元，占</w:t>
      </w:r>
      <w:r>
        <w:rPr>
          <w:rFonts w:ascii="宋体" w:hAnsi="Times New Roman" w:eastAsia="宋体" w:cs="宋体"/>
          <w:sz w:val="32"/>
          <w:szCs w:val="32"/>
          <w:highlight w:val="white"/>
        </w:rPr>
        <w:t>63.76%</w:t>
      </w:r>
      <w:r>
        <w:rPr>
          <w:rFonts w:hint="eastAsia" w:ascii="宋体" w:hAnsi="Times New Roman" w:eastAsia="宋体" w:cs="宋体"/>
          <w:sz w:val="32"/>
          <w:szCs w:val="32"/>
          <w:highlight w:val="white"/>
        </w:rPr>
        <w:t>。</w:t>
      </w:r>
    </w:p>
    <w:p w14:paraId="45B36007">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0149D50A">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4137.29</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w:t>
      </w:r>
      <w:r>
        <w:rPr>
          <w:rFonts w:hint="eastAsia" w:ascii="宋体" w:hAnsi="Times New Roman" w:eastAsia="宋体" w:cs="宋体"/>
          <w:sz w:val="32"/>
          <w:szCs w:val="32"/>
          <w:highlight w:val="white"/>
          <w:lang w:val="zh-CN"/>
        </w:rPr>
        <w:t>2年相比，</w:t>
      </w:r>
      <w:r>
        <w:rPr>
          <w:rFonts w:hint="eastAsia" w:ascii="宋体" w:hAnsi="Times New Roman" w:eastAsia="宋体" w:cs="宋体"/>
          <w:sz w:val="32"/>
          <w:szCs w:val="32"/>
          <w:highlight w:val="white"/>
        </w:rPr>
        <w:t>财政拨款收、支总计各减少</w:t>
      </w:r>
      <w:r>
        <w:rPr>
          <w:rFonts w:ascii="宋体" w:hAnsi="Times New Roman" w:eastAsia="宋体" w:cs="宋体"/>
          <w:sz w:val="32"/>
          <w:szCs w:val="32"/>
          <w:highlight w:val="white"/>
        </w:rPr>
        <w:t>85.87</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2.03%</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主要原因是单位厉行节约，压减一般性支出，一般公共预算财政拨款减少</w:t>
      </w:r>
      <w:r>
        <w:rPr>
          <w:rFonts w:ascii="宋体" w:hAnsi="Times New Roman" w:eastAsia="宋体" w:cs="宋体"/>
          <w:sz w:val="32"/>
          <w:szCs w:val="32"/>
          <w:highlight w:val="white"/>
          <w:lang w:val="zh-CN"/>
        </w:rPr>
        <w:t>456.95</w:t>
      </w:r>
      <w:r>
        <w:rPr>
          <w:rFonts w:hint="eastAsia" w:ascii="宋体" w:hAnsi="Times New Roman" w:eastAsia="宋体" w:cs="宋体"/>
          <w:sz w:val="32"/>
          <w:szCs w:val="32"/>
          <w:highlight w:val="white"/>
          <w:lang w:val="zh-CN"/>
        </w:rPr>
        <w:t>万元，政府性基金预算财政拨款增加</w:t>
      </w:r>
      <w:r>
        <w:rPr>
          <w:rFonts w:ascii="宋体" w:hAnsi="Times New Roman" w:eastAsia="宋体" w:cs="宋体"/>
          <w:sz w:val="32"/>
          <w:szCs w:val="32"/>
          <w:highlight w:val="white"/>
          <w:lang w:val="zh-CN"/>
        </w:rPr>
        <w:t>371.08</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622E88C9">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3814021D">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361B1032">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3597.29</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86.95%</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年度相比，财政拨款支出减少</w:t>
      </w:r>
      <w:r>
        <w:rPr>
          <w:rFonts w:ascii="宋体" w:hAnsi="Times New Roman" w:eastAsia="宋体" w:cs="宋体"/>
          <w:sz w:val="32"/>
          <w:szCs w:val="32"/>
          <w:highlight w:val="white"/>
        </w:rPr>
        <w:t>456.95</w:t>
      </w:r>
      <w:r>
        <w:rPr>
          <w:rFonts w:hint="eastAsia" w:ascii="宋体" w:hAnsi="Times New Roman" w:eastAsia="宋体" w:cs="宋体"/>
          <w:sz w:val="32"/>
          <w:szCs w:val="32"/>
          <w:highlight w:val="white"/>
        </w:rPr>
        <w:t>万元，下降</w:t>
      </w:r>
      <w:r>
        <w:rPr>
          <w:rFonts w:ascii="宋体" w:hAnsi="Times New Roman" w:eastAsia="宋体" w:cs="宋体"/>
          <w:sz w:val="32"/>
          <w:szCs w:val="32"/>
          <w:highlight w:val="white"/>
        </w:rPr>
        <w:t>11.27%,</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单位厉行节约，压减一般性支出，一般公共预算财政拨款减少</w:t>
      </w:r>
      <w:r>
        <w:rPr>
          <w:rFonts w:ascii="宋体" w:hAnsi="Times New Roman" w:eastAsia="宋体" w:cs="宋体"/>
          <w:sz w:val="32"/>
          <w:szCs w:val="32"/>
          <w:highlight w:val="white"/>
          <w:lang w:val="zh-CN"/>
        </w:rPr>
        <w:t>456.95</w:t>
      </w:r>
      <w:r>
        <w:rPr>
          <w:rFonts w:hint="eastAsia" w:ascii="宋体" w:hAnsi="Times New Roman" w:eastAsia="宋体" w:cs="宋体"/>
          <w:sz w:val="32"/>
          <w:szCs w:val="32"/>
          <w:highlight w:val="white"/>
          <w:lang w:val="zh-CN"/>
        </w:rPr>
        <w:t>万元。</w:t>
      </w:r>
    </w:p>
    <w:p w14:paraId="21FAAFF6">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200048A6">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3597.29</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1291.34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35.9%</w:t>
      </w:r>
      <w:r>
        <w:rPr>
          <w:rFonts w:hint="eastAsia" w:ascii="宋体" w:hAnsi="Times New Roman" w:eastAsia="宋体" w:cs="宋体"/>
          <w:kern w:val="0"/>
          <w:sz w:val="32"/>
          <w:szCs w:val="32"/>
          <w:highlight w:val="white"/>
        </w:rPr>
        <w:t>；国防（类）支出</w:t>
      </w:r>
      <w:r>
        <w:rPr>
          <w:rFonts w:ascii="宋体" w:hAnsi="Times New Roman" w:eastAsia="宋体" w:cs="宋体"/>
          <w:kern w:val="0"/>
          <w:sz w:val="32"/>
          <w:szCs w:val="32"/>
          <w:highlight w:val="white"/>
        </w:rPr>
        <w:t>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0.11%</w:t>
      </w:r>
      <w:r>
        <w:rPr>
          <w:rFonts w:hint="eastAsia" w:ascii="宋体" w:hAnsi="Times New Roman" w:eastAsia="宋体" w:cs="宋体"/>
          <w:kern w:val="0"/>
          <w:sz w:val="32"/>
          <w:szCs w:val="32"/>
          <w:highlight w:val="white"/>
        </w:rPr>
        <w:t>；公共安全（类）支出</w:t>
      </w:r>
      <w:r>
        <w:rPr>
          <w:rFonts w:ascii="宋体" w:hAnsi="Times New Roman" w:eastAsia="宋体" w:cs="宋体"/>
          <w:kern w:val="0"/>
          <w:sz w:val="32"/>
          <w:szCs w:val="32"/>
          <w:highlight w:val="white"/>
        </w:rPr>
        <w:t>2.22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0.06%</w:t>
      </w:r>
      <w:r>
        <w:rPr>
          <w:rFonts w:hint="eastAsia" w:ascii="宋体" w:hAnsi="Times New Roman" w:eastAsia="宋体" w:cs="宋体"/>
          <w:kern w:val="0"/>
          <w:sz w:val="32"/>
          <w:szCs w:val="32"/>
          <w:highlight w:val="white"/>
        </w:rPr>
        <w:t>；科学技术（类）支出</w:t>
      </w:r>
      <w:r>
        <w:rPr>
          <w:rFonts w:ascii="宋体" w:hAnsi="Times New Roman" w:eastAsia="宋体" w:cs="宋体"/>
          <w:kern w:val="0"/>
          <w:sz w:val="32"/>
          <w:szCs w:val="32"/>
          <w:highlight w:val="white"/>
        </w:rPr>
        <w:t>15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0.42%</w:t>
      </w:r>
      <w:r>
        <w:rPr>
          <w:rFonts w:hint="eastAsia" w:ascii="宋体" w:hAnsi="Times New Roman" w:eastAsia="宋体" w:cs="宋体"/>
          <w:kern w:val="0"/>
          <w:sz w:val="32"/>
          <w:szCs w:val="32"/>
          <w:highlight w:val="white"/>
        </w:rPr>
        <w:t>；文化旅游体育与传媒（类）支出</w:t>
      </w:r>
      <w:r>
        <w:rPr>
          <w:rFonts w:ascii="宋体" w:hAnsi="Times New Roman" w:eastAsia="宋体" w:cs="宋体"/>
          <w:kern w:val="0"/>
          <w:sz w:val="32"/>
          <w:szCs w:val="32"/>
          <w:highlight w:val="white"/>
        </w:rPr>
        <w:t>20.8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0.58%</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466.64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12.97%</w:t>
      </w:r>
      <w:r>
        <w:rPr>
          <w:rFonts w:hint="eastAsia" w:ascii="宋体" w:hAnsi="Times New Roman" w:eastAsia="宋体" w:cs="宋体"/>
          <w:kern w:val="0"/>
          <w:sz w:val="32"/>
          <w:szCs w:val="32"/>
          <w:highlight w:val="white"/>
        </w:rPr>
        <w:t>；节能环保（类）支出</w:t>
      </w:r>
      <w:r>
        <w:rPr>
          <w:rFonts w:ascii="宋体" w:hAnsi="Times New Roman" w:eastAsia="宋体" w:cs="宋体"/>
          <w:kern w:val="0"/>
          <w:sz w:val="32"/>
          <w:szCs w:val="32"/>
          <w:highlight w:val="white"/>
        </w:rPr>
        <w:t>41</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1.14%</w:t>
      </w:r>
      <w:r>
        <w:rPr>
          <w:rFonts w:hint="eastAsia" w:ascii="宋体" w:hAnsi="Times New Roman" w:eastAsia="宋体" w:cs="宋体"/>
          <w:kern w:val="0"/>
          <w:sz w:val="32"/>
          <w:szCs w:val="32"/>
          <w:highlight w:val="white"/>
        </w:rPr>
        <w:t>；城乡社区（类）支出</w:t>
      </w:r>
      <w:r>
        <w:rPr>
          <w:rFonts w:ascii="宋体" w:hAnsi="Times New Roman" w:eastAsia="宋体" w:cs="宋体"/>
          <w:kern w:val="0"/>
          <w:sz w:val="32"/>
          <w:szCs w:val="32"/>
          <w:highlight w:val="white"/>
        </w:rPr>
        <w:t>61.2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1.7%</w:t>
      </w:r>
      <w:r>
        <w:rPr>
          <w:rFonts w:hint="eastAsia" w:ascii="宋体" w:hAnsi="Times New Roman" w:eastAsia="宋体" w:cs="宋体"/>
          <w:kern w:val="0"/>
          <w:sz w:val="32"/>
          <w:szCs w:val="32"/>
          <w:highlight w:val="white"/>
        </w:rPr>
        <w:t>；农林水（类）支出</w:t>
      </w:r>
      <w:r>
        <w:rPr>
          <w:rFonts w:ascii="宋体" w:hAnsi="Times New Roman" w:eastAsia="宋体" w:cs="宋体"/>
          <w:kern w:val="0"/>
          <w:sz w:val="32"/>
          <w:szCs w:val="32"/>
          <w:highlight w:val="white"/>
        </w:rPr>
        <w:t>1525.24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42.4%</w:t>
      </w:r>
      <w:r>
        <w:rPr>
          <w:rFonts w:hint="eastAsia" w:ascii="宋体" w:hAnsi="Times New Roman" w:eastAsia="宋体" w:cs="宋体"/>
          <w:kern w:val="0"/>
          <w:sz w:val="32"/>
          <w:szCs w:val="32"/>
          <w:highlight w:val="white"/>
        </w:rPr>
        <w:t>；交通运输（类）支出</w:t>
      </w:r>
      <w:r>
        <w:rPr>
          <w:rFonts w:ascii="宋体" w:hAnsi="Times New Roman" w:eastAsia="宋体" w:cs="宋体"/>
          <w:kern w:val="0"/>
          <w:sz w:val="32"/>
          <w:szCs w:val="32"/>
          <w:highlight w:val="white"/>
        </w:rPr>
        <w:t>21.85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0.61%</w:t>
      </w:r>
      <w:r>
        <w:rPr>
          <w:rFonts w:hint="eastAsia" w:ascii="宋体" w:hAnsi="Times New Roman" w:eastAsia="宋体" w:cs="宋体"/>
          <w:kern w:val="0"/>
          <w:sz w:val="32"/>
          <w:szCs w:val="32"/>
          <w:highlight w:val="white"/>
        </w:rPr>
        <w:t>；商业服务业等（类）支出</w:t>
      </w:r>
      <w:r>
        <w:rPr>
          <w:rFonts w:ascii="宋体" w:hAnsi="Times New Roman" w:eastAsia="宋体" w:cs="宋体"/>
          <w:kern w:val="0"/>
          <w:sz w:val="32"/>
          <w:szCs w:val="32"/>
          <w:highlight w:val="white"/>
        </w:rPr>
        <w:t>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0.11%</w:t>
      </w:r>
      <w:r>
        <w:rPr>
          <w:rFonts w:hint="eastAsia" w:ascii="宋体" w:hAnsi="Times New Roman" w:eastAsia="宋体" w:cs="宋体"/>
          <w:kern w:val="0"/>
          <w:sz w:val="32"/>
          <w:szCs w:val="32"/>
          <w:highlight w:val="white"/>
        </w:rPr>
        <w:t>；然资源海洋气象等（类）支出</w:t>
      </w:r>
      <w:r>
        <w:rPr>
          <w:rFonts w:ascii="宋体" w:hAnsi="Times New Roman" w:eastAsia="宋体" w:cs="宋体"/>
          <w:kern w:val="0"/>
          <w:sz w:val="32"/>
          <w:szCs w:val="32"/>
          <w:highlight w:val="white"/>
        </w:rPr>
        <w:t>45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1.25%</w:t>
      </w:r>
      <w:r>
        <w:rPr>
          <w:rFonts w:hint="eastAsia" w:ascii="宋体" w:hAnsi="Times New Roman" w:eastAsia="宋体" w:cs="宋体"/>
          <w:kern w:val="0"/>
          <w:sz w:val="32"/>
          <w:szCs w:val="32"/>
          <w:highlight w:val="white"/>
        </w:rPr>
        <w:t>；粮油物资储备（类）支出</w:t>
      </w:r>
      <w:r>
        <w:rPr>
          <w:rFonts w:ascii="宋体" w:hAnsi="Times New Roman" w:eastAsia="宋体" w:cs="宋体"/>
          <w:kern w:val="0"/>
          <w:sz w:val="32"/>
          <w:szCs w:val="32"/>
          <w:highlight w:val="white"/>
        </w:rPr>
        <w:t>76</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2.11%</w:t>
      </w:r>
      <w:r>
        <w:rPr>
          <w:rFonts w:hint="eastAsia" w:ascii="宋体" w:hAnsi="Times New Roman" w:eastAsia="宋体" w:cs="宋体"/>
          <w:kern w:val="0"/>
          <w:sz w:val="32"/>
          <w:szCs w:val="32"/>
          <w:highlight w:val="white"/>
        </w:rPr>
        <w:t>；其他（类）支出</w:t>
      </w:r>
      <w:r>
        <w:rPr>
          <w:rFonts w:ascii="宋体" w:hAnsi="Times New Roman" w:eastAsia="宋体" w:cs="宋体"/>
          <w:kern w:val="0"/>
          <w:sz w:val="32"/>
          <w:szCs w:val="32"/>
          <w:highlight w:val="white"/>
        </w:rPr>
        <w:t>23</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0.64%</w:t>
      </w:r>
      <w:r>
        <w:rPr>
          <w:rFonts w:hint="eastAsia" w:ascii="宋体" w:hAnsi="Times New Roman" w:eastAsia="宋体" w:cs="宋体"/>
          <w:kern w:val="0"/>
          <w:sz w:val="32"/>
          <w:szCs w:val="32"/>
          <w:highlight w:val="white"/>
        </w:rPr>
        <w:t>。</w:t>
      </w:r>
    </w:p>
    <w:p w14:paraId="312BB233">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4BCF295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2023年度财政拨款支出年初预算为1079.75万元，支出决算为3597.29万元，完成年初预算的333.16%。其中：</w:t>
      </w:r>
    </w:p>
    <w:p w14:paraId="5D6B36A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人大事务（款）其他人大事务支出（项）。年初预算为0万元，支出决算为3.6万元，由于年初预算为0，无法计算百分比。决算数大于预算数的主要原因是业务工作任务增加，调整预算支出，财政追拨业务工作经费。  </w:t>
      </w:r>
    </w:p>
    <w:p w14:paraId="249F1F4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一般公共服务支出（类）政协事务（款）其他政协事务支出（项）。年初预算为0万元，支出决算为0.72万元，由于年初预算为0，无法计算百分比。决算数大于预算数的主要原因是业务工作任务增加，调整预算支出，财政追拨业务工作经费。</w:t>
      </w:r>
    </w:p>
    <w:p w14:paraId="1FDBA57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行政运行（项）。年初预算为1079.75万元，支出决算为1210.64万元，完成年初预算的112.12%。决算数大于预算数的主要原因是业务工作任务增加，调整预算支出，财政追拨业务工作经费。  </w:t>
      </w:r>
    </w:p>
    <w:p w14:paraId="1D1A225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一般行政管理事务（项）。年初预算为0万元，支出决算为2万元，由于年初预算为0，无法计算百分比。决算数大于预算数的主要原因是业务工作任务增加，调整预算支出，财政追拨业务工作经费。  </w:t>
      </w:r>
    </w:p>
    <w:p w14:paraId="4643E92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信访事务（项）。年初预算为0万元，支出决算为12万元，由于年初预算为0，无法计算百分比。决算数大于预算数的主要原因是业务工作任务增加，调整预算支出，财政追拨业务工作经费。  </w:t>
      </w:r>
    </w:p>
    <w:p w14:paraId="5502E60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财政事务（款）一般行政管理事务（项）。年初预算为0万元，支出决算为21万元，由于年初预算为0，无法计算百分比。决算数大于预算数的主要原因是业务工作任务增加，调整预算支出，财政追拨业务工作经费。  </w:t>
      </w:r>
    </w:p>
    <w:p w14:paraId="2A48034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税收事务（款）其他税收事务支出（项）。年初预算为0万元，支出决算为25.48万元，由于年初预算为0，无法计算百分比。决算数大于预算数的主要原因是业务工作任务增加，调整预算支出，财政追拨业务工作经费。  </w:t>
      </w:r>
    </w:p>
    <w:p w14:paraId="4C26329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商贸事务（款）招商引资（项）。年初预算为0万元，支出决算为5万元，由于年初预算为0，无法计算百分比。决算数大于预算数的主要原因是业务工作任务增加，调整预算支出，财政追拨业务工作经费。  </w:t>
      </w:r>
    </w:p>
    <w:p w14:paraId="3F9FC2E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党委办公厅（室）及相关机构事务（款）行政运行（项）。年初预算为0万元，支出决算为3万元，由于年初预算为0，无法计算百分比。决算数大于预算数的主要原因是业务工作任务增加，调整预算支出，财政追拨业务工作经费。  </w:t>
      </w:r>
    </w:p>
    <w:p w14:paraId="13E23AC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其他一般公共服务支出（款）其他一般公共服务支出（项）。年初预算为0万元，支出决算为7.9万元，由于年初预算为0，无法计算百分比。决算数大于预算数的主要原因是业务工作任务增加，调整预算支出，财政追拨业务工作经费。  </w:t>
      </w:r>
    </w:p>
    <w:p w14:paraId="209F85D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国防支出（类）国防动员（款）其他国防动员支出（项）。年初预算为0万元，支出决算为4万元，由于年初预算为0，无法计算百分比。决算数大于预算数的主要原因是业务工作任务增加，调整预算支出，财政追拨业务工作经费。  </w:t>
      </w:r>
    </w:p>
    <w:p w14:paraId="4102BB9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共安全支出（类）公安（款）其他公安支出（项）。年初预算为0万元，支出决算为2.22万元，由于年初预算为0，无法计算百分比。决算数大于预算数的主要原因是业务工作任务增加，调整预算支出，财政追拨业务工作经费。  </w:t>
      </w:r>
    </w:p>
    <w:p w14:paraId="314F0E9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科学技术支出（类）科学技术普及（款）科普活动（项）。年初预算为0万元，支出决算为15万元，由于年初预算为0，无法计算百分比。决算数大于预算数的主要原因是业务工作任务增加，调整预算支出，财政追拨业务工作经费。 </w:t>
      </w:r>
    </w:p>
    <w:p w14:paraId="2A0CD6E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文化和旅游（款）其他文化和旅游支出（项）。年初预算为0万元，支出决算为8.8万元，由于年初预算为0，无法计算百分比。决算数大于预算数的主要原因是业务工作任务增加，调整预算支出，财政追拨业务工作经费。  </w:t>
      </w:r>
    </w:p>
    <w:p w14:paraId="3DB2482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其他文化旅游体育与传媒支出（款）其他文化旅游体育与传媒支出（项）。年初预算为0万元，支出决算为12万元，由于年初预算为0，无法计算百分比。决算数大于预算数的主要原因是业务工作任务增加，调整预算支出，财政追拨业务工作经费。 </w:t>
      </w:r>
    </w:p>
    <w:p w14:paraId="5E8279B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基层政权建设和社区治理（项）。年初预算为0万元，支出决算为10万元，由于年初预算为0，无法计算百分比。决算数大于预算数的主要原因是业务工作任务增加，调整预算支出，财政追拨业务工作经费。  </w:t>
      </w:r>
    </w:p>
    <w:p w14:paraId="4A4B85E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其他民政管理事务支出（项）。年初预算为0万元，支出决算为8万元，由于年初预算为0，无法计算百分比。决算数大于预算数的主要原因是业务工作任务增加，调整预算支出，财政追拨业务工作经费。  </w:t>
      </w:r>
    </w:p>
    <w:p w14:paraId="416A81D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抚恤（款）其他优抚支出（项）。年初预算为0万元，支出决算为41.32万元，由于年初预算为0，无法计算百分比。决算数大于预算数的主要原因是业务工作任务增加，调整预算支出，财政追拨业务工作经费。  </w:t>
      </w:r>
    </w:p>
    <w:p w14:paraId="26BAEA1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社会福利（款）老年福利（项）。年初预算为0万元，支出决算为6万元，由于年初预算为0，无法计算百分比。决算数大于预算数的主要原因是业务工作任务增加，调整预算支出，财政追拨业务工作经费。  </w:t>
      </w:r>
    </w:p>
    <w:p w14:paraId="2FCE96B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残疾人事业（款）行政运行（项）。年初预算为0万元，支出决算为8万元，由于年初预算为0，无法计算百分比。决算数大于预算数的主要原因是业务工作任务增加，调整预算支出，财政追拨业务工作经费。  </w:t>
      </w:r>
    </w:p>
    <w:p w14:paraId="78E8914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临时救助（款）临时救助支出（项）。年初预算为0万元，支出决算为99.69万元，由于年初预算为0，无法计算百分比。决算数大于预算数的主要原因是业务工作任务增加，调整预算支出，财政追拨业务工作经费。  </w:t>
      </w:r>
    </w:p>
    <w:p w14:paraId="3316A6F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城市特困人员救助供养支出（项）。年初预算为0万元，支出决算为84.15万元，由于年初预算为0，无法计算百分比。决算数大于预算数的主要原因是业务工作任务增加，调整预算支出，财政追拨业务工作经费。  </w:t>
      </w:r>
    </w:p>
    <w:p w14:paraId="3534C12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农村特困人员救助供养支出（项）。年初预算为0万元，支出决算为204.27万元，由于年初预算为0，无法计算百分比。决算数大于预算数的主要原因是业务工作任务增加，调整预算支出，财政追拨业务工作经费。  </w:t>
      </w:r>
    </w:p>
    <w:p w14:paraId="2E48F49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退役军人管理事务（款）其他退役军人事务管理支出（项）。年初预算为0万元，支出决算为5.2万元，由于年初预算为0，无法计算百分比。决算数大于预算数的主要原因是业务工作任务增加，调整预算支出，财政追拨业务工作经费。  </w:t>
      </w:r>
    </w:p>
    <w:p w14:paraId="4D134AF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污染防治（款）其他污染防治支出（项）。年初预算为0万元，支出决算为19万元，由于年初预算为0，无法计算百分比。决算数大于预算数的主要原因是业务工作任务增加，调整预算支出，财政追拨业务工作经费。  </w:t>
      </w:r>
    </w:p>
    <w:p w14:paraId="33B0C2E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农村环境保护（项）。年初预算为0万元，支出决算为9万元，由于年初预算为0，无法计算百分比。决算数大于预算数的主要原因是业务工作任务增加，调整预算支出，财政追拨业务工作经费。  </w:t>
      </w:r>
    </w:p>
    <w:p w14:paraId="3DF0332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其他自然生态保护支出（项）。年初预算为0万元，支出决算为13万元，由于年初预算为0，无法计算百分比。决算数大于预算数的主要原因是业务工作任务增加，调整预算支出，财政追拨业务工作经费。  </w:t>
      </w:r>
    </w:p>
    <w:p w14:paraId="38F9CDA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管理事务（款）其他城乡社区管理事务支出（项）。年初预算为0万元，支出决算为35万元，由于年初预算为0，无法计算百分比。决算数大于预算数的主要原因是业务工作任务增加，调整预算支出，财政追拨业务工作经费。  </w:t>
      </w:r>
    </w:p>
    <w:p w14:paraId="4C79608A">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小城镇基础设施建设（项）。年初预算为0万元，支出决算为10万元，由于年初预算为0，无法计算百分比。决算数大于预算数的主要原因是业务工作任务增加，调整预算支出，财政追拨业务工作经费。  </w:t>
      </w:r>
    </w:p>
    <w:p w14:paraId="494E9E1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其他城乡社区公共设施支出（项）。年初预算为0万元，支出决算为16.2万元，由于年初预算为0，无法计算百分比。决算数大于预算数的主要原因是业务工作任务增加，调整预算支出，财政追拨业务工作经费。  </w:t>
      </w:r>
    </w:p>
    <w:p w14:paraId="3C8AD51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科技转化与推广服务（项）。年初预算为0万元，支出决算为11万元，由于年初预算为0，无法计算百分比。决算数大于预算数的主要原因是业务工作任务增加，调整预算支出，财政追拨业务工作经费。  </w:t>
      </w:r>
    </w:p>
    <w:p w14:paraId="4208EE1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病虫害控制（项）。年初预算为0万元，支出决算为4万元，由于年初预算为0，无法计算百分比。决算数大于预算数的主要原因是业务工作任务增加，调整预算支出，财政追拨业务工作经费。  </w:t>
      </w:r>
    </w:p>
    <w:p w14:paraId="38A2A2C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防灾救灾（项）。年初预算为0万元，支出决算为7.2万元，由于年初预算为0，无法计算百分比。决算数大于预算数的主要原因是业务工作任务增加，调整预算支出，财政追拨业务工作经费。  </w:t>
      </w:r>
    </w:p>
    <w:p w14:paraId="2F48D7B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业生产发展（项）。年初预算为0万元，支出决算为10万元，由于年初预算为0，无法计算百分比。决算数大于预算数的主要原因是业务工作任务增加，调整预算支出，财政追拨业务工作经费。  </w:t>
      </w:r>
    </w:p>
    <w:p w14:paraId="4344F54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村社会事业（项）。年初预算为0万元，支出决算为72.45万元，由于年初预算为0，无法计算百分比。决算数大于预算数的主要原因是业务工作任务增加，调整预算支出，财政追拨业务工作经费。  </w:t>
      </w:r>
    </w:p>
    <w:p w14:paraId="29D5EEE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其他农业农村支出（项）。年初预算为0万元，支出决算为40万元，由于年初预算为0，无法计算百分比。决算数大于预算数的主要原因是业务工作任务增加，调整预算支出，财政追拨业务工作经费。  </w:t>
      </w:r>
    </w:p>
    <w:p w14:paraId="3A9A829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一般行政管理事务（项）。年初预算为0万元，支出决算为3万元，由于年初预算为0，无法计算百分比。决算数大于预算数的主要原因是业务工作任务增加，调整预算支出，财政追拨业务工作经费。  </w:t>
      </w:r>
    </w:p>
    <w:p w14:paraId="49737FB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森林资源培育（项）。年初预算为0万元，支出决算为3.51万元，由于年初预算为0，无法计算百分比。决算数大于预算数的主要原因是业务工作任务增加，调整预算支出，财政追拨业务工作经费。  </w:t>
      </w:r>
    </w:p>
    <w:p w14:paraId="2737518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林业和草原（款）林业草原防灾减灾（项）。年初预算为0万元，支出决算为5万元，由于年初预算为0，无法计算百分比。决算数大于预算数的主要原因是业务工作任务增加，调整预算支出，财政追拨业务工作经费。  </w:t>
      </w:r>
    </w:p>
    <w:p w14:paraId="4AC602D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行政运行（项）。年初预算为0万元，支出决算为20.6万元，由于年初预算为0，无法计算百分比。决算数大于预算数的主要原因是业务工作任务增加，调整预算支出，财政追拨业务工作经费。  </w:t>
      </w:r>
    </w:p>
    <w:p w14:paraId="1D582D5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建设（项）。年初预算为0万元，支出决算为56万元，由于年初预算为0，无法计算百分比。决算数大于预算数的主要原因是业务工作任务增加，调整预算支出，财政追拨业务工作经费。  </w:t>
      </w:r>
    </w:p>
    <w:p w14:paraId="4AA093D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运行与维护（项）。年初预算为0万元，支出决算为13.31万元，由于年初预算为0，无法计算百分比。决算数大于预算数的主要原因是业务工作任务增加，调整预算支出，财政追拨业务工作经费。  </w:t>
      </w:r>
    </w:p>
    <w:p w14:paraId="5F00B62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防汛（项）。年初预算为0万元，支出决算为1.2万元，由于年初预算为0，无法计算百分比。决算数大于预算数的主要原因是业务工作任务增加，调整预算支出，财政追拨业务工作经费。  </w:t>
      </w:r>
    </w:p>
    <w:p w14:paraId="68EC916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抗旱（项）。年初预算为0万元，支出决算为28.47万元，由于年初预算为0，无法计算百分比。决算数大于预算数的主要原因是业务工作任务增加，调整预算支出，财政追拨业务工作经费。  </w:t>
      </w:r>
    </w:p>
    <w:p w14:paraId="142BCFC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其他水利支出（项）。年初预算为0万元，支出决算为23万元，由于年初预算为0，无法计算百分比。决算数大于预算数的主要原因是业务工作任务增加，调整预算支出，财政追拨业务工作经费。  </w:t>
      </w:r>
    </w:p>
    <w:p w14:paraId="140E7B5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巩固脱贫攻坚成果衔接乡村振兴（款）农村基础设施建设（项）。年初预算为0万元，支出决算为10万元，由于年初预算为0，无法计算百分比。决算数大于预算数的主要原因是业务工作任务增加，调整预算支出，财政追拨业务工作经费。  </w:t>
      </w:r>
    </w:p>
    <w:p w14:paraId="034D2F0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巩固脱贫攻坚成果衔接乡村振兴（款）其他巩固脱贫衔接乡村振兴支出（项）。年初预算为0万元，支出决算为529万元，由于年初预算为0，无法计算百分比。决算数大于预算数的主要原因是业务工作任务增加，调整预算支出，财政追拨业务工作经费。  </w:t>
      </w:r>
    </w:p>
    <w:p w14:paraId="3280FCF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级公益事业建设的补助（项）。年初预算为0万元，支出决算为125万元，由于年初预算为0，无法计算百分比。决算数大于预算数的主要原因是业务工作任务增加，调整预算支出，财政追拨业务工作经费。  </w:t>
      </w:r>
    </w:p>
    <w:p w14:paraId="284ABBB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民委员会和村党支部的补助（项）。年初预算为0万元，支出决算为432.84万元，由于年初预算为0，无法计算百分比。决算数大于预算数的主要原因是业务工作任务增加，调整预算支出，财政追拨业务工作经费。  </w:t>
      </w:r>
    </w:p>
    <w:p w14:paraId="3D937F2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农林水支出（类）普惠金融发展支出（款）其他普惠金融发展支出（项）。年初预算为0万元，支出决算为1万元，由于年初预算为0，无法计算百分比。决算数大于预算数的主要原因是业务工作任务增加，调整预算支出，财政追拨业务工作经费。</w:t>
      </w:r>
    </w:p>
    <w:p w14:paraId="6DCDB70A">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目标价格补贴（款）棉花目标价格补贴（项）。年初预算为0万元，支出决算为117.86万元，由于年初预算为0，无法计算百分比。决算数大于预算数的主要原因是业务工作任务增加，调整预算支出，财政追拨业务工作经费。  </w:t>
      </w:r>
    </w:p>
    <w:p w14:paraId="625D007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其他农林水支出（款）其他农林水支出（项）。年初预算为0万元，支出决算为10.8万元，由于年初预算为0，无法计算百分比。决算数大于预算数的主要原因是业务工作任务增加，调整预算支出，财政追拨业务工作经费。  </w:t>
      </w:r>
    </w:p>
    <w:p w14:paraId="076AB62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公路养护（项）。年初预算为0万元，支出决算为18.88万元，由于年初预算为0，无法计算百分比。决算数大于预算数的主要原因是业务工作任务增加，调整预算支出，财政追拨业务工作经费。  </w:t>
      </w:r>
    </w:p>
    <w:p w14:paraId="0C3A31A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其他公路水路运输支出（项）。年初预算为0万元，支出决算为2.97万元，由于年初预算为0，无法计算百分比。决算数大于预算数的主要原因是业务工作任务增加，调整预算支出，财政追拨业务工作经费。 </w:t>
      </w:r>
    </w:p>
    <w:p w14:paraId="4199468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商业服务业等支出（类）商业流通事务（款）其他商业流通事务支出（项）。年初预算为0万元，支出决算为4万元，由于年初预算为0，无法计算百分比。决算数大于预算数的主要原因是业务工作任务增加，调整预算支出，财政追拨业务工作经费。 </w:t>
      </w:r>
    </w:p>
    <w:p w14:paraId="5ADE6A5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行政运行（项）。年初预算为0万元，支出决算为12万元，由于年初预算为0，无法计算百分比。决算数大于预算数的主要原因是业务工作任务增加，调整预算支出，财政追拨业务工作经费。 </w:t>
      </w:r>
    </w:p>
    <w:p w14:paraId="6FC42CB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自然资源利用与保护（项）。年初预算为0万元，支出决算为33万元，由于年初预算为0，无法计算百分比。决算数大于预算数的主要原因是业务工作任务增加，调整预算支出，财政追拨业务工作经费。  </w:t>
      </w:r>
    </w:p>
    <w:p w14:paraId="1098DE2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粮油物资储备支出（类）粮油物资事务（款）其他粮油物资事务支出（项）。年初预算为0万元，支出决算为76万元，由于年初预算为0，无法计算百分比。决算数大于预算数的主要原因是业务工作任务增加，调整预算支出，财政追拨业务工作经费。  </w:t>
      </w:r>
    </w:p>
    <w:p w14:paraId="47630D2E">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rPr>
        <w:t>其他支出（类）其他支出（款）其他支出（项）。年初预算为0万元，支出决算为23万元，由于年初预算为0，无法计算百分比。决算数大于预算数的主要原因是业务工作任务增加，调整预算支出，财政追拨业务工作经费</w:t>
      </w:r>
      <w:r>
        <w:rPr>
          <w:rFonts w:hint="eastAsia" w:ascii="宋体" w:cs="宋体"/>
          <w:color w:val="auto"/>
          <w:sz w:val="32"/>
          <w:szCs w:val="32"/>
        </w:rPr>
        <w:t>。</w:t>
      </w:r>
      <w:r>
        <w:rPr>
          <w:rFonts w:ascii="宋体" w:hAnsi="Calibri" w:eastAsia="宋体" w:cs="宋体"/>
          <w:color w:val="auto"/>
          <w:sz w:val="32"/>
          <w:szCs w:val="32"/>
        </w:rPr>
        <w:t xml:space="preserve">  </w:t>
      </w:r>
    </w:p>
    <w:p w14:paraId="68A331D9">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37D7188D">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1499.44</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5AD05A1A">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1200.65</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80.07%</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86E4358">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298.79</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19.93%</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7517330">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4775C16E">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571A032C">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度“三公”经费财政拨款支出预算为2.55万元，支出决算为0.15万元,完成预算的5.88%，决算数小于预算数的主要原因是认真贯彻落实中央八项规定精神和厉行节约要求，从严控制“三公”经费开支，全年实际支出比预算有所节约。与上年相比减少3.38万元，下降95.71%,减少主要原因是认真贯彻落实中央八项规定精神和厉行节约要求，从严控制“三公”经费开支，全年实际支出比预算有所节约。其中：</w:t>
      </w:r>
    </w:p>
    <w:p w14:paraId="03481CF0">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因公出国（境）费支出预算为0万元，支出决算为0万元，由于预算为0，无法计算百分比，与上年相比减少0万元，减少0%。   </w:t>
      </w:r>
    </w:p>
    <w:p w14:paraId="353CA688">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公务接待费支出预算为2.55万元，支出决算为0.15万元,完成预算的5.88%,决算数小于预算数的主要原因是认真贯彻落实中央八项规定精神和厉行节约要求，从严控制“三公”经费开支，全年实际支出比预算有所节约。与上年相比减少3.38万元，下降95.71%,减少主要原因是认真贯彻落实中央八项规定精神和厉行节约要求，从严控制“三公”经费开支，全年实际支出比预算有所节约。</w:t>
      </w:r>
    </w:p>
    <w:p w14:paraId="7F4C953D">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公务用车购置费支出预算为0万元，支出决算为0万元，完成预算的0%，与上年相比减少0万元，减少0%。   </w:t>
      </w:r>
    </w:p>
    <w:p w14:paraId="3B8D0AA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kern w:val="2"/>
          <w:sz w:val="32"/>
          <w:szCs w:val="32"/>
          <w:lang w:val="zh-CN"/>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13AE88C7">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69F9A65D">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0.15</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100%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7EED96E7">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62813CFB">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、公务接待费支出决算为</w:t>
      </w:r>
      <w:r>
        <w:rPr>
          <w:rFonts w:ascii="宋体" w:hAnsi="Times New Roman" w:eastAsia="宋体" w:cs="宋体"/>
          <w:kern w:val="0"/>
          <w:sz w:val="32"/>
          <w:szCs w:val="32"/>
          <w:lang w:val="zh-CN"/>
        </w:rPr>
        <w:t>0.15</w:t>
      </w:r>
      <w:r>
        <w:rPr>
          <w:rFonts w:hint="eastAsia" w:ascii="宋体" w:hAnsi="Times New Roman" w:eastAsia="宋体" w:cs="宋体"/>
          <w:kern w:val="0"/>
          <w:sz w:val="32"/>
          <w:szCs w:val="32"/>
          <w:lang w:val="zh-CN"/>
        </w:rPr>
        <w:t>万元，其中：其他国内公务接待支出</w:t>
      </w:r>
      <w:r>
        <w:rPr>
          <w:rFonts w:ascii="宋体" w:hAnsi="Times New Roman" w:eastAsia="宋体" w:cs="宋体"/>
          <w:kern w:val="0"/>
          <w:sz w:val="32"/>
          <w:szCs w:val="32"/>
          <w:lang w:val="zh-CN"/>
        </w:rPr>
        <w:t>0.15</w:t>
      </w:r>
      <w:r>
        <w:rPr>
          <w:rFonts w:hint="eastAsia" w:ascii="宋体" w:hAnsi="Times New Roman" w:eastAsia="宋体" w:cs="宋体"/>
          <w:kern w:val="0"/>
          <w:sz w:val="32"/>
          <w:szCs w:val="32"/>
          <w:lang w:val="zh-CN"/>
        </w:rPr>
        <w:t>万元</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全年共接待来访团组</w:t>
      </w:r>
      <w:r>
        <w:rPr>
          <w:rFonts w:ascii="宋体" w:hAnsi="Times New Roman" w:eastAsia="宋体" w:cs="宋体"/>
          <w:kern w:val="0"/>
          <w:sz w:val="32"/>
          <w:szCs w:val="32"/>
          <w:lang w:val="zh-CN"/>
        </w:rPr>
        <w:t>3</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12</w:t>
      </w:r>
      <w:r>
        <w:rPr>
          <w:rFonts w:hint="eastAsia" w:ascii="宋体" w:hAnsi="Times New Roman" w:eastAsia="宋体" w:cs="宋体"/>
          <w:kern w:val="0"/>
          <w:sz w:val="32"/>
          <w:szCs w:val="32"/>
          <w:lang w:val="zh-CN"/>
        </w:rPr>
        <w:t>人次（不包括陪同人员）。主要用于与有关单位交流工作情况及接受相关部门检查指导工作发生的接待支出。</w:t>
      </w:r>
    </w:p>
    <w:p w14:paraId="197AD68E">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48AC298A">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00F4B23E">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2023年政府性基金预算财政拨款收入540万元，年初结转和结余0万元,本年支出540万元,其中：基本支出0万元,项目支出540万元,年末结转和结余0万元,具体情况如下：</w:t>
      </w:r>
    </w:p>
    <w:p w14:paraId="402CBA8A">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大中型水库移民后期扶持基金支出（款）移民补助（项）。年初预算为0万元，支出决算为37万元，由于年初预算为0，无法计算百分比。决算数大于预算数的主要原因是业务工作任务增加，调整预算支出，财政追拨业务工作经费。</w:t>
      </w:r>
    </w:p>
    <w:p w14:paraId="4E6A0763">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大中型水库移民后期扶持基金支出（款）基础设施建设和经济发展（项）。年初预算为0万元，支出决算为122万元，由于年初预算为0，无法计算百分比。决算数大于预算数的主要原因是业务工作任务增加，调整预算支出，财政追拨业务工作经费。</w:t>
      </w:r>
    </w:p>
    <w:p w14:paraId="7F419B7B">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其他支出（类）其他政府性基金及对应专项债务收入安排的支出（款）其他政府性基金安排的支出（项）。年初预算为0万元，支出决算为360万元，由于年初预算为0，无法计算百分比。决算数大于预算数的主要原因是业务工作任务增加，调整预算支出，财政追拨业务工作经费。</w:t>
      </w:r>
    </w:p>
    <w:p w14:paraId="53013D36">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其他支出（类）彩票公益金安排的支出（款）用于社会福利的彩票公益金支出（项）。年初预算为0万元，支出决算为13万元，由于年初预算为0，无法计算百分比。决算数大于预算数的主要原因是业务工作任务增加，调整预算支出，财政追拨业务工作经费。</w:t>
      </w:r>
    </w:p>
    <w:p w14:paraId="030E4F50">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宋体" w:hAnsi="Times New Roman" w:eastAsia="宋体" w:cs="宋体"/>
          <w:color w:val="auto"/>
          <w:kern w:val="2"/>
          <w:sz w:val="32"/>
          <w:szCs w:val="32"/>
          <w:lang w:val="zh-CN"/>
        </w:rPr>
        <w:t>其他支出（类）彩票公益金安排的支出（款）用于体育事业的彩票公益金支出（项）。年初预算为0万元，支出决算为8万元，由于年初预算为0，无法计算百分比。决算数大于预算数的主要原因是业务工作任务增加，调整预算支出，财政追拨业务工作经费</w:t>
      </w:r>
      <w:r>
        <w:rPr>
          <w:rFonts w:hint="eastAsia" w:ascii="宋体" w:hAnsi="Times New Roman" w:eastAsia="宋体" w:cs="宋体"/>
          <w:color w:val="auto"/>
          <w:sz w:val="32"/>
          <w:szCs w:val="32"/>
          <w:highlight w:val="white"/>
          <w:lang w:val="zh-CN"/>
        </w:rPr>
        <w:t>。</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431C8FCB">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22D36812">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77F5F5CA">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298.79</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228.23</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323.46%</w:t>
      </w:r>
      <w:r>
        <w:rPr>
          <w:rFonts w:hint="eastAsia" w:ascii="宋体" w:hAnsi="Times New Roman" w:eastAsia="宋体" w:cs="宋体"/>
          <w:sz w:val="32"/>
          <w:szCs w:val="32"/>
          <w:highlight w:val="white"/>
        </w:rPr>
        <w:t>，主要原因是：</w:t>
      </w:r>
      <w:r>
        <w:rPr>
          <w:rFonts w:hint="eastAsia" w:ascii="宋体" w:hAnsi="Times New Roman"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38F25484">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3DFAAD19">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万元；开支培训费</w:t>
      </w:r>
      <w:r>
        <w:rPr>
          <w:rFonts w:ascii="宋体" w:hAnsi="Times New Roman" w:eastAsia="宋体" w:cs="宋体"/>
          <w:kern w:val="0"/>
          <w:sz w:val="32"/>
          <w:szCs w:val="32"/>
          <w:highlight w:val="white"/>
        </w:rPr>
        <w:t>1.37</w:t>
      </w:r>
      <w:r>
        <w:rPr>
          <w:rFonts w:hint="eastAsia" w:ascii="宋体" w:hAnsi="Times New Roman" w:eastAsia="宋体" w:cs="宋体"/>
          <w:kern w:val="0"/>
          <w:sz w:val="32"/>
          <w:szCs w:val="32"/>
          <w:highlight w:val="white"/>
        </w:rPr>
        <w:t>万元，用于开展知识技能培训，人数</w:t>
      </w:r>
      <w:r>
        <w:rPr>
          <w:rFonts w:ascii="宋体" w:hAnsi="Times New Roman" w:eastAsia="宋体" w:cs="宋体"/>
          <w:kern w:val="0"/>
          <w:sz w:val="32"/>
          <w:szCs w:val="32"/>
          <w:highlight w:val="white"/>
        </w:rPr>
        <w:t>90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安全生产、统计普查、财政业务、水利建设、农林农技等相关知识技能培训</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 xml:space="preserve"> 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508E5680">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7A3D2B4B">
      <w:pPr>
        <w:keepNext/>
        <w:keepLines/>
        <w:autoSpaceDE w:val="0"/>
        <w:autoSpaceDN w:val="0"/>
        <w:adjustRightInd w:val="0"/>
        <w:ind w:firstLine="641"/>
        <w:rPr>
          <w:rFonts w:ascii="宋体" w:hAnsi="Times New Roman" w:eastAsia="宋体" w:cs="宋体"/>
          <w:sz w:val="32"/>
          <w:szCs w:val="32"/>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年度政府采购支出总额</w:t>
      </w:r>
      <w:r>
        <w:rPr>
          <w:rFonts w:ascii="宋体" w:hAnsi="Times New Roman" w:eastAsia="宋体" w:cs="宋体"/>
          <w:sz w:val="32"/>
          <w:szCs w:val="32"/>
          <w:highlight w:val="white"/>
        </w:rPr>
        <w:t>579.99</w:t>
      </w:r>
      <w:r>
        <w:rPr>
          <w:rFonts w:hint="eastAsia" w:ascii="宋体" w:hAnsi="Times New Roman" w:eastAsia="宋体" w:cs="宋体"/>
          <w:sz w:val="32"/>
          <w:szCs w:val="32"/>
          <w:highlight w:val="white"/>
        </w:rPr>
        <w:t>万元，其中：政府采购货物支出</w:t>
      </w:r>
      <w:r>
        <w:rPr>
          <w:rFonts w:ascii="宋体" w:hAnsi="Times New Roman" w:eastAsia="宋体" w:cs="宋体"/>
          <w:sz w:val="32"/>
          <w:szCs w:val="32"/>
          <w:highlight w:val="white"/>
        </w:rPr>
        <w:t>22.14</w:t>
      </w:r>
      <w:r>
        <w:rPr>
          <w:rFonts w:hint="eastAsia" w:ascii="宋体" w:hAnsi="Times New Roman" w:eastAsia="宋体" w:cs="宋体"/>
          <w:sz w:val="32"/>
          <w:szCs w:val="32"/>
          <w:highlight w:val="white"/>
        </w:rPr>
        <w:t>万元；政府采购工程支出</w:t>
      </w:r>
      <w:r>
        <w:rPr>
          <w:rFonts w:ascii="宋体" w:hAnsi="Times New Roman" w:eastAsia="宋体" w:cs="宋体"/>
          <w:sz w:val="32"/>
          <w:szCs w:val="32"/>
          <w:highlight w:val="white"/>
        </w:rPr>
        <w:t>319.75</w:t>
      </w:r>
      <w:r>
        <w:rPr>
          <w:rFonts w:hint="eastAsia" w:ascii="宋体" w:hAnsi="Times New Roman" w:eastAsia="宋体" w:cs="宋体"/>
          <w:sz w:val="32"/>
          <w:szCs w:val="32"/>
          <w:highlight w:val="white"/>
        </w:rPr>
        <w:t>万元；政府采购服务支出</w:t>
      </w:r>
      <w:r>
        <w:rPr>
          <w:rFonts w:ascii="宋体" w:hAnsi="Times New Roman" w:eastAsia="宋体" w:cs="宋体"/>
          <w:sz w:val="32"/>
          <w:szCs w:val="32"/>
          <w:highlight w:val="white"/>
        </w:rPr>
        <w:t>238.1</w:t>
      </w:r>
      <w:r>
        <w:rPr>
          <w:rFonts w:hint="eastAsia" w:ascii="宋体" w:hAnsi="Times New Roman" w:eastAsia="宋体" w:cs="宋体"/>
          <w:sz w:val="32"/>
          <w:szCs w:val="32"/>
          <w:highlight w:val="white"/>
        </w:rPr>
        <w:t>万元；授予中小企业合同金额</w:t>
      </w:r>
      <w:r>
        <w:rPr>
          <w:rFonts w:ascii="宋体" w:hAnsi="Times New Roman" w:eastAsia="宋体" w:cs="宋体"/>
          <w:sz w:val="32"/>
          <w:szCs w:val="32"/>
          <w:highlight w:val="white"/>
        </w:rPr>
        <w:t>579.99</w:t>
      </w:r>
      <w:r>
        <w:rPr>
          <w:rFonts w:hint="eastAsia" w:ascii="宋体" w:hAnsi="Times New Roman" w:eastAsia="宋体" w:cs="宋体"/>
          <w:sz w:val="32"/>
          <w:szCs w:val="32"/>
          <w:highlight w:val="white"/>
        </w:rPr>
        <w:t>万元，占政府采购支出总额的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，其中：授予小微企业合同金额</w:t>
      </w:r>
      <w:r>
        <w:rPr>
          <w:rFonts w:ascii="宋体" w:hAnsi="Times New Roman" w:eastAsia="宋体" w:cs="宋体"/>
          <w:sz w:val="32"/>
          <w:szCs w:val="32"/>
          <w:highlight w:val="white"/>
        </w:rPr>
        <w:t>434.37</w:t>
      </w:r>
      <w:r>
        <w:rPr>
          <w:rFonts w:hint="eastAsia" w:ascii="宋体" w:hAnsi="Times New Roman" w:eastAsia="宋体" w:cs="宋体"/>
          <w:sz w:val="32"/>
          <w:szCs w:val="32"/>
          <w:highlight w:val="white"/>
        </w:rPr>
        <w:t>万元，占授予中小企业合同金额的</w:t>
      </w:r>
      <w:r>
        <w:rPr>
          <w:rFonts w:ascii="宋体" w:hAnsi="Times New Roman" w:eastAsia="宋体" w:cs="宋体"/>
          <w:sz w:val="32"/>
          <w:szCs w:val="32"/>
          <w:highlight w:val="white"/>
        </w:rPr>
        <w:t>74.89%</w:t>
      </w:r>
      <w:r>
        <w:rPr>
          <w:rFonts w:hint="eastAsia" w:ascii="宋体" w:hAnsi="Times New Roman" w:eastAsia="宋体" w:cs="宋体"/>
          <w:sz w:val="32"/>
          <w:szCs w:val="32"/>
          <w:highlight w:val="white"/>
        </w:rPr>
        <w:t>。货物采购授予中小企业合同金额占货物支出金额的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。工程采购授予中小企业合同金额占工程支出金额的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。服务采购授予中小企业合同金额占服务支出金额的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5F0044D8">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1F8E0696">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22E2052B">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06604665">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12FFDE5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2957DC9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部门开展整体支出绩效评价，涉及一般公共预算支出3597.29万元，政府性基金预算支出540万元，国有资本经营预算支出0万元, 合计4137.29万元，其中：基本支出1499.44万元，占36.24%；项目支出2637.85万元，占63.76%。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44E34E82">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003F19F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27DE7BD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5D98080B">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51A5927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一是预算执行的精细化程度还不够，预算调整的情况时有发生。需强化预算的刚性约束，提高财政资金使用效率，提高预算执行的严肃性。</w:t>
      </w:r>
    </w:p>
    <w:p w14:paraId="6649A8A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二是绩效评价结果的应用还不够充分。需加强完善单位的内部控制制度，强化绩效评价结果的应用，充分发挥绩效评价的导向作用。</w:t>
      </w:r>
    </w:p>
    <w:p w14:paraId="61847AF3">
      <w:pPr>
        <w:pStyle w:val="14"/>
        <w:jc w:val="both"/>
        <w:rPr>
          <w:color w:val="auto"/>
          <w:sz w:val="72"/>
          <w:szCs w:val="72"/>
        </w:rPr>
      </w:pPr>
    </w:p>
    <w:p w14:paraId="08B90E2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0326EF1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79F3DE0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财政拨款收入：指本级财政当年拨付的资金。</w:t>
      </w:r>
    </w:p>
    <w:p w14:paraId="2C8AD3C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政府性基金预算财政拨款收入：指本级财政当年拨付的政府性基金预算资金。</w:t>
      </w:r>
    </w:p>
    <w:p w14:paraId="06EAB11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7C9E7E5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07AED5A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公共安全支出（类）：是指用于内卫、消防等武装警察部队的支出，包括保障机构正常运转、完成日常和特定的工作任务或事业发展目标的支出。</w:t>
      </w:r>
    </w:p>
    <w:p w14:paraId="32D2B86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文化体育与传媒支出（类）：是指用于文化、文物、体育、新闻出版广播影视等方面的支出，包括保障机构正常运转、完成日常和特定的工作任务或事业发展目标的支出。</w:t>
      </w:r>
    </w:p>
    <w:p w14:paraId="41CED81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379E755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节能环保支出（类）：是指用于节能环保支出，包括保障机构正常运转、完成日常和特定的工作任务或事业发展目标的支出。</w:t>
      </w:r>
    </w:p>
    <w:p w14:paraId="4E8BF6A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城乡社区支出（类）：是指用于城乡社区事务支出，包括保障机构正常运转、完成日常和特定的工作任务或事业发展目标的支出。</w:t>
      </w:r>
    </w:p>
    <w:p w14:paraId="712ABB5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农林水支出（类）：是指用于农林水事务支出，包括保障机构正常运转、完成日常和特定的工作任务或事业发展目标的支出。</w:t>
      </w:r>
    </w:p>
    <w:p w14:paraId="15F5513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交通运输支出（类）：是指用于交通运输和邮政业方面的支出，包括保障机构正常运转、完成日常和特定的工作任务或事业发展目标的支出。</w:t>
      </w:r>
    </w:p>
    <w:p w14:paraId="6875512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商业服务业等支出（类）：是指用于商业服务业等方面的支出</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包括保障机构正常运转、完成日常和特定的工作任务或事业发展目标的支出。</w:t>
      </w:r>
    </w:p>
    <w:p w14:paraId="4775D44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自然资源海洋气象等支出（类）：是指用于自然资源、海洋、测绘、气象等公益服务事业方面的支出，包括保障机构正常运转、完成日常和特定的工作任务或事业发展目标的支出。</w:t>
      </w:r>
    </w:p>
    <w:p w14:paraId="3767473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住房保障支出（类）：是指用于住房方面的支出，包括保障机构正常运转、完成日常和特定的工作任务或事业发展目标的支出。</w:t>
      </w:r>
    </w:p>
    <w:p w14:paraId="71B92C1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粮油物资储备支出（类）：是指用于粮油物资储备方面的支出，包括保障机构正常运转、完成日常和特定的工作任务或事业发展目标的支出。</w:t>
      </w:r>
    </w:p>
    <w:p w14:paraId="0AEBC9D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2C008AB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基本支出：指保障机构正常运转、完成支日常工作任务而发生的人员支出和公用支出。</w:t>
      </w:r>
    </w:p>
    <w:p w14:paraId="5E63737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项目支出：指在基本支出之外为完成特定行政任务和事业发展目标所发生的支出。</w:t>
      </w:r>
    </w:p>
    <w:p w14:paraId="45F9B136">
      <w:pPr>
        <w:keepNext/>
        <w:keepLines/>
        <w:autoSpaceDE w:val="0"/>
        <w:autoSpaceDN w:val="0"/>
        <w:adjustRightInd w:val="0"/>
        <w:ind w:firstLine="640"/>
        <w:rPr>
          <w:rFonts w:ascii="宋体" w:hAnsi="Times New Roman" w:eastAsia="宋体" w:cs="宋体"/>
          <w:kern w:val="0"/>
          <w:sz w:val="32"/>
          <w:szCs w:val="32"/>
          <w:highlight w:val="white"/>
        </w:rPr>
      </w:pPr>
    </w:p>
    <w:p w14:paraId="40D2D077">
      <w:pPr>
        <w:keepNext/>
        <w:keepLines/>
        <w:autoSpaceDE w:val="0"/>
        <w:autoSpaceDN w:val="0"/>
        <w:adjustRightInd w:val="0"/>
        <w:ind w:firstLine="640"/>
        <w:rPr>
          <w:rFonts w:ascii="宋体" w:hAnsi="Times New Roman" w:eastAsia="宋体" w:cs="宋体"/>
          <w:kern w:val="0"/>
          <w:sz w:val="32"/>
          <w:szCs w:val="32"/>
          <w:highlight w:val="white"/>
        </w:rPr>
      </w:pPr>
    </w:p>
    <w:p w14:paraId="2CC29E2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政府采购</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：是指国家各级政府为从事日常的政务活动或为了满足公共服务的目的，利用国家财政性资金和政府借款购买货物、工程和服务的行为。</w:t>
      </w:r>
    </w:p>
    <w:p w14:paraId="2DFCDEE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工资福利支出：反映单位开支的在职职工和编制外长期聘用人员的各类劳动报酬，以及为上述人员缴纳的各项社会保险费等。</w:t>
      </w:r>
    </w:p>
    <w:p w14:paraId="3D20323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见习期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74B792C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60D30C8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奖金：反映机关工作人员年终一次性奖金。</w:t>
      </w:r>
    </w:p>
    <w:p w14:paraId="37D81C9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绩效工资：反映事业单位工作人员的绩效工资。</w:t>
      </w:r>
    </w:p>
    <w:p w14:paraId="6E41391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机关事业单位基本养老保险缴费：反映机关事业单位缴纳的基本养老保险费。由单位代扣的工作人员基本养老保险缴费，不在此科目反映。</w:t>
      </w:r>
    </w:p>
    <w:p w14:paraId="07FC02B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职工基本医疗保险缴费：反映单位为职工缴纳的基本医疗保险费。</w:t>
      </w:r>
    </w:p>
    <w:p w14:paraId="59B5758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7624341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住房公积金：反映行政事业单位按人力资源和社会保障部、财政部规定的基本工资和津贴补贴以及规定比例为职工缴纳的住房公积金。</w:t>
      </w:r>
    </w:p>
    <w:p w14:paraId="77FD9E3D">
      <w:pPr>
        <w:keepNext/>
        <w:keepLines/>
        <w:autoSpaceDE w:val="0"/>
        <w:autoSpaceDN w:val="0"/>
        <w:adjustRightInd w:val="0"/>
        <w:ind w:firstLine="640"/>
        <w:rPr>
          <w:rFonts w:ascii="宋体" w:hAnsi="Times New Roman" w:eastAsia="宋体" w:cs="宋体"/>
          <w:kern w:val="0"/>
          <w:sz w:val="32"/>
          <w:szCs w:val="32"/>
          <w:highlight w:val="white"/>
        </w:rPr>
      </w:pPr>
    </w:p>
    <w:p w14:paraId="4188275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商品和服务支出：反映单位购买商品和服务的支出（不包括用于购置固定资产的支出、战略性和应急储备支出）。</w:t>
      </w:r>
    </w:p>
    <w:p w14:paraId="4B7BBA4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办公费：反映单位购买按财务会计制度规定不符合固定资产确认标准的日常办公用品、书报杂志等支出。</w:t>
      </w:r>
    </w:p>
    <w:p w14:paraId="7AC90DB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印刷费：反映单位的印刷费支出。</w:t>
      </w:r>
    </w:p>
    <w:p w14:paraId="2BC439D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咨询费：反映单位咨询方面的支出。</w:t>
      </w:r>
    </w:p>
    <w:p w14:paraId="48A6FB4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水费：反映单位支付的水费、污水处理费等支出。</w:t>
      </w:r>
    </w:p>
    <w:p w14:paraId="3D72C15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电费：反映单位的电费支出。</w:t>
      </w:r>
    </w:p>
    <w:p w14:paraId="1C5828E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邮电费：反映单位开支的信函、包裹、货物等物品的邮寄费及电话费、电报费、传真费、网络通讯费等。</w:t>
      </w:r>
    </w:p>
    <w:p w14:paraId="16B09D0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差旅费：反映单位工作人员出差发生的城市间交通费、住宿费、伙食补贴费和市内交通费。</w:t>
      </w:r>
    </w:p>
    <w:p w14:paraId="7BC9846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维修</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护</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费：反映单位日常开支的固定资产（不包括车船等交通工具）修理和维护费用，网络信息系统运行与维护费用，以及按规定提取的修购基金。</w:t>
      </w:r>
    </w:p>
    <w:p w14:paraId="7C6FCA7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会议费：反映会议中按规定开支的住宿费、伙食费、会议室租金、交通费、文件印刷费、医药费等。</w:t>
      </w:r>
    </w:p>
    <w:p w14:paraId="7F7B8C2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培训费：反映除因公出国（境）培训费以外的各类培训支出。</w:t>
      </w:r>
    </w:p>
    <w:p w14:paraId="44EDBF0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0F6CB0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劳务费：反映支付给单位和个人的劳务费用，如临时聘用人员、钟点工工资，稿费、翻译费，评审费等。</w:t>
      </w:r>
    </w:p>
    <w:p w14:paraId="0EC708C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委托业务费：反映因委托外单位办理业务而支付的委托业务费。</w:t>
      </w:r>
    </w:p>
    <w:p w14:paraId="27722C6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工会经费：反映单位按规定提取的工会经费。</w:t>
      </w:r>
    </w:p>
    <w:p w14:paraId="3C42767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福利费：反映单位按规定提取的福利费。</w:t>
      </w:r>
    </w:p>
    <w:p w14:paraId="4302DB9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其他交通费用：反映单位除公务用车运行维护费以外的其他交通费用。如公务交通补贴，租车费用、出租车费用，飞机、船舶等的燃料费、维修费、保险费等。</w:t>
      </w:r>
    </w:p>
    <w:p w14:paraId="69EB7CD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66F4965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对个人和家庭的补助：反映政府用于对个人和家庭的补助支出。</w:t>
      </w:r>
    </w:p>
    <w:p w14:paraId="2309E05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抚恤金：反映按规定开支的烈士遗属、牺牲病故人员遗属的一次性和定期抚恤金，伤残人员的抚恤金，离退休人员等其他人员的各项抚恤金。</w:t>
      </w:r>
    </w:p>
    <w:p w14:paraId="1FC2C82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10C586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1DAA1A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其他对个人和家庭的补助支出：反映未包括在上述科目的对个人和家庭的补助支出，</w:t>
      </w:r>
    </w:p>
    <w:p w14:paraId="61FBB5D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345DCAC3">
      <w:pPr>
        <w:pStyle w:val="14"/>
        <w:jc w:val="center"/>
        <w:rPr>
          <w:rFonts w:ascii="方正小标宋_GBK" w:hAnsi="方正小标宋_GBK" w:eastAsia="方正小标宋_GBK" w:cs="方正小标宋_GBK"/>
          <w:color w:val="auto"/>
          <w:sz w:val="48"/>
          <w:szCs w:val="48"/>
        </w:rPr>
      </w:pPr>
    </w:p>
    <w:p w14:paraId="6B347E5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3DED417F">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75ACE99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年度华容县禹山镇人民政府部门决算公开表格</w:t>
      </w:r>
    </w:p>
    <w:p w14:paraId="0CF322F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年度华容县禹山镇人民政府整体支出绩效自评报告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31476"/>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A01A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1F00"/>
    <w:rsid w:val="00727A53"/>
    <w:rsid w:val="00787B42"/>
    <w:rsid w:val="007C4539"/>
    <w:rsid w:val="007F3657"/>
    <w:rsid w:val="00812ED5"/>
    <w:rsid w:val="008277D9"/>
    <w:rsid w:val="0084478C"/>
    <w:rsid w:val="0086638C"/>
    <w:rsid w:val="0087345F"/>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C5A11"/>
    <w:rsid w:val="00B1240F"/>
    <w:rsid w:val="00B33BEA"/>
    <w:rsid w:val="00B57C9F"/>
    <w:rsid w:val="00B63572"/>
    <w:rsid w:val="00B845B3"/>
    <w:rsid w:val="00B85D8B"/>
    <w:rsid w:val="00BB4A40"/>
    <w:rsid w:val="00BD286D"/>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EC5ED9"/>
    <w:rsid w:val="00F74360"/>
    <w:rsid w:val="00FB462F"/>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5D1402"/>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15081</Words>
  <Characters>15733</Characters>
  <Lines>114</Lines>
  <Paragraphs>32</Paragraphs>
  <TotalTime>0</TotalTime>
  <ScaleCrop>false</ScaleCrop>
  <LinksUpToDate>false</LinksUpToDate>
  <CharactersWithSpaces>15861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2025-11-12T13:16:11Z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