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0E5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71811C7">
      <w:pPr>
        <w:pStyle w:val="13"/>
        <w:jc w:val="center"/>
        <w:rPr>
          <w:rFonts w:hint="eastAsia" w:ascii="黑体" w:hAnsi="黑体" w:eastAsia="黑体"/>
          <w:color w:val="auto"/>
          <w:sz w:val="84"/>
          <w:szCs w:val="24"/>
          <w:highlight w:val="white"/>
          <w:lang w:val="zh-CN"/>
        </w:rPr>
      </w:pPr>
      <w:r>
        <w:rPr>
          <w:rFonts w:hint="eastAsia" w:ascii="方正小标宋_GBK" w:hAnsi="方正小标宋_GBK" w:eastAsia="方正小标宋_GBK" w:cs="方正小标宋_GBK"/>
          <w:sz w:val="84"/>
          <w:szCs w:val="84"/>
          <w:lang w:val="zh-CN"/>
        </w:rPr>
        <w:t>华容县新河乡人民政府</w:t>
      </w:r>
    </w:p>
    <w:p w14:paraId="068907A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13A477F">
      <w:pPr>
        <w:pStyle w:val="13"/>
        <w:spacing w:line="500" w:lineRule="exact"/>
        <w:jc w:val="both"/>
        <w:rPr>
          <w:b/>
          <w:sz w:val="36"/>
          <w:szCs w:val="28"/>
        </w:rPr>
      </w:pPr>
    </w:p>
    <w:p w14:paraId="41537A60">
      <w:pPr>
        <w:pStyle w:val="13"/>
        <w:spacing w:line="500" w:lineRule="exact"/>
        <w:jc w:val="center"/>
        <w:rPr>
          <w:b/>
          <w:sz w:val="36"/>
          <w:szCs w:val="28"/>
        </w:rPr>
      </w:pPr>
      <w:r>
        <w:rPr>
          <w:rFonts w:hint="eastAsia"/>
          <w:b/>
          <w:sz w:val="36"/>
          <w:szCs w:val="28"/>
        </w:rPr>
        <w:t>目录</w:t>
      </w:r>
    </w:p>
    <w:p w14:paraId="774BCDE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华容县新河乡人民政府</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B6FFAE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255559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E388EF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D24352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F35CEA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10CF9E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04976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AC5EAD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4A169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52A7D9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5FE0C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358D9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4965B7C9">
      <w:pPr>
        <w:pStyle w:val="13"/>
        <w:spacing w:line="500" w:lineRule="exact"/>
        <w:ind w:firstLine="700" w:firstLineChars="250"/>
        <w:rPr>
          <w:rFonts w:hint="eastAsia" w:ascii="仿宋_GB2312" w:hAnsi="仿宋_GB2312" w:eastAsia="仿宋_GB2312" w:cs="仿宋_GB2312"/>
          <w:sz w:val="28"/>
          <w:szCs w:val="28"/>
        </w:rPr>
      </w:pPr>
    </w:p>
    <w:p w14:paraId="0A8D6AE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BEA8D95">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E220A0D">
      <w:pPr>
        <w:pStyle w:val="13"/>
        <w:spacing w:line="500" w:lineRule="exact"/>
        <w:rPr>
          <w:rFonts w:hint="eastAsia" w:ascii="黑体" w:hAnsi="黑体" w:eastAsia="黑体" w:cs="黑体"/>
          <w:b w:val="0"/>
          <w:bCs/>
          <w:sz w:val="28"/>
          <w:szCs w:val="28"/>
        </w:rPr>
      </w:pPr>
    </w:p>
    <w:p w14:paraId="7F091F9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6A38F8F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val="en-US" w:eastAsia="zh-CN"/>
        </w:rPr>
        <w:t>华容县新河乡人民政府</w:t>
      </w:r>
      <w:r>
        <w:rPr>
          <w:rFonts w:hint="eastAsia" w:ascii="方正小标宋_GBK" w:hAnsi="方正小标宋_GBK" w:eastAsia="方正小标宋_GBK" w:cs="方正小标宋_GBK"/>
          <w:sz w:val="48"/>
          <w:szCs w:val="48"/>
        </w:rPr>
        <w:t>概况</w:t>
      </w:r>
    </w:p>
    <w:p w14:paraId="73C191AA">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0CD0B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76D8EC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财政所：负责贯彻执行有关财政、预算、财务、会计等方面的法律法规和政策；编制本乡财政预决算、管理和监督全乡各项财政收支，资金调度和拨款；指导全乡的会计工作，加强对农村财务工作的指导和监督；加强对国家专项资金的监督、将惠民政策落到实处；完成上级财政和乡镇安排的其他工作。</w:t>
      </w:r>
    </w:p>
    <w:p w14:paraId="161957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val="zh-CN" w:eastAsia="zh-CN"/>
        </w:rPr>
        <w:t>）乡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267BE2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lang w:val="zh-CN" w:eastAsia="zh-CN"/>
        </w:rPr>
        <w:t>）乡社会事</w:t>
      </w:r>
      <w:r>
        <w:rPr>
          <w:rFonts w:hint="eastAsia" w:ascii="Times New Roman" w:hAnsi="Times New Roman" w:eastAsia="仿宋_GB2312"/>
          <w:sz w:val="32"/>
          <w:szCs w:val="32"/>
          <w:lang w:val="en-US" w:eastAsia="zh-CN"/>
        </w:rPr>
        <w:t>务</w:t>
      </w:r>
      <w:r>
        <w:rPr>
          <w:rFonts w:hint="eastAsia" w:ascii="Times New Roman" w:hAnsi="Times New Roman" w:eastAsia="仿宋_GB2312"/>
          <w:sz w:val="32"/>
          <w:szCs w:val="32"/>
          <w:lang w:val="zh-CN" w:eastAsia="zh-CN"/>
        </w:rPr>
        <w:t>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6BE861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lang w:val="zh-CN" w:eastAsia="zh-CN"/>
        </w:rPr>
        <w:t>）乡退役军人服务站：负责退役军人就业创业、优抚帮扶、权益保障、数据信息采集、走访慰问等事务性工作。</w:t>
      </w:r>
    </w:p>
    <w:p w14:paraId="330005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lang w:val="zh-CN" w:eastAsia="zh-CN"/>
        </w:rPr>
        <w:t>）乡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39140C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水利事务中心：负责宣传防汛、水土保持、水资源等法律法规的宣传；负责农田水利规划、堤防建设与管理及防汛救灾工作；辖区内农村供水工程的规划、质量监督和安全运营；乡镇党委政府及其他业务部门安排的其他事项。</w:t>
      </w:r>
    </w:p>
    <w:p w14:paraId="44155A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4AEFF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（一）内设机构设置。华容县新河乡人民政府内设机构包括：</w:t>
      </w:r>
      <w:r>
        <w:rPr>
          <w:rFonts w:hint="eastAsia" w:ascii="Times New Roman" w:hAnsi="Times New Roman" w:eastAsia="仿宋_GB2312"/>
          <w:sz w:val="32"/>
          <w:szCs w:val="32"/>
          <w:lang w:val="zh-CN" w:eastAsia="zh-CN"/>
        </w:rPr>
        <w:t>乡政府机关、乡财政所、乡农业综合服务中心、乡社会事</w:t>
      </w:r>
      <w:r>
        <w:rPr>
          <w:rFonts w:hint="eastAsia" w:ascii="Times New Roman" w:hAnsi="Times New Roman" w:eastAsia="仿宋_GB2312"/>
          <w:sz w:val="32"/>
          <w:szCs w:val="32"/>
          <w:lang w:val="en-US" w:eastAsia="zh-CN"/>
        </w:rPr>
        <w:t>务</w:t>
      </w:r>
      <w:r>
        <w:rPr>
          <w:rFonts w:hint="eastAsia" w:ascii="Times New Roman" w:hAnsi="Times New Roman" w:eastAsia="仿宋_GB2312"/>
          <w:sz w:val="32"/>
          <w:szCs w:val="32"/>
          <w:lang w:val="zh-CN" w:eastAsia="zh-CN"/>
        </w:rPr>
        <w:t>综合服务中心、乡退役军人服务站、乡综合行政执法大队、乡水利</w:t>
      </w:r>
      <w:r>
        <w:rPr>
          <w:rFonts w:hint="eastAsia" w:ascii="Times New Roman" w:hAnsi="Times New Roman" w:eastAsia="仿宋_GB2312"/>
          <w:sz w:val="32"/>
          <w:szCs w:val="32"/>
          <w:lang w:val="en-US" w:eastAsia="zh-CN"/>
        </w:rPr>
        <w:t>事务中心</w:t>
      </w:r>
      <w:r>
        <w:rPr>
          <w:rFonts w:hint="eastAsia" w:ascii="Times New Roman" w:hAnsi="Times New Roman" w:eastAsia="仿宋_GB2312"/>
          <w:sz w:val="32"/>
          <w:szCs w:val="32"/>
          <w:lang w:val="zh-CN" w:eastAsia="zh-CN"/>
        </w:rPr>
        <w:t>。</w:t>
      </w:r>
    </w:p>
    <w:p w14:paraId="6BD6ADC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（二）决算单位构成。华容县新河乡人民政府2023年部门决算汇总公开单位构成包括：乡</w:t>
      </w:r>
      <w:r>
        <w:rPr>
          <w:rFonts w:hint="eastAsia" w:ascii="Times New Roman" w:hAnsi="Times New Roman" w:eastAsia="仿宋_GB2312"/>
          <w:sz w:val="32"/>
          <w:szCs w:val="32"/>
          <w:lang w:val="zh-CN" w:eastAsia="zh-CN"/>
        </w:rPr>
        <w:t>政府机关、</w:t>
      </w:r>
      <w:r>
        <w:rPr>
          <w:rFonts w:hint="eastAsia" w:ascii="Times New Roman" w:hAnsi="Times New Roman" w:eastAsia="仿宋_GB2312"/>
          <w:sz w:val="32"/>
          <w:szCs w:val="32"/>
          <w:lang w:val="en-US" w:eastAsia="zh-CN"/>
        </w:rPr>
        <w:t>乡</w:t>
      </w:r>
      <w:r>
        <w:rPr>
          <w:rFonts w:hint="eastAsia" w:ascii="Times New Roman" w:hAnsi="Times New Roman" w:eastAsia="仿宋_GB2312"/>
          <w:sz w:val="32"/>
          <w:szCs w:val="32"/>
          <w:lang w:val="zh-CN" w:eastAsia="zh-CN"/>
        </w:rPr>
        <w:t>财政所、</w:t>
      </w:r>
      <w:r>
        <w:rPr>
          <w:rFonts w:hint="eastAsia" w:ascii="Times New Roman" w:hAnsi="Times New Roman" w:eastAsia="仿宋_GB2312"/>
          <w:sz w:val="32"/>
          <w:szCs w:val="32"/>
          <w:lang w:val="en-US" w:eastAsia="zh-CN"/>
        </w:rPr>
        <w:t>乡</w:t>
      </w:r>
      <w:r>
        <w:rPr>
          <w:rFonts w:hint="eastAsia" w:ascii="Times New Roman" w:hAnsi="Times New Roman" w:eastAsia="仿宋_GB2312"/>
          <w:sz w:val="32"/>
          <w:szCs w:val="32"/>
          <w:lang w:val="zh-CN" w:eastAsia="zh-CN"/>
        </w:rPr>
        <w:t>农业综合服务中心、</w:t>
      </w:r>
      <w:r>
        <w:rPr>
          <w:rFonts w:hint="eastAsia" w:ascii="Times New Roman" w:hAnsi="Times New Roman" w:eastAsia="仿宋_GB2312"/>
          <w:sz w:val="32"/>
          <w:szCs w:val="32"/>
          <w:lang w:val="en-US" w:eastAsia="zh-CN"/>
        </w:rPr>
        <w:t>乡</w:t>
      </w:r>
      <w:r>
        <w:rPr>
          <w:rFonts w:hint="eastAsia" w:ascii="Times New Roman" w:hAnsi="Times New Roman" w:eastAsia="仿宋_GB2312"/>
          <w:sz w:val="32"/>
          <w:szCs w:val="32"/>
          <w:lang w:val="zh-CN" w:eastAsia="zh-CN"/>
        </w:rPr>
        <w:t>社会事</w:t>
      </w:r>
      <w:r>
        <w:rPr>
          <w:rFonts w:hint="eastAsia" w:ascii="Times New Roman" w:hAnsi="Times New Roman" w:eastAsia="仿宋_GB2312"/>
          <w:sz w:val="32"/>
          <w:szCs w:val="32"/>
          <w:lang w:val="en-US" w:eastAsia="zh-CN"/>
        </w:rPr>
        <w:t>务</w:t>
      </w:r>
      <w:r>
        <w:rPr>
          <w:rFonts w:hint="eastAsia" w:ascii="Times New Roman" w:hAnsi="Times New Roman" w:eastAsia="仿宋_GB2312"/>
          <w:sz w:val="32"/>
          <w:szCs w:val="32"/>
          <w:lang w:val="zh-CN" w:eastAsia="zh-CN"/>
        </w:rPr>
        <w:t>综合服务中心、</w:t>
      </w:r>
      <w:r>
        <w:rPr>
          <w:rFonts w:hint="eastAsia" w:ascii="Times New Roman" w:hAnsi="Times New Roman" w:eastAsia="仿宋_GB2312"/>
          <w:sz w:val="32"/>
          <w:szCs w:val="32"/>
          <w:lang w:val="en-US" w:eastAsia="zh-CN"/>
        </w:rPr>
        <w:t>乡</w:t>
      </w:r>
      <w:r>
        <w:rPr>
          <w:rFonts w:hint="eastAsia" w:ascii="Times New Roman" w:hAnsi="Times New Roman" w:eastAsia="仿宋_GB2312"/>
          <w:sz w:val="32"/>
          <w:szCs w:val="32"/>
          <w:lang w:val="zh-CN" w:eastAsia="zh-CN"/>
        </w:rPr>
        <w:t>退役军人服务站、</w:t>
      </w:r>
      <w:r>
        <w:rPr>
          <w:rFonts w:hint="eastAsia" w:ascii="Times New Roman" w:hAnsi="Times New Roman" w:eastAsia="仿宋_GB2312"/>
          <w:sz w:val="32"/>
          <w:szCs w:val="32"/>
          <w:lang w:val="en-US" w:eastAsia="zh-CN"/>
        </w:rPr>
        <w:t>乡</w:t>
      </w:r>
      <w:r>
        <w:rPr>
          <w:rFonts w:hint="eastAsia" w:ascii="Times New Roman" w:hAnsi="Times New Roman" w:eastAsia="仿宋_GB2312"/>
          <w:sz w:val="32"/>
          <w:szCs w:val="32"/>
          <w:lang w:val="zh-CN" w:eastAsia="zh-CN"/>
        </w:rPr>
        <w:t>综合行政执法大队、</w:t>
      </w:r>
      <w:r>
        <w:rPr>
          <w:rFonts w:hint="eastAsia" w:ascii="Times New Roman" w:hAnsi="Times New Roman" w:eastAsia="仿宋_GB2312"/>
          <w:sz w:val="32"/>
          <w:szCs w:val="32"/>
          <w:lang w:val="en-US" w:eastAsia="zh-CN"/>
        </w:rPr>
        <w:t>乡</w:t>
      </w:r>
      <w:r>
        <w:rPr>
          <w:rFonts w:hint="eastAsia" w:ascii="Times New Roman" w:hAnsi="Times New Roman" w:eastAsia="仿宋_GB2312"/>
          <w:sz w:val="32"/>
          <w:szCs w:val="32"/>
          <w:lang w:val="zh-CN" w:eastAsia="zh-CN"/>
        </w:rPr>
        <w:t>水利</w:t>
      </w:r>
      <w:r>
        <w:rPr>
          <w:rFonts w:hint="eastAsia" w:ascii="Times New Roman" w:hAnsi="Times New Roman" w:eastAsia="仿宋_GB2312"/>
          <w:sz w:val="32"/>
          <w:szCs w:val="32"/>
          <w:lang w:val="en-US" w:eastAsia="zh-CN"/>
        </w:rPr>
        <w:t>事务中心</w:t>
      </w:r>
      <w:r>
        <w:rPr>
          <w:rFonts w:hint="eastAsia" w:ascii="Times New Roman" w:hAnsi="Times New Roman" w:eastAsia="仿宋_GB2312"/>
          <w:sz w:val="32"/>
          <w:szCs w:val="32"/>
          <w:lang w:val="zh-CN" w:eastAsia="zh-CN"/>
        </w:rPr>
        <w:t>。</w:t>
      </w:r>
    </w:p>
    <w:p w14:paraId="084C8AE2">
      <w:pPr>
        <w:jc w:val="left"/>
        <w:rPr>
          <w:rFonts w:ascii="仿宋_GB2312" w:eastAsia="仿宋_GB2312" w:hAnsiTheme="minorEastAsia"/>
          <w:sz w:val="28"/>
          <w:szCs w:val="32"/>
        </w:rPr>
      </w:pPr>
    </w:p>
    <w:p w14:paraId="0ADFBE8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7AFCB1A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1195DDA1">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077FD463">
      <w:pPr>
        <w:pStyle w:val="13"/>
        <w:jc w:val="center"/>
        <w:rPr>
          <w:rFonts w:hint="eastAsia" w:ascii="方正小标宋_GBK" w:hAnsi="方正小标宋_GBK" w:eastAsia="方正小标宋_GBK" w:cs="方正小标宋_GBK"/>
          <w:sz w:val="48"/>
          <w:szCs w:val="48"/>
        </w:rPr>
      </w:pPr>
    </w:p>
    <w:p w14:paraId="491CCBC9">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20A9BB2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5D5CA0F3">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1B046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zh-CN" w:eastAsia="zh-CN"/>
        </w:rPr>
      </w:pPr>
      <w:r>
        <w:rPr>
          <w:rFonts w:hint="eastAsia" w:ascii="Times New Roman" w:hAnsi="Times New Roman" w:eastAsia="仿宋_GB2312"/>
          <w:sz w:val="32"/>
          <w:szCs w:val="32"/>
          <w:lang w:val="en-US" w:eastAsia="zh-CN"/>
        </w:rPr>
        <w:t>2023年度收、支总计均为2602.35万元。与上年相比，</w:t>
      </w:r>
      <w:r>
        <w:rPr>
          <w:rFonts w:hint="eastAsia" w:ascii="Times New Roman" w:hAnsi="Times New Roman" w:eastAsia="仿宋_GB2312"/>
          <w:sz w:val="32"/>
          <w:szCs w:val="32"/>
          <w:lang w:val="zh-CN" w:eastAsia="zh-CN"/>
        </w:rPr>
        <w:t>收、支总计各增加</w:t>
      </w:r>
      <w:r>
        <w:rPr>
          <w:rFonts w:hint="eastAsia" w:ascii="Times New Roman" w:hAnsi="Times New Roman" w:eastAsia="仿宋_GB2312"/>
          <w:sz w:val="32"/>
          <w:szCs w:val="32"/>
          <w:lang w:val="en-US" w:eastAsia="zh-CN"/>
        </w:rPr>
        <w:t>176.03万元，增长7.3%，</w:t>
      </w:r>
      <w:r>
        <w:rPr>
          <w:rFonts w:hint="eastAsia" w:ascii="Times New Roman" w:hAnsi="Times New Roman" w:eastAsia="仿宋_GB2312"/>
          <w:sz w:val="32"/>
          <w:szCs w:val="32"/>
          <w:lang w:val="zh-CN" w:eastAsia="zh-CN"/>
        </w:rPr>
        <w:t>主要原因是一般公共预算财政拨款增加</w:t>
      </w:r>
      <w:r>
        <w:rPr>
          <w:rFonts w:hint="eastAsia" w:ascii="Times New Roman" w:hAnsi="Times New Roman" w:eastAsia="仿宋_GB2312"/>
          <w:sz w:val="32"/>
          <w:szCs w:val="32"/>
          <w:lang w:val="en-US" w:eastAsia="zh-CN"/>
        </w:rPr>
        <w:t>131.03</w:t>
      </w:r>
      <w:r>
        <w:rPr>
          <w:rFonts w:hint="eastAsia" w:ascii="Times New Roman" w:hAnsi="Times New Roman" w:eastAsia="仿宋_GB2312"/>
          <w:sz w:val="32"/>
          <w:szCs w:val="32"/>
          <w:lang w:val="zh-CN" w:eastAsia="zh-CN"/>
        </w:rPr>
        <w:t>万元，</w:t>
      </w:r>
      <w:r>
        <w:rPr>
          <w:rFonts w:hint="eastAsia" w:ascii="Times New Roman" w:hAnsi="Times New Roman" w:eastAsia="仿宋_GB2312"/>
          <w:sz w:val="32"/>
          <w:szCs w:val="32"/>
          <w:lang w:val="en-US" w:eastAsia="zh-CN"/>
        </w:rPr>
        <w:t>政府性基金预算财政拨款收入</w:t>
      </w:r>
      <w:r>
        <w:rPr>
          <w:rFonts w:hint="eastAsia" w:ascii="Times New Roman" w:hAnsi="Times New Roman" w:eastAsia="仿宋_GB2312"/>
          <w:sz w:val="32"/>
          <w:szCs w:val="32"/>
          <w:lang w:val="zh-CN" w:eastAsia="zh-CN"/>
        </w:rPr>
        <w:t>增加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lang w:val="zh-CN" w:eastAsia="zh-CN"/>
        </w:rPr>
        <w:t>万元；基本支出增加</w:t>
      </w:r>
      <w:r>
        <w:rPr>
          <w:rFonts w:hint="eastAsia" w:ascii="Times New Roman" w:hAnsi="Times New Roman" w:eastAsia="仿宋_GB2312"/>
          <w:sz w:val="32"/>
          <w:szCs w:val="32"/>
          <w:lang w:val="en-US" w:eastAsia="zh-CN"/>
        </w:rPr>
        <w:t>192.3</w:t>
      </w:r>
      <w:r>
        <w:rPr>
          <w:rFonts w:hint="eastAsia" w:ascii="Times New Roman" w:hAnsi="Times New Roman" w:eastAsia="仿宋_GB2312"/>
          <w:sz w:val="32"/>
          <w:szCs w:val="32"/>
          <w:lang w:val="zh-CN" w:eastAsia="zh-CN"/>
        </w:rPr>
        <w:t>万元，项目支出减少</w:t>
      </w:r>
      <w:r>
        <w:rPr>
          <w:rFonts w:hint="eastAsia" w:ascii="Times New Roman" w:hAnsi="Times New Roman" w:eastAsia="仿宋_GB2312"/>
          <w:sz w:val="32"/>
          <w:szCs w:val="32"/>
          <w:lang w:val="en-US" w:eastAsia="zh-CN"/>
        </w:rPr>
        <w:t>16.27</w:t>
      </w:r>
      <w:r>
        <w:rPr>
          <w:rFonts w:hint="eastAsia" w:ascii="Times New Roman" w:hAnsi="Times New Roman" w:eastAsia="仿宋_GB2312"/>
          <w:sz w:val="32"/>
          <w:szCs w:val="32"/>
          <w:lang w:val="zh-CN" w:eastAsia="zh-CN"/>
        </w:rPr>
        <w:t>万元。</w:t>
      </w:r>
    </w:p>
    <w:p w14:paraId="6A6451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722D77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2602.35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2602.35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4E7FB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848203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2602.35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1083.02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41.62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1519.33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58.38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2ABD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A35E6D9">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eastAsia="zh-CN"/>
        </w:rPr>
        <w:t>均为</w:t>
      </w:r>
      <w:r>
        <w:rPr>
          <w:rFonts w:hint="eastAsia" w:ascii="Times New Roman" w:hAnsi="Times New Roman" w:eastAsia="仿宋_GB2312"/>
          <w:sz w:val="32"/>
          <w:szCs w:val="32"/>
        </w:rPr>
        <w:t>2602.35万元。与上年相比，</w:t>
      </w:r>
      <w:r>
        <w:rPr>
          <w:rFonts w:hint="eastAsia" w:ascii="Times New Roman" w:hAnsi="Times New Roman" w:eastAsia="仿宋_GB2312"/>
          <w:sz w:val="32"/>
          <w:szCs w:val="32"/>
          <w:lang w:val="zh-CN"/>
        </w:rPr>
        <w:t>收、支总计各增加</w:t>
      </w:r>
      <w:r>
        <w:rPr>
          <w:rFonts w:hint="eastAsia" w:ascii="Times New Roman" w:hAnsi="Times New Roman" w:eastAsia="仿宋_GB2312"/>
          <w:sz w:val="32"/>
          <w:szCs w:val="32"/>
          <w:lang w:val="en-US" w:eastAsia="zh-CN"/>
        </w:rPr>
        <w:t>176.03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w:t>
      </w:r>
      <w:r>
        <w:rPr>
          <w:rFonts w:hint="eastAsia" w:ascii="Times New Roman" w:hAnsi="Times New Roman" w:eastAsia="仿宋_GB2312"/>
          <w:sz w:val="32"/>
          <w:szCs w:val="32"/>
          <w:lang w:val="zh-CN"/>
        </w:rPr>
        <w:t>主要原因是一般公共预算财政拨款增加</w:t>
      </w:r>
      <w:r>
        <w:rPr>
          <w:rFonts w:hint="eastAsia" w:ascii="Times New Roman" w:hAnsi="Times New Roman" w:eastAsia="仿宋_GB2312"/>
          <w:sz w:val="32"/>
          <w:szCs w:val="32"/>
          <w:lang w:val="en-US" w:eastAsia="zh-CN"/>
        </w:rPr>
        <w:t>131.03</w:t>
      </w:r>
      <w:r>
        <w:rPr>
          <w:rFonts w:hint="eastAsia" w:ascii="Times New Roman" w:hAnsi="Times New Roman" w:eastAsia="仿宋_GB2312"/>
          <w:sz w:val="32"/>
          <w:szCs w:val="32"/>
          <w:lang w:val="zh-CN"/>
        </w:rPr>
        <w:t>万元，</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val="zh-CN"/>
        </w:rPr>
        <w:t>增加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lang w:val="zh-CN"/>
        </w:rPr>
        <w:t>万元；基本支出增加</w:t>
      </w:r>
      <w:r>
        <w:rPr>
          <w:rFonts w:hint="eastAsia" w:ascii="Times New Roman" w:hAnsi="Times New Roman" w:eastAsia="仿宋_GB2312"/>
          <w:sz w:val="32"/>
          <w:szCs w:val="32"/>
          <w:lang w:val="en-US" w:eastAsia="zh-CN"/>
        </w:rPr>
        <w:t>192.3</w:t>
      </w:r>
      <w:r>
        <w:rPr>
          <w:rFonts w:hint="eastAsia" w:ascii="Times New Roman" w:hAnsi="Times New Roman" w:eastAsia="仿宋_GB2312"/>
          <w:sz w:val="32"/>
          <w:szCs w:val="32"/>
          <w:lang w:val="zh-CN"/>
        </w:rPr>
        <w:t>万元，项目支出减少</w:t>
      </w:r>
      <w:r>
        <w:rPr>
          <w:rFonts w:hint="eastAsia" w:ascii="Times New Roman" w:hAnsi="Times New Roman" w:eastAsia="仿宋_GB2312"/>
          <w:sz w:val="32"/>
          <w:szCs w:val="32"/>
          <w:lang w:val="en-US" w:eastAsia="zh-CN"/>
        </w:rPr>
        <w:t>16.27</w:t>
      </w:r>
      <w:r>
        <w:rPr>
          <w:rFonts w:hint="eastAsia" w:ascii="Times New Roman" w:hAnsi="Times New Roman" w:eastAsia="仿宋_GB2312"/>
          <w:sz w:val="32"/>
          <w:szCs w:val="32"/>
          <w:lang w:val="zh-CN"/>
        </w:rPr>
        <w:t>万元。</w:t>
      </w:r>
    </w:p>
    <w:p w14:paraId="30EE59F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2C489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58E921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2521.35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96.89</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131.03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5.48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，主要是因为业务工作任务增加，调整预算支出，财政追拨经费。</w:t>
      </w:r>
    </w:p>
    <w:p w14:paraId="4BC44BBE">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B403F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财政拨款支出2521.35万元，主要用于以下方面：一般公共服务（类）支出1089.32万元，占43.20%；国防（类）支出3.5万元，占0.14%；公共安全（类）支出1.38万元，占0.05%；文化旅游体育与传媒（类）支出22.01万元，占0.87%；社会保障和就业（类）支出276.32万元，占10.96%；节能环保（类）支出19万元，占0.75%；城乡社区（类）支出59.39万元，占2.36%；农林水（类）支出936.35万元，占37.14%；交通运输（类）支出17.08万元，占0.68%；商业服务业等（类）支出3万元，占0.12%；自然资源海洋气象等（类）支出17万元，占0.67%；粮油物资储备（类）支出59万元，占2.34%；灾害防治及应急管理（类）支出10万元，占0.40%；其他（类）支出8万元，占0.32%。</w:t>
      </w:r>
    </w:p>
    <w:p w14:paraId="2E3F07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7E13E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color w:val="auto"/>
          <w:sz w:val="32"/>
          <w:szCs w:val="32"/>
          <w:highlight w:val="none"/>
          <w:lang w:val="en-US" w:eastAsia="zh-CN"/>
        </w:rPr>
        <w:t>806.94</w:t>
      </w:r>
      <w:r>
        <w:rPr>
          <w:rFonts w:hint="eastAsia" w:ascii="Times New Roman" w:hAnsi="Times New Roman" w:eastAsia="仿宋_GB2312"/>
          <w:color w:val="auto"/>
          <w:sz w:val="32"/>
          <w:szCs w:val="32"/>
          <w:highlight w:val="none"/>
        </w:rPr>
        <w:t>万元，支出决算数为</w:t>
      </w:r>
      <w:r>
        <w:rPr>
          <w:rFonts w:hint="eastAsia" w:ascii="Times New Roman" w:hAnsi="Times New Roman" w:eastAsia="仿宋_GB2312"/>
          <w:color w:val="auto"/>
          <w:sz w:val="32"/>
          <w:szCs w:val="32"/>
          <w:highlight w:val="none"/>
          <w:lang w:val="en-US" w:eastAsia="zh-CN"/>
        </w:rPr>
        <w:t>2521.35</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312.46</w:t>
      </w:r>
      <w:r>
        <w:rPr>
          <w:rFonts w:hint="eastAsia" w:ascii="Times New Roman" w:hAnsi="Times New Roman" w:eastAsia="仿宋_GB2312"/>
          <w:color w:val="auto"/>
          <w:sz w:val="32"/>
          <w:szCs w:val="32"/>
          <w:highlight w:val="none"/>
        </w:rPr>
        <w:t>%，其中：</w:t>
      </w:r>
    </w:p>
    <w:p w14:paraId="2B3B3D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一般公共服务支出（类）人大事务（款）</w:t>
      </w:r>
      <w:r>
        <w:rPr>
          <w:rFonts w:hint="eastAsia" w:ascii="Times New Roman" w:hAnsi="Times New Roman" w:eastAsia="仿宋_GB2312"/>
          <w:sz w:val="32"/>
          <w:szCs w:val="32"/>
          <w:lang w:val="en-US" w:eastAsia="zh-CN"/>
        </w:rPr>
        <w:t>其他人大事务支出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2.80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26B13A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一般公共服务支出（类）政协事务（款）</w:t>
      </w:r>
      <w:r>
        <w:rPr>
          <w:rFonts w:hint="eastAsia" w:ascii="Times New Roman" w:hAnsi="Times New Roman" w:eastAsia="仿宋_GB2312"/>
          <w:sz w:val="32"/>
          <w:szCs w:val="32"/>
          <w:lang w:val="en-US" w:eastAsia="zh-CN"/>
        </w:rPr>
        <w:t>其他政协事务支出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万元，支出决算为0.36万元，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 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lang w:val="en-US"/>
        </w:rPr>
        <w:t>于预算数的主要原因是</w:t>
      </w:r>
      <w:r>
        <w:rPr>
          <w:rFonts w:hint="eastAsia" w:ascii="Times New Roman" w:hAnsi="Times New Roman" w:eastAsia="仿宋_GB2312"/>
          <w:sz w:val="32"/>
          <w:szCs w:val="32"/>
        </w:rPr>
        <w:t>业务工作任务增加，调整预算支出，财政追拨经费。</w:t>
      </w:r>
    </w:p>
    <w:p w14:paraId="41A79A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rPr>
        <w:t>一般公共服务支出（类）政府办公厅（室）及相关机构事务（款）行政运行（项）。年初预算为</w:t>
      </w:r>
      <w:r>
        <w:rPr>
          <w:rFonts w:hint="eastAsia" w:ascii="Times New Roman" w:hAnsi="Times New Roman" w:eastAsia="仿宋_GB2312"/>
          <w:sz w:val="32"/>
          <w:szCs w:val="32"/>
          <w:lang w:val="en-US" w:eastAsia="zh-CN"/>
        </w:rPr>
        <w:t>806.94</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1037.42</w:t>
      </w:r>
      <w:r>
        <w:rPr>
          <w:rFonts w:hint="eastAsia" w:ascii="Times New Roman" w:hAnsi="Times New Roman" w:eastAsia="仿宋_GB2312"/>
          <w:sz w:val="32"/>
          <w:szCs w:val="32"/>
          <w:lang w:val="en-US"/>
        </w:rPr>
        <w:t>万元，完成年初预算的</w:t>
      </w:r>
      <w:r>
        <w:rPr>
          <w:rFonts w:hint="eastAsia" w:ascii="Times New Roman" w:hAnsi="Times New Roman" w:eastAsia="仿宋_GB2312"/>
          <w:sz w:val="32"/>
          <w:szCs w:val="32"/>
          <w:lang w:val="en-US" w:eastAsia="zh-CN"/>
        </w:rPr>
        <w:t>128.56</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0D9E76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一般公共服务支出（类）政府办公厅（室）及相关机构事务（款）</w:t>
      </w:r>
      <w:r>
        <w:rPr>
          <w:rFonts w:hint="eastAsia" w:ascii="Times New Roman" w:hAnsi="Times New Roman" w:eastAsia="仿宋_GB2312"/>
          <w:sz w:val="32"/>
          <w:szCs w:val="32"/>
          <w:lang w:val="en-US" w:eastAsia="zh-CN"/>
        </w:rPr>
        <w:t>信访事务</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41DCE5B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lang w:val="en-US" w:eastAsia="zh-CN"/>
        </w:rPr>
        <w:t>财政事务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8F3E5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lang w:val="en-US" w:eastAsia="zh-CN"/>
        </w:rPr>
        <w:t>税收事务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其他税收事务支出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27.64</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B5F3D4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lang w:val="en-US" w:eastAsia="zh-CN"/>
        </w:rPr>
        <w:t>纪检监察事务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 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lang w:val="en-US"/>
        </w:rPr>
        <w:t>于预算数的主要原因是</w:t>
      </w:r>
      <w:r>
        <w:rPr>
          <w:rFonts w:hint="eastAsia" w:ascii="Times New Roman" w:hAnsi="Times New Roman" w:eastAsia="仿宋_GB2312"/>
          <w:sz w:val="32"/>
          <w:szCs w:val="32"/>
        </w:rPr>
        <w:t>业务工作任务增加，调整预算支出，财政追拨经费。</w:t>
      </w:r>
    </w:p>
    <w:p w14:paraId="0ADCB0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lang w:val="en-US" w:eastAsia="zh-CN"/>
        </w:rPr>
        <w:t>商贸事务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招商引资</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71BBCE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lang w:val="en-US" w:eastAsia="zh-CN"/>
        </w:rPr>
        <w:t>党委办公厅（室）及相关机构事务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1.50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662AEA2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其他一般公共服务支出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8.60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DE90FA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国防支出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国防动员</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其他国防动员支出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3.50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34D149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公共安全支出（类）公安（款）其他公安支出（项）。年初预算为0万元，支出决算为1.38万元，由于年初预算为0，无法计算百分比。决算数大于预算数的主要原因是业务工作任务增加，调整预算支出，财政追拨经费。</w:t>
      </w:r>
    </w:p>
    <w:p w14:paraId="56C67D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文化和旅游</w:t>
      </w:r>
      <w:r>
        <w:rPr>
          <w:rFonts w:hint="eastAsia" w:ascii="Times New Roman" w:hAnsi="Times New Roman" w:eastAsia="仿宋_GB2312"/>
          <w:sz w:val="32"/>
          <w:szCs w:val="32"/>
          <w:lang w:val="en-US"/>
        </w:rPr>
        <w:t>（款）其他</w:t>
      </w:r>
      <w:r>
        <w:rPr>
          <w:rFonts w:hint="eastAsia" w:ascii="Times New Roman" w:hAnsi="Times New Roman" w:eastAsia="仿宋_GB2312"/>
          <w:sz w:val="32"/>
          <w:szCs w:val="32"/>
          <w:lang w:val="en-US" w:eastAsia="zh-CN"/>
        </w:rPr>
        <w:t>文化和旅游支出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8.01</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0E926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文化旅游体育与传媒支出（类）其他文化旅游体育与传媒支出（款）其他文化旅游体育与传媒支出（项）。年初预算为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14.00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24D9C1B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社会保障和就业支出（类）民政管理事务（款）</w:t>
      </w:r>
      <w:r>
        <w:rPr>
          <w:rFonts w:hint="eastAsia" w:ascii="Times New Roman" w:hAnsi="Times New Roman" w:eastAsia="仿宋_GB2312"/>
          <w:sz w:val="32"/>
          <w:szCs w:val="32"/>
          <w:lang w:val="en-US" w:eastAsia="zh-CN"/>
        </w:rPr>
        <w:t>基层政权建设和社区治理</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6A345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社会保障和就业支出（类）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其他优抚支出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29.54</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 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lang w:val="en-US"/>
        </w:rPr>
        <w:t>于预算数的主要原因是</w:t>
      </w:r>
      <w:r>
        <w:rPr>
          <w:rFonts w:hint="eastAsia" w:ascii="Times New Roman" w:hAnsi="Times New Roman" w:eastAsia="仿宋_GB2312"/>
          <w:sz w:val="32"/>
          <w:szCs w:val="32"/>
        </w:rPr>
        <w:t>业务工作任务增加，调整预算支出，财政追拨经费。</w:t>
      </w:r>
    </w:p>
    <w:p w14:paraId="75A21C3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社会保障和就业支出（类）</w:t>
      </w:r>
      <w:r>
        <w:rPr>
          <w:rFonts w:hint="eastAsia" w:ascii="Times New Roman" w:hAnsi="Times New Roman" w:eastAsia="仿宋_GB2312"/>
          <w:sz w:val="32"/>
          <w:szCs w:val="32"/>
          <w:lang w:val="en-US" w:eastAsia="zh-CN"/>
        </w:rPr>
        <w:t>社会福利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老年福利</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77A0B3A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社会保障和就业支出（类）</w:t>
      </w:r>
      <w:r>
        <w:rPr>
          <w:rFonts w:hint="eastAsia" w:ascii="Times New Roman" w:hAnsi="Times New Roman" w:eastAsia="仿宋_GB2312"/>
          <w:sz w:val="32"/>
          <w:szCs w:val="32"/>
          <w:lang w:val="en-US" w:eastAsia="zh-CN"/>
        </w:rPr>
        <w:t>残疾人事业</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0E4DF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社会保障和就业支出（类）</w:t>
      </w:r>
      <w:r>
        <w:rPr>
          <w:rFonts w:hint="eastAsia" w:ascii="Times New Roman" w:hAnsi="Times New Roman" w:eastAsia="仿宋_GB2312"/>
          <w:sz w:val="32"/>
          <w:szCs w:val="32"/>
          <w:lang w:val="en-US" w:eastAsia="zh-CN"/>
        </w:rPr>
        <w:t>临时救助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临时救助支出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62.01</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69E73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社会保障和就业支出（类）特困人员救助供养（款）城市特困人员救助供养支出（项）。年初预算为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72.63</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0E0B72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社会保障和就业支出（类）特困人员救助供养（款）农村特困人员救助供养支出（项）。年初预算为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99.54</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695DFB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auto"/>
          <w:sz w:val="32"/>
          <w:szCs w:val="32"/>
          <w:lang w:val="en-US"/>
        </w:rPr>
        <w:t>社会保障和就业支出（</w:t>
      </w:r>
      <w:r>
        <w:rPr>
          <w:rFonts w:hint="eastAsia" w:ascii="Times New Roman" w:hAnsi="Times New Roman" w:eastAsia="仿宋_GB2312"/>
          <w:sz w:val="32"/>
          <w:szCs w:val="32"/>
          <w:lang w:val="en-US"/>
        </w:rPr>
        <w:t>类）退役军人管理事务（款）其他退役军人事务管理支出（项）。年初预算为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2.60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743C53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节能环保支出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污染防治</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其他污染防治支出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2EE71F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城乡社区管理事务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其他城乡社区管理事务支出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31.50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61EF30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城乡社区公共设施</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小城镇基础设施建设</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CF77C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lang w:val="en-US"/>
        </w:rPr>
        <w:t>城乡社区支</w:t>
      </w:r>
      <w:r>
        <w:rPr>
          <w:rFonts w:hint="eastAsia" w:ascii="Times New Roman" w:hAnsi="Times New Roman" w:eastAsia="仿宋_GB2312"/>
          <w:sz w:val="32"/>
          <w:szCs w:val="32"/>
          <w:lang w:val="en-US"/>
        </w:rPr>
        <w:t>出（类）城乡社区公共设施（款）</w:t>
      </w:r>
      <w:r>
        <w:rPr>
          <w:rFonts w:hint="eastAsia" w:ascii="Times New Roman" w:hAnsi="Times New Roman" w:eastAsia="仿宋_GB2312"/>
          <w:sz w:val="32"/>
          <w:szCs w:val="32"/>
          <w:lang w:val="en-US" w:eastAsia="zh-CN"/>
        </w:rPr>
        <w:t>其他城乡社区公共设施支出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21.89</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7E0052A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科技转化与推广服务</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2F869A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病虫害控制</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98E09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防灾救灾</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26.40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B58DEB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农村社会事业（</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09704D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其他农业农村支出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7D903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林业和草原</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4327A8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林业和草原</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森林资源培育</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BAB02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林业和草原</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林业草原防灾减灾</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3.93</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835E3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36.10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417ADB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水利工程建设</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17.00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7CBE3D0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水利工程运行与维护</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1.45</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70B9783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抗旱</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40.76</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6421EB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其他水利支出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418353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巩固脱贫攻坚成果衔接乡村振兴</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其他巩固脱贫攻坚成果衔接乡村振兴</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123.25</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63AB13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对村级公益事业建设的补助</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116.00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22308A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对村民委员会和村党支部的补助</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285.88</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10134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对村集体经济组织的补助</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61E17B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lang w:val="en-US" w:eastAsia="zh-CN"/>
        </w:rPr>
        <w:t>目标价格补贴</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棉花目标价格补贴</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109.47</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2F779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交通运输支出（类）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公路养护</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12.87</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840E3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交通运输支出（类）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其他公路水路运输支出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4.21</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178530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商业服务业等支出（类）</w:t>
      </w:r>
      <w:r>
        <w:rPr>
          <w:rFonts w:hint="eastAsia" w:ascii="Times New Roman" w:hAnsi="Times New Roman" w:eastAsia="仿宋_GB2312"/>
          <w:sz w:val="32"/>
          <w:szCs w:val="32"/>
          <w:lang w:val="en-US" w:eastAsia="zh-CN"/>
        </w:rPr>
        <w:t>商业流通事务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其他商业流通事务支出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3C899F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自然资源海洋气象等支出（类）</w:t>
      </w:r>
      <w:r>
        <w:rPr>
          <w:rFonts w:hint="eastAsia" w:ascii="Times New Roman" w:hAnsi="Times New Roman" w:eastAsia="仿宋_GB2312"/>
          <w:sz w:val="32"/>
          <w:szCs w:val="32"/>
          <w:lang w:val="en-US" w:eastAsia="zh-CN"/>
        </w:rPr>
        <w:t>自然资源事务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万元，支出决算为2万元，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092427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自然资源海洋气象等支出（类）</w:t>
      </w:r>
      <w:r>
        <w:rPr>
          <w:rFonts w:hint="eastAsia" w:ascii="Times New Roman" w:hAnsi="Times New Roman" w:eastAsia="仿宋_GB2312"/>
          <w:sz w:val="32"/>
          <w:szCs w:val="32"/>
          <w:lang w:val="en-US" w:eastAsia="zh-CN"/>
        </w:rPr>
        <w:t>自然资源事务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自然资源利用与保护</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21A953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rPr>
        <w:t>粮油物资储备支出（类）</w:t>
      </w:r>
      <w:r>
        <w:rPr>
          <w:rFonts w:hint="eastAsia" w:ascii="Times New Roman" w:hAnsi="Times New Roman" w:eastAsia="仿宋_GB2312"/>
          <w:sz w:val="32"/>
          <w:szCs w:val="32"/>
          <w:lang w:val="en-US" w:eastAsia="zh-CN"/>
        </w:rPr>
        <w:t>粮油物资事务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其他粮油物资事务支出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59</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F8A40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color w:val="auto"/>
          <w:sz w:val="32"/>
          <w:szCs w:val="24"/>
          <w:lang w:val="en-US"/>
        </w:rPr>
      </w:pP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其他应急管理支出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006DA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color w:val="auto"/>
          <w:sz w:val="32"/>
          <w:szCs w:val="24"/>
          <w:lang w:val="en-US"/>
        </w:rPr>
      </w:pP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lang w:val="en-US"/>
        </w:rPr>
        <w:t>（类）</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lang w:val="en-US"/>
        </w:rPr>
        <w:t>（项）。年初预算为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由于年初预算为0，无法计算百分比</w:t>
      </w:r>
      <w:r>
        <w:rPr>
          <w:rFonts w:hint="eastAsia" w:ascii="Times New Roman" w:hAnsi="Times New Roman" w:eastAsia="仿宋_GB2312"/>
          <w:sz w:val="32"/>
          <w:szCs w:val="32"/>
          <w:lang w:val="en-US"/>
        </w:rPr>
        <w:t>。决算数大于预算数的主要原因是</w:t>
      </w:r>
      <w:r>
        <w:rPr>
          <w:rFonts w:hint="eastAsia" w:ascii="Times New Roman" w:hAnsi="Times New Roman" w:eastAsia="仿宋_GB2312"/>
          <w:sz w:val="32"/>
          <w:szCs w:val="32"/>
        </w:rPr>
        <w:t>业务工作任务增加，调整预算支出，财政追拨经费。</w:t>
      </w:r>
    </w:p>
    <w:p w14:paraId="5F1011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7C5C39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年度财政拨款基本支出</w:t>
      </w:r>
      <w:r>
        <w:rPr>
          <w:rFonts w:hint="eastAsia" w:ascii="Times New Roman" w:hAnsi="Times New Roman" w:eastAsia="仿宋_GB2312"/>
          <w:sz w:val="32"/>
          <w:szCs w:val="32"/>
          <w:lang w:val="en-US" w:eastAsia="zh-CN"/>
        </w:rPr>
        <w:t>1083.04</w:t>
      </w:r>
      <w:r>
        <w:rPr>
          <w:rFonts w:hint="eastAsia" w:ascii="Times New Roman" w:hAnsi="Times New Roman" w:eastAsia="仿宋_GB2312"/>
          <w:sz w:val="32"/>
          <w:szCs w:val="32"/>
          <w:lang w:val="en-US"/>
        </w:rPr>
        <w:t>万元，其中：</w:t>
      </w:r>
    </w:p>
    <w:p w14:paraId="56205F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人员经费921.11万元，占基本支出的85.05%,主要包括基本工资、津贴补贴、</w:t>
      </w:r>
      <w:r>
        <w:rPr>
          <w:rFonts w:hint="eastAsia" w:ascii="Times New Roman" w:hAnsi="Times New Roman" w:eastAsia="仿宋_GB2312"/>
          <w:sz w:val="32"/>
          <w:szCs w:val="32"/>
          <w:lang w:val="zh-CN" w:eastAsia="zh-CN"/>
        </w:rPr>
        <w:t>奖金、机关事业单位基本养老保险缴费、职工基本医疗保险缴费、其他社会保障缴费、</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lang w:val="zh-CN" w:eastAsia="zh-CN"/>
        </w:rPr>
        <w:t>抚恤金、生活补助、奖励金；</w:t>
      </w:r>
    </w:p>
    <w:p w14:paraId="28232A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公用经费161.91万元，占基本支出的14.95%，主要包括办公费、印刷费、水费、电费、邮电费、差旅费、维修（护）费、会议费、培训费、公务接待费、工会经费、福利费、其他交通费用、其他商品和服务支出。</w:t>
      </w:r>
    </w:p>
    <w:p w14:paraId="1E3D14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140C26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3636E3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“三公”经费财政拨款支出预算为</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lang w:val="en-US"/>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lang w:val="en-US"/>
        </w:rPr>
        <w:t>预算数</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rPr>
        <w:t>与上年相比减少</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lang w:val="en-US"/>
        </w:rPr>
        <w:t>万元，减少</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lang w:val="en-US"/>
        </w:rPr>
        <w:t>%,减少的主要原因是认真贯彻落实中央“八项规定”精神和厉行节约要求，从严控制“三公”经费开支，</w:t>
      </w:r>
      <w:r>
        <w:rPr>
          <w:rFonts w:hint="eastAsia" w:ascii="Times New Roman" w:hAnsi="Times New Roman" w:eastAsia="仿宋_GB2312"/>
          <w:sz w:val="32"/>
          <w:szCs w:val="32"/>
          <w:lang w:val="en-US" w:eastAsia="zh-CN"/>
        </w:rPr>
        <w:t>2023年经费少于2022年</w:t>
      </w:r>
      <w:r>
        <w:rPr>
          <w:rFonts w:hint="eastAsia" w:ascii="Times New Roman" w:hAnsi="Times New Roman" w:eastAsia="仿宋_GB2312"/>
          <w:sz w:val="32"/>
          <w:szCs w:val="32"/>
          <w:lang w:val="en-US"/>
        </w:rPr>
        <w:t>。其中：</w:t>
      </w:r>
    </w:p>
    <w:p w14:paraId="7916C1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因公出国（境）费支出预算为0万元，支出决算为0万元，完成预算的0%，与上年相比减少0万元，减少0%。</w:t>
      </w:r>
    </w:p>
    <w:p w14:paraId="1841C1B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公务接待费支出预算为</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lang w:val="en-US"/>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lang w:val="en-US"/>
        </w:rPr>
        <w:t>预算数</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rPr>
        <w:t>与上年相比减少</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lang w:val="en-US"/>
        </w:rPr>
        <w:t>万元，减少</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lang w:val="en-US"/>
        </w:rPr>
        <w:t>%,减少的主要原因是认真贯彻落实</w:t>
      </w:r>
      <w:r>
        <w:rPr>
          <w:rFonts w:hint="eastAsia" w:ascii="Times New Roman" w:hAnsi="Times New Roman" w:eastAsia="仿宋_GB2312"/>
          <w:sz w:val="32"/>
          <w:szCs w:val="32"/>
          <w:lang w:val="en-US" w:eastAsia="zh-CN"/>
        </w:rPr>
        <w:t>中央八项规定</w:t>
      </w:r>
      <w:r>
        <w:rPr>
          <w:rFonts w:hint="eastAsia" w:ascii="Times New Roman" w:hAnsi="Times New Roman" w:eastAsia="仿宋_GB2312"/>
          <w:sz w:val="32"/>
          <w:szCs w:val="32"/>
          <w:lang w:val="en-US"/>
        </w:rPr>
        <w:t>精神和厉行节约要求，从严控制“三公”经费开支，</w:t>
      </w:r>
      <w:r>
        <w:rPr>
          <w:rFonts w:hint="eastAsia" w:ascii="Times New Roman" w:hAnsi="Times New Roman" w:eastAsia="仿宋_GB2312"/>
          <w:sz w:val="32"/>
          <w:szCs w:val="32"/>
          <w:lang w:val="en-US" w:eastAsia="zh-CN"/>
        </w:rPr>
        <w:t>2023年经费少于2022年</w:t>
      </w:r>
      <w:r>
        <w:rPr>
          <w:rFonts w:hint="eastAsia" w:ascii="Times New Roman" w:hAnsi="Times New Roman" w:eastAsia="仿宋_GB2312"/>
          <w:sz w:val="32"/>
          <w:szCs w:val="32"/>
          <w:lang w:val="en-US"/>
        </w:rPr>
        <w:t>。</w:t>
      </w:r>
    </w:p>
    <w:p w14:paraId="3E223F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w:t>
      </w:r>
    </w:p>
    <w:p w14:paraId="068D67B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w:t>
      </w:r>
    </w:p>
    <w:p w14:paraId="765C98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4D2E9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年度“三公”经费财政拨款支出决算中，公务接待费支出决算</w:t>
      </w:r>
      <w:r>
        <w:rPr>
          <w:rFonts w:hint="eastAsia" w:ascii="Times New Roman" w:hAnsi="Times New Roman" w:eastAsia="仿宋_GB2312"/>
          <w:sz w:val="32"/>
          <w:szCs w:val="32"/>
          <w:lang w:val="en-US" w:eastAsia="zh-CN"/>
        </w:rPr>
        <w:t>5.50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%。其中：</w:t>
      </w:r>
    </w:p>
    <w:p w14:paraId="0F6468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zh-CN" w:eastAsia="zh-CN"/>
        </w:rPr>
        <w:t>1、因公出国（境）费支出决算0万元，全年安排因公出国（境）团组0个，累计0人次。</w:t>
      </w:r>
    </w:p>
    <w:p w14:paraId="7CF7EC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val="zh-CN" w:eastAsia="zh-CN"/>
        </w:rPr>
        <w:t>2、公务接待费支出决算为</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lang w:val="zh-CN" w:eastAsia="zh-CN"/>
        </w:rPr>
        <w:t>万元，全年共接待来访团组</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lang w:val="zh-CN" w:eastAsia="zh-CN"/>
        </w:rPr>
        <w:t>个、来宾</w:t>
      </w:r>
      <w:r>
        <w:rPr>
          <w:rFonts w:hint="eastAsia" w:ascii="Times New Roman" w:hAnsi="Times New Roman" w:eastAsia="仿宋_GB2312"/>
          <w:sz w:val="32"/>
          <w:szCs w:val="32"/>
          <w:lang w:val="en-US" w:eastAsia="zh-CN"/>
        </w:rPr>
        <w:t>421</w:t>
      </w:r>
      <w:r>
        <w:rPr>
          <w:rFonts w:hint="eastAsia" w:ascii="Times New Roman" w:hAnsi="Times New Roman" w:eastAsia="仿宋_GB2312"/>
          <w:sz w:val="32"/>
          <w:szCs w:val="32"/>
          <w:lang w:val="zh-CN" w:eastAsia="zh-CN"/>
        </w:rPr>
        <w:t>人次，主要是主要用于与有关单位交流工作情况及接受相关部门检查指导工作发生的接待支出。</w:t>
      </w:r>
    </w:p>
    <w:p w14:paraId="13DFD37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zh-CN" w:eastAsia="zh-CN"/>
        </w:rPr>
        <w:t>3、公务用车购置费及运行维护费支出决算0万元，其中：公务用车购置费0万元，更新公务用车0辆。公务用车运行维护费0元，截止2022年12月31日，我单位开支财政拨款的公务用车保有量为0辆。</w:t>
      </w:r>
    </w:p>
    <w:p w14:paraId="7337B9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D17F3A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年度政府性基金预算财政拨款收入</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lang w:val="en-US"/>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万元；支出</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lang w:val="en-US"/>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万元，项目支出</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lang w:val="en-US"/>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万元。具体情况如下：</w:t>
      </w:r>
    </w:p>
    <w:p w14:paraId="34CB52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社会保障和就业支出（类）大中型水库移民后期扶持基金支出（款）基础设施建设和经济发展（项）。年初预算为0万元，支出决算为37万元，由于年初预算为0，无法计算百分比。决算数大于预算数的主要原因是业务工作任务增加，调整预算支出，财政追拨经费。</w:t>
      </w:r>
    </w:p>
    <w:p w14:paraId="7F1B13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其他支出（类）彩票公益金安排的支出（款）用于社会福利的彩票公益金支出（项）。年初预算为0万元，支出决算为29万元，由于年初预算为0，无法计算百分比。决算数大于预算数的主要原因是业务工作任务增加，调整预算支出，财政追拨经费。</w:t>
      </w:r>
    </w:p>
    <w:p w14:paraId="643ED1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其他支出（类）彩票公益金安排的支出（款）用于体育事业的彩票公益金支出（项）。年初预算为0万元，支出决算为15万元，由于年初预算为0，无法计算百分比。决算数大于预算数的主要原因是业务工作任务增加，调整预算支出，财政追拨经费。</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2D481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sz w:val="32"/>
          <w:szCs w:val="32"/>
          <w:lang w:val="en-US"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6D03ABF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212B7D5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年度机关运行经费支出</w:t>
      </w:r>
      <w:r>
        <w:rPr>
          <w:rFonts w:hint="eastAsia" w:ascii="Times New Roman" w:hAnsi="Times New Roman" w:eastAsia="仿宋_GB2312"/>
          <w:sz w:val="32"/>
          <w:szCs w:val="32"/>
          <w:lang w:val="en-US" w:eastAsia="zh-CN"/>
        </w:rPr>
        <w:t>161.91</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lang w:val="en-US" w:eastAsia="zh-CN"/>
        </w:rPr>
        <w:t>（与部门决算中行政单位和参照公务员法管理事业单位财政拨款基本支出中公用经费之和一致）</w:t>
      </w:r>
      <w:r>
        <w:rPr>
          <w:rFonts w:hint="eastAsia" w:ascii="Times New Roman" w:hAnsi="Times New Roman" w:eastAsia="仿宋_GB2312"/>
          <w:sz w:val="32"/>
          <w:szCs w:val="32"/>
          <w:lang w:val="en-US"/>
        </w:rPr>
        <w:t>，比上年决算数增加</w:t>
      </w:r>
      <w:r>
        <w:rPr>
          <w:rFonts w:hint="eastAsia" w:ascii="Times New Roman" w:hAnsi="Times New Roman" w:eastAsia="仿宋_GB2312"/>
          <w:sz w:val="32"/>
          <w:szCs w:val="32"/>
          <w:lang w:val="en-US" w:eastAsia="zh-CN"/>
        </w:rPr>
        <w:t>28.75</w:t>
      </w:r>
      <w:r>
        <w:rPr>
          <w:rFonts w:hint="eastAsia" w:ascii="Times New Roman" w:hAnsi="Times New Roman" w:eastAsia="仿宋_GB2312"/>
          <w:sz w:val="32"/>
          <w:szCs w:val="32"/>
          <w:lang w:val="en-US"/>
        </w:rPr>
        <w:t>万元，增长</w:t>
      </w:r>
      <w:r>
        <w:rPr>
          <w:rFonts w:hint="eastAsia" w:ascii="Times New Roman" w:hAnsi="Times New Roman" w:eastAsia="仿宋_GB2312"/>
          <w:sz w:val="32"/>
          <w:szCs w:val="32"/>
          <w:lang w:val="en-US" w:eastAsia="zh-CN"/>
        </w:rPr>
        <w:t>21.59</w:t>
      </w:r>
      <w:r>
        <w:rPr>
          <w:rFonts w:hint="eastAsia" w:ascii="Times New Roman" w:hAnsi="Times New Roman" w:eastAsia="仿宋_GB2312"/>
          <w:sz w:val="32"/>
          <w:szCs w:val="32"/>
          <w:lang w:val="en-US"/>
        </w:rPr>
        <w:t>%。主要原因是：</w:t>
      </w:r>
      <w:r>
        <w:rPr>
          <w:rFonts w:hint="eastAsia" w:ascii="Times New Roman" w:hAnsi="Times New Roman" w:eastAsia="仿宋_GB2312"/>
          <w:sz w:val="32"/>
          <w:szCs w:val="32"/>
          <w:lang w:val="en-US" w:eastAsia="zh-CN"/>
        </w:rPr>
        <w:t>商品与服务支出增长28.75万元</w:t>
      </w:r>
      <w:r>
        <w:rPr>
          <w:rFonts w:hint="eastAsia" w:ascii="Times New Roman" w:hAnsi="Times New Roman" w:eastAsia="仿宋_GB2312"/>
          <w:sz w:val="32"/>
          <w:szCs w:val="32"/>
          <w:lang w:val="en-US"/>
        </w:rPr>
        <w:t>。</w:t>
      </w:r>
    </w:p>
    <w:p w14:paraId="2F2DFF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2305CB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lang w:val="en-US" w:eastAsia="zh-CN"/>
        </w:rPr>
        <w:t>2023年本部门开支会议费5.8万元，用于召开业务及工作会议，人数495人，内容为疫情防控、防汛抗旱、乡村振兴、人居环境整治、党建工作、换届选举、机构改革等工作会议；开支培训费1.9万元，用于开展知识及技能培训，人数105人，内容为疫情防控、安全生产、统计普查、财政业务、水利建设、农业生产和技术培训等相关知识技能培训；2023年本部门未举办节庆、晚会、论坛、赛事活动，开支0万元。</w:t>
      </w:r>
    </w:p>
    <w:p w14:paraId="017CAC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3CCEB7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年度政府采购支出总额</w:t>
      </w:r>
      <w:r>
        <w:rPr>
          <w:rFonts w:hint="eastAsia" w:ascii="Times New Roman" w:hAnsi="Times New Roman" w:eastAsia="仿宋_GB2312"/>
          <w:sz w:val="32"/>
          <w:szCs w:val="32"/>
          <w:lang w:val="en-US" w:eastAsia="zh-CN"/>
        </w:rPr>
        <w:t>281.92</w:t>
      </w:r>
      <w:r>
        <w:rPr>
          <w:rFonts w:hint="eastAsia" w:ascii="Times New Roman" w:hAnsi="Times New Roman" w:eastAsia="仿宋_GB2312"/>
          <w:sz w:val="32"/>
          <w:szCs w:val="32"/>
          <w:lang w:val="en-US"/>
        </w:rPr>
        <w:t>万元，其中：政府采购货物支出</w:t>
      </w:r>
      <w:r>
        <w:rPr>
          <w:rFonts w:hint="eastAsia" w:ascii="Times New Roman" w:hAnsi="Times New Roman" w:eastAsia="仿宋_GB2312"/>
          <w:sz w:val="32"/>
          <w:szCs w:val="32"/>
          <w:lang w:val="en-US" w:eastAsia="zh-CN"/>
        </w:rPr>
        <w:t>38.51</w:t>
      </w:r>
      <w:r>
        <w:rPr>
          <w:rFonts w:hint="eastAsia" w:ascii="Times New Roman" w:hAnsi="Times New Roman" w:eastAsia="仿宋_GB2312"/>
          <w:sz w:val="32"/>
          <w:szCs w:val="32"/>
          <w:lang w:val="en-US"/>
        </w:rPr>
        <w:t>万元、政府采购工程支出</w:t>
      </w:r>
      <w:r>
        <w:rPr>
          <w:rFonts w:hint="eastAsia" w:ascii="Times New Roman" w:hAnsi="Times New Roman" w:eastAsia="仿宋_GB2312"/>
          <w:sz w:val="32"/>
          <w:szCs w:val="32"/>
          <w:lang w:val="en-US" w:eastAsia="zh-CN"/>
        </w:rPr>
        <w:t>47.01</w:t>
      </w:r>
      <w:r>
        <w:rPr>
          <w:rFonts w:hint="eastAsia" w:ascii="Times New Roman" w:hAnsi="Times New Roman" w:eastAsia="仿宋_GB2312"/>
          <w:sz w:val="32"/>
          <w:szCs w:val="32"/>
          <w:lang w:val="en-US"/>
        </w:rPr>
        <w:t>万元、政府采购服务支出</w:t>
      </w:r>
      <w:r>
        <w:rPr>
          <w:rFonts w:hint="eastAsia" w:ascii="Times New Roman" w:hAnsi="Times New Roman" w:eastAsia="仿宋_GB2312"/>
          <w:sz w:val="32"/>
          <w:szCs w:val="32"/>
          <w:lang w:val="en-US" w:eastAsia="zh-CN"/>
        </w:rPr>
        <w:t>196.40</w:t>
      </w:r>
      <w:r>
        <w:rPr>
          <w:rFonts w:hint="eastAsia" w:ascii="Times New Roman" w:hAnsi="Times New Roman" w:eastAsia="仿宋_GB2312"/>
          <w:sz w:val="32"/>
          <w:szCs w:val="32"/>
          <w:lang w:val="en-US"/>
        </w:rPr>
        <w:t>万元。授予中小企业合同金额</w:t>
      </w:r>
      <w:r>
        <w:rPr>
          <w:rFonts w:hint="eastAsia" w:ascii="Times New Roman" w:hAnsi="Times New Roman" w:eastAsia="仿宋_GB2312"/>
          <w:sz w:val="32"/>
          <w:szCs w:val="32"/>
          <w:lang w:val="en-US" w:eastAsia="zh-CN"/>
        </w:rPr>
        <w:t>281.92</w:t>
      </w:r>
      <w:r>
        <w:rPr>
          <w:rFonts w:hint="eastAsia" w:ascii="Times New Roman" w:hAnsi="Times New Roman" w:eastAsia="仿宋_GB2312"/>
          <w:sz w:val="32"/>
          <w:szCs w:val="32"/>
          <w:lang w:val="en-US"/>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%，其中：授予小微企业合同金额</w:t>
      </w:r>
      <w:r>
        <w:rPr>
          <w:rFonts w:hint="eastAsia" w:ascii="Times New Roman" w:hAnsi="Times New Roman" w:eastAsia="仿宋_GB2312"/>
          <w:sz w:val="32"/>
          <w:szCs w:val="32"/>
          <w:lang w:val="en-US" w:eastAsia="zh-CN"/>
        </w:rPr>
        <w:t>264.93</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授予中小企业合同金额</w:t>
      </w:r>
      <w:r>
        <w:rPr>
          <w:rFonts w:hint="eastAsia" w:ascii="Times New Roman" w:hAnsi="Times New Roman" w:eastAsia="仿宋_GB2312"/>
          <w:sz w:val="32"/>
          <w:szCs w:val="32"/>
          <w:lang w:val="en-US"/>
        </w:rPr>
        <w:t>的</w:t>
      </w:r>
      <w:r>
        <w:rPr>
          <w:rFonts w:hint="eastAsia" w:ascii="Times New Roman" w:hAnsi="Times New Roman" w:eastAsia="仿宋_GB2312"/>
          <w:sz w:val="32"/>
          <w:szCs w:val="32"/>
          <w:lang w:val="en-US" w:eastAsia="zh-CN"/>
        </w:rPr>
        <w:t>93.97</w:t>
      </w:r>
      <w:r>
        <w:rPr>
          <w:rFonts w:hint="eastAsia" w:ascii="Times New Roman" w:hAnsi="Times New Roman" w:eastAsia="仿宋_GB2312"/>
          <w:sz w:val="32"/>
          <w:szCs w:val="32"/>
          <w:lang w:val="en-US"/>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%，工程采购授予中小企业合同金额占工程支出金额的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%，服务采购授予中小企业合同金额占服务支出金额的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val="en-US"/>
        </w:rPr>
        <w:t>%。</w:t>
      </w:r>
    </w:p>
    <w:p w14:paraId="1FB200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1C1F3B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截至202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年12月31日，</w:t>
      </w:r>
      <w:r>
        <w:rPr>
          <w:rFonts w:hint="eastAsia" w:ascii="Times New Roman" w:hAnsi="Times New Roman" w:eastAsia="仿宋_GB2312"/>
          <w:sz w:val="32"/>
          <w:szCs w:val="32"/>
          <w:lang w:val="en-US" w:eastAsia="zh-CN"/>
        </w:rPr>
        <w:t>部门（单位）</w:t>
      </w:r>
      <w:r>
        <w:rPr>
          <w:rFonts w:hint="eastAsia" w:ascii="Times New Roman" w:hAnsi="Times New Roman" w:eastAsia="仿宋_GB2312"/>
          <w:sz w:val="32"/>
          <w:szCs w:val="32"/>
          <w:lang w:val="en-US"/>
        </w:rPr>
        <w:t>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val="en-US"/>
        </w:rPr>
        <w:t>辆，单位价值100万元以上设备</w:t>
      </w:r>
      <w:r>
        <w:rPr>
          <w:rFonts w:hint="eastAsia" w:ascii="Times New Roman" w:hAnsi="Times New Roman" w:eastAsia="仿宋_GB2312"/>
          <w:sz w:val="32"/>
          <w:szCs w:val="32"/>
          <w:lang w:val="en-US" w:eastAsia="zh-CN"/>
        </w:rPr>
        <w:t>（不含车辆）0</w:t>
      </w:r>
      <w:r>
        <w:rPr>
          <w:rFonts w:hint="eastAsia" w:ascii="Times New Roman" w:hAnsi="Times New Roman" w:eastAsia="仿宋_GB2312"/>
          <w:sz w:val="32"/>
          <w:szCs w:val="32"/>
          <w:lang w:val="en-US"/>
        </w:rPr>
        <w:t>台（套）。</w:t>
      </w:r>
    </w:p>
    <w:p w14:paraId="7F4997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AF59C9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9752B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为贯彻落实《中共中央国务院关于全面实施预算绩效管理的意见》的精神，落实《华容县财政局关于开展202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年度财政支出绩效自评工作的通知》的要求，我部门积极组织开展202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年度整体支出绩效自评工作，强化财政支出绩效理念和责任意识，以切实提高财政资金使用效益。</w:t>
      </w:r>
    </w:p>
    <w:p w14:paraId="4DC124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rPr>
        <w:t>通过成立评价小组，依据相关政策规定、部门职能职责、年度工作计划、专项资金绩效目标及专项资金管理办法，对202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年度预算配置、预算执行、预算管理、资产管理、职责履行等指标完成情况、效益情况进行自评。通过整体绩效评价结果显示，202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年度整体绩效目标完成情况较好。</w:t>
      </w:r>
    </w:p>
    <w:p w14:paraId="1DE4877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C8F0C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部门开展整体支出绩效评价，涉及一般公共预算支出</w:t>
      </w:r>
      <w:r>
        <w:rPr>
          <w:rFonts w:hint="eastAsia" w:ascii="Times New Roman" w:hAnsi="Times New Roman" w:eastAsia="仿宋_GB2312"/>
          <w:sz w:val="32"/>
          <w:szCs w:val="32"/>
          <w:lang w:val="en-US" w:eastAsia="zh-CN"/>
        </w:rPr>
        <w:t>2521.35</w:t>
      </w:r>
      <w:r>
        <w:rPr>
          <w:rFonts w:hint="eastAsia" w:ascii="Times New Roman" w:hAnsi="Times New Roman" w:eastAsia="仿宋_GB2312"/>
          <w:sz w:val="32"/>
          <w:szCs w:val="32"/>
          <w:lang w:val="en-US"/>
        </w:rPr>
        <w:t>万元，政府性基金预算支出</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lang w:val="en-US"/>
        </w:rPr>
        <w:t>万元，国有资本经营预算支出0万元, 合计</w:t>
      </w:r>
      <w:r>
        <w:rPr>
          <w:rFonts w:hint="eastAsia" w:ascii="Times New Roman" w:hAnsi="Times New Roman" w:eastAsia="仿宋_GB2312"/>
          <w:sz w:val="32"/>
          <w:szCs w:val="32"/>
          <w:lang w:val="en-US" w:eastAsia="zh-CN"/>
        </w:rPr>
        <w:t>2602.35</w:t>
      </w:r>
      <w:r>
        <w:rPr>
          <w:rFonts w:hint="eastAsia" w:ascii="Times New Roman" w:hAnsi="Times New Roman" w:eastAsia="仿宋_GB2312"/>
          <w:sz w:val="32"/>
          <w:szCs w:val="32"/>
          <w:lang w:val="en-US"/>
        </w:rPr>
        <w:t>万元，其中：基本支出</w:t>
      </w:r>
      <w:r>
        <w:rPr>
          <w:rFonts w:hint="eastAsia" w:ascii="Times New Roman" w:hAnsi="Times New Roman" w:eastAsia="仿宋_GB2312"/>
          <w:sz w:val="32"/>
          <w:szCs w:val="32"/>
          <w:lang w:val="en-US" w:eastAsia="zh-CN"/>
        </w:rPr>
        <w:t>1083.02</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41.62</w:t>
      </w:r>
      <w:r>
        <w:rPr>
          <w:rFonts w:hint="eastAsia" w:ascii="Times New Roman" w:hAnsi="Times New Roman" w:eastAsia="仿宋_GB2312"/>
          <w:sz w:val="32"/>
          <w:szCs w:val="32"/>
          <w:lang w:val="en-US"/>
        </w:rPr>
        <w:t>%；项目支出</w:t>
      </w:r>
      <w:r>
        <w:rPr>
          <w:rFonts w:hint="eastAsia" w:ascii="Times New Roman" w:hAnsi="Times New Roman" w:eastAsia="仿宋_GB2312"/>
          <w:sz w:val="32"/>
          <w:szCs w:val="32"/>
          <w:lang w:val="en-US" w:eastAsia="zh-CN"/>
        </w:rPr>
        <w:t>1519.33</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lang w:val="en-US" w:eastAsia="zh-CN"/>
        </w:rPr>
        <w:t>58.38</w:t>
      </w:r>
      <w:r>
        <w:rPr>
          <w:rFonts w:hint="eastAsia" w:ascii="Times New Roman" w:hAnsi="Times New Roman" w:eastAsia="仿宋_GB2312"/>
          <w:sz w:val="32"/>
          <w:szCs w:val="32"/>
          <w:lang w:val="en-US"/>
        </w:rPr>
        <w:t>%。主要用于发展农业经济，推动社会各项事业，促进经济社会协调发展，提升乡村社会文化发展，巩固农村环境整治成果，巩固精准扶贫成果，推进乡村振兴等。主要目标：保障镇政府的基本运转，不断提升镇政府服务水平；促进经济、社会和文化发展；加强农村建设，建设美丽、宜居新镇等。通过项目绩效评价结果显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年度项目绩效目标完成情况较好。</w:t>
      </w:r>
    </w:p>
    <w:p w14:paraId="7B80021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（三）存在的问题及原因分析</w:t>
      </w:r>
    </w:p>
    <w:p w14:paraId="658164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从评价情况来看，单位根据年初工作规划和重点工作，围绕县委、县政府的工作部署，积极履行职责，强化管理，较好地完成了年度工作目标，部门整体支出管理得到了提升。</w:t>
      </w:r>
    </w:p>
    <w:p w14:paraId="6C53DE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rPr>
        <w:t>通过绩效评价结果显示，202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年度绩效目标完成情况较好。</w:t>
      </w:r>
      <w:r>
        <w:rPr>
          <w:rFonts w:hint="eastAsia" w:ascii="Times New Roman" w:hAnsi="Times New Roman" w:eastAsia="仿宋_GB2312"/>
          <w:sz w:val="32"/>
          <w:szCs w:val="32"/>
          <w:lang w:val="en-US" w:eastAsia="zh-CN"/>
        </w:rPr>
        <w:t>但是可以进一步</w:t>
      </w:r>
      <w:r>
        <w:rPr>
          <w:rFonts w:hint="eastAsia" w:ascii="Times New Roman" w:hAnsi="Times New Roman" w:eastAsia="仿宋_GB2312"/>
          <w:sz w:val="32"/>
          <w:szCs w:val="32"/>
          <w:lang w:val="en-US"/>
        </w:rPr>
        <w:t>认真贯彻落实</w:t>
      </w:r>
      <w:r>
        <w:rPr>
          <w:rFonts w:hint="eastAsia" w:ascii="Times New Roman" w:hAnsi="Times New Roman" w:eastAsia="仿宋_GB2312"/>
          <w:sz w:val="32"/>
          <w:szCs w:val="32"/>
          <w:lang w:val="en-US" w:eastAsia="zh-CN"/>
        </w:rPr>
        <w:t>中央八项规定</w:t>
      </w:r>
      <w:bookmarkStart w:id="0" w:name="_GoBack"/>
      <w:bookmarkEnd w:id="0"/>
      <w:r>
        <w:rPr>
          <w:rFonts w:hint="eastAsia" w:ascii="Times New Roman" w:hAnsi="Times New Roman" w:eastAsia="仿宋_GB2312"/>
          <w:sz w:val="32"/>
          <w:szCs w:val="32"/>
          <w:lang w:val="en-US"/>
        </w:rPr>
        <w:t>精神和厉行节约要求，从严控制</w:t>
      </w:r>
      <w:r>
        <w:rPr>
          <w:rFonts w:hint="eastAsia" w:ascii="Times New Roman" w:hAnsi="Times New Roman" w:eastAsia="仿宋_GB2312"/>
          <w:sz w:val="32"/>
          <w:szCs w:val="32"/>
          <w:lang w:val="en-US" w:eastAsia="zh-CN"/>
        </w:rPr>
        <w:t>一般性</w:t>
      </w:r>
      <w:r>
        <w:rPr>
          <w:rFonts w:hint="eastAsia" w:ascii="Times New Roman" w:hAnsi="Times New Roman" w:eastAsia="仿宋_GB2312"/>
          <w:sz w:val="32"/>
          <w:szCs w:val="32"/>
          <w:lang w:val="en-US"/>
        </w:rPr>
        <w:t>经费开支</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val="en-US"/>
        </w:rPr>
        <w:t>同时加强预算收支的管理，建立健全内部管理制度，严格内部管理流程，严控三公经费</w:t>
      </w:r>
      <w:r>
        <w:rPr>
          <w:rFonts w:hint="eastAsia" w:ascii="Times New Roman" w:hAnsi="Times New Roman" w:eastAsia="仿宋_GB2312"/>
          <w:sz w:val="32"/>
          <w:szCs w:val="32"/>
          <w:lang w:val="en-US" w:eastAsia="zh-CN"/>
        </w:rPr>
        <w:t>。</w:t>
      </w:r>
    </w:p>
    <w:p w14:paraId="4B2E6B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rPr>
        <w:t>部门整体支出绩效评价报告详见附件，同本部门的部门决算一同公开。</w:t>
      </w:r>
    </w:p>
    <w:p w14:paraId="7D2FABBA">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73A2720B">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72AC25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一、财政拨款收入：指本级财政当年拨付的资金。</w:t>
      </w:r>
    </w:p>
    <w:p w14:paraId="7C4AAC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二、政府性基金预算财政拨款收入：指本级财政当年拨付的政府性基金预算资金。</w:t>
      </w:r>
    </w:p>
    <w:p w14:paraId="22EB046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2A68DA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 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48DB26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五、文化体育与传媒支出（类）：是指用于文化、文物、体育、新闻出版广播影视等方面的支出，包括保障机构正常运转、完成日常和特定的工作任务或事业发展目标的支出。</w:t>
      </w:r>
    </w:p>
    <w:p w14:paraId="553ABE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41DF7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七、卫生健康支出（类）：是指用于医疗卫生与计划生育方面的支出，包括保障机构正常运转、完成日常和特定的工作任务或事业发展目标的支出。</w:t>
      </w:r>
    </w:p>
    <w:p w14:paraId="167B37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八、节能环保支出（类）：是指用于节能环保支出，包括保障机构正常运转、完成日常和特定的工作任务或事业发展目标的支出。</w:t>
      </w:r>
    </w:p>
    <w:p w14:paraId="5F73AE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九、城乡社区支出（类）：是指用于城乡社区事务支出，包括保障机构正常运转、完成日常和特定的工作任务或事业发展目标的支出。</w:t>
      </w:r>
    </w:p>
    <w:p w14:paraId="6F3959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十、农林水支出（类）：是指用于农林水事务支出，包括保障机构正常运转、完成日常和特定的工作任务或事业发展目标的支出。</w:t>
      </w:r>
    </w:p>
    <w:p w14:paraId="7BE841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十一、交通运输支出（类）：是指用于交通运输和邮政业方面的支出，包括保障机构正常运转、完成日常和特定的工作任务或事业发展目标的支出。</w:t>
      </w:r>
    </w:p>
    <w:p w14:paraId="0698D0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十二、商业服务业等支出（类）：是指用于商业服务业等方面的支出,包括保障机构正常运转、完成日常和特定的工作任务或事业发展目标的支出。</w:t>
      </w:r>
    </w:p>
    <w:p w14:paraId="498246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十三、自然资源海洋气象等支出（类）：是指用于自然资源、海洋、测绘、气象等公益服务事业方面的支出，包括保障机构正常运转、完成日常和特定的工作任务或事业发展目标的支出。</w:t>
      </w:r>
    </w:p>
    <w:p w14:paraId="0A72159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十四、粮油物资储备支出（类）：是指用于粮油物资储备方面的支出，包括保障机构正常运转、完成日常和特定的工作任务或事业发展目标的支出。</w:t>
      </w:r>
    </w:p>
    <w:p w14:paraId="45527FA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十五、其他支出（类）：是指用于反映除上述项目以外其他不能划分到具体功能科目中的支出项目，包括保障机构正常运转、完成日常和特定的工作任务或事业发展目标的支出。</w:t>
      </w:r>
    </w:p>
    <w:p w14:paraId="58B439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十六、基本支出：指保障机构正常运转、完成支日常工作任务而发生的人员支出和公用支出。</w:t>
      </w:r>
    </w:p>
    <w:p w14:paraId="3467EC9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十七、项目支出：指在基本支出之外为完成特定行政任务和事业发展目标所发生的支出。</w:t>
      </w:r>
    </w:p>
    <w:p w14:paraId="484330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八、“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343AF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十九、工资福利支出：反映单位开支的在职职工和编制外长期聘用人员的各类劳动报酬，以及为上述人员缴纳的各项社会保险费等。</w:t>
      </w:r>
    </w:p>
    <w:p w14:paraId="236224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F73109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二十一、津贴补贴：反映经国家批准建立的机关事业单位艰苦边远地区津贴、机关工作人员地区附加津贴、机关工作人员岗位津贴、事业单位工作人员特殊岗位津贴补贴等。</w:t>
      </w:r>
    </w:p>
    <w:p w14:paraId="56B058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二十二、奖金：反映机关工作人员年终一次性奖金。</w:t>
      </w:r>
    </w:p>
    <w:p w14:paraId="58AF86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机关事业单位基本养老保险缴费：反映机关事业单位缴纳的基本养老保险费。由单位代扣的工作人员基本养老保险缴费，不在此科目反映。</w:t>
      </w:r>
    </w:p>
    <w:p w14:paraId="04567F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二十三、职工基本医疗保险缴费：反映单位为职工缴纳的基本医疗保险费。</w:t>
      </w:r>
    </w:p>
    <w:p w14:paraId="3EC828D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二十四、其他社会保障缴费：反映单位为职工缴纳的基本医疗、失业、工伤、生育等社会保险费，残疾人就业保障金，军队（含武警）为军人缴纳的伤亡、退役医疗等社会保险费。</w:t>
      </w:r>
    </w:p>
    <w:p w14:paraId="017E76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二十五、住房公积金：反映行政事业单位按人力资源和社会保障部、财政部规定的基本工资和津贴补贴以及规定比例为职工缴纳的住房公积金。</w:t>
      </w:r>
    </w:p>
    <w:p w14:paraId="0BE2CFB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六、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3DB33D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二十七、商品和服务支出：反映单位购买商品和服务的支出（不包括用于购置固定资产的支出、战略性和应急储备支出）。</w:t>
      </w:r>
    </w:p>
    <w:p w14:paraId="6EB57E4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二十八、办公费：反映单位购买按财务会计制度规定不符合固定资产确认标准的日常办公用品、书报杂志等支出。</w:t>
      </w:r>
    </w:p>
    <w:p w14:paraId="5009EB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二十九、印刷费：反映单位的印刷费支出。</w:t>
      </w:r>
    </w:p>
    <w:p w14:paraId="46CFF4A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三十、水费：反映单位支付的水费、污水处理费等支出。</w:t>
      </w:r>
    </w:p>
    <w:p w14:paraId="5D1CA6F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三十一、电费：反映单位的电费支出。</w:t>
      </w:r>
    </w:p>
    <w:p w14:paraId="5EFE619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三十二、维修(护)费：反映单位日常开支的固定资产（不包括车船等交通工具）修理和维护费用，网络信息系统运行与维护费用，以及按规定提取的修购基金。</w:t>
      </w:r>
    </w:p>
    <w:p w14:paraId="5DB921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三十三、会议费：反映会议中按规定开支的住宿费、伙食费、会议室租金、交通费、文件印刷费、医药费等。</w:t>
      </w:r>
    </w:p>
    <w:p w14:paraId="4CEC16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三十四、培训费：反映除因公出国（境）培训费以外的各类培训支出。</w:t>
      </w:r>
    </w:p>
    <w:p w14:paraId="2F97B1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三十五、公务接待费：反映单位按规定开支的各类公务接待（含外宾接待）费用。</w:t>
      </w:r>
    </w:p>
    <w:p w14:paraId="7AA826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三十六、工会经费：反映单位按规定提取的工会经费。</w:t>
      </w:r>
    </w:p>
    <w:p w14:paraId="63487F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三十七、福利费：反映单位按规定提取的福利费。</w:t>
      </w:r>
    </w:p>
    <w:p w14:paraId="39DF91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三十八、其他交通费用：反映单位除公务用车运行维护费以外的其他交通费用。如公务交通补贴，租车费用、出租车费用，飞机、船舶等的燃料费、维修费、保险费等。</w:t>
      </w:r>
    </w:p>
    <w:p w14:paraId="5202FA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三十九、其他商品和服务支出：反映上述科目未包括的日常公用支出。如行政赔偿费和诉讼费、国内组织的会员费、来访费、广告宣传、其他劳务费及离休人员特需费、公用经费等。</w:t>
      </w:r>
    </w:p>
    <w:p w14:paraId="5D0F17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四十、对个人和家庭的补助：反映政府用于对个人和家庭的补助支出。</w:t>
      </w:r>
    </w:p>
    <w:p w14:paraId="5744FA1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四十一、抚恤金：反映按规定开支的烈士遗属、牺牲病故人员遗属的一次性和定期抚恤金，伤残人员的抚恤金，离退休人员等其他人员的各项抚恤金。</w:t>
      </w:r>
    </w:p>
    <w:p w14:paraId="1BCFA7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十二、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09BC5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四十三、奖励金：反映政府各部门的奖励支出，如对个体私营经济的奖励、计划生育目标责任奖励、独生子女父母奖励等。</w:t>
      </w:r>
    </w:p>
    <w:p w14:paraId="12CAEA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四十四、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E61EC77">
      <w:pPr>
        <w:pStyle w:val="13"/>
        <w:keepNext w:val="0"/>
        <w:keepLines w:val="0"/>
        <w:pageBreakBefore w:val="0"/>
        <w:widowControl w:val="0"/>
        <w:kinsoku/>
        <w:wordWrap/>
        <w:overflowPunct/>
        <w:topLinePunct w:val="0"/>
        <w:bidi w:val="0"/>
        <w:snapToGrid/>
        <w:spacing w:line="600" w:lineRule="exact"/>
        <w:ind w:firstLine="1440" w:firstLineChars="200"/>
        <w:textAlignment w:val="auto"/>
        <w:rPr>
          <w:rFonts w:hint="eastAsia" w:ascii="方正小标宋_GBK" w:hAnsi="方正小标宋_GBK" w:eastAsia="方正小标宋_GBK" w:cs="方正小标宋_GBK"/>
          <w:sz w:val="72"/>
          <w:szCs w:val="72"/>
        </w:rPr>
      </w:pPr>
    </w:p>
    <w:p w14:paraId="40FEC60C">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1D96B66B">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3010A03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华容县新河乡人民政府2023年度部门决算公开表格</w:t>
      </w:r>
    </w:p>
    <w:p w14:paraId="0FCD6B7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E7C63DA">
      <w:pPr>
        <w:pStyle w:val="13"/>
        <w:jc w:val="center"/>
        <w:rPr>
          <w:sz w:val="72"/>
          <w:szCs w:val="72"/>
        </w:rPr>
      </w:pPr>
    </w:p>
    <w:p w14:paraId="7AA39AEF">
      <w:pPr>
        <w:pStyle w:val="13"/>
        <w:jc w:val="center"/>
        <w:rPr>
          <w:sz w:val="72"/>
          <w:szCs w:val="72"/>
        </w:rPr>
      </w:pPr>
    </w:p>
    <w:p w14:paraId="414B8E0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zM2MDhkNGU1YjAyMTQyMWQxNGQ0ZmU2NTkxZDE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84D30"/>
    <w:rsid w:val="0C7E7DDA"/>
    <w:rsid w:val="1D97DEFF"/>
    <w:rsid w:val="1DFF72E5"/>
    <w:rsid w:val="1E2242AF"/>
    <w:rsid w:val="1EFC6F07"/>
    <w:rsid w:val="25C4278D"/>
    <w:rsid w:val="2E400948"/>
    <w:rsid w:val="2FDF85B8"/>
    <w:rsid w:val="2FFFEE04"/>
    <w:rsid w:val="30032221"/>
    <w:rsid w:val="34DF85B0"/>
    <w:rsid w:val="399A3BF6"/>
    <w:rsid w:val="3B8F36BC"/>
    <w:rsid w:val="42C972FA"/>
    <w:rsid w:val="46A95DE2"/>
    <w:rsid w:val="47AF6127"/>
    <w:rsid w:val="491FF225"/>
    <w:rsid w:val="4CD46FC7"/>
    <w:rsid w:val="4E395582"/>
    <w:rsid w:val="4E49593D"/>
    <w:rsid w:val="4FFD214C"/>
    <w:rsid w:val="5777D4F5"/>
    <w:rsid w:val="59DD8326"/>
    <w:rsid w:val="5DEF592A"/>
    <w:rsid w:val="5FC6BB1E"/>
    <w:rsid w:val="5FF720F1"/>
    <w:rsid w:val="67AF5D43"/>
    <w:rsid w:val="67FF5C0B"/>
    <w:rsid w:val="6D281506"/>
    <w:rsid w:val="6EFC0924"/>
    <w:rsid w:val="6FA67EF8"/>
    <w:rsid w:val="6FB74722"/>
    <w:rsid w:val="6FEF8B7E"/>
    <w:rsid w:val="71A6591B"/>
    <w:rsid w:val="737D59BA"/>
    <w:rsid w:val="77C37683"/>
    <w:rsid w:val="79FF515B"/>
    <w:rsid w:val="7BC90AC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13320</Words>
  <Characters>14080</Characters>
  <Lines>63</Lines>
  <Paragraphs>18</Paragraphs>
  <TotalTime>0</TotalTime>
  <ScaleCrop>false</ScaleCrop>
  <LinksUpToDate>false</LinksUpToDate>
  <CharactersWithSpaces>14097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2025-11-12T13:14:59Z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E766733793BB4CD68BD579C164CBC389_13</vt:lpwstr>
  </property>
  <property fmtid="{D5CDD505-2E9C-101B-9397-08002B2CF9AE}" pid="4" name="KSOTemplateDocerSaveRecord">
    <vt:lpwstr>eyJoZGlkIjoiYWNjNTk2OTRjYzEzNTI3Yzk4MDU3ZTg2ZjlhODM2NDAiLCJ1c2VySWQiOiIxNDkyNDM0OTU4In0=</vt:lpwstr>
  </property>
</Properties>
</file>