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578B" w:rsidRDefault="008F4169">
      <w:pPr>
        <w:ind w:firstLine="640"/>
        <w:rPr>
          <w:rFonts w:ascii="黑体" w:eastAsia="黑体" w:hAnsi="黑体" w:cs="黑体"/>
          <w:spacing w:val="-4"/>
          <w:sz w:val="31"/>
          <w:szCs w:val="31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附件2</w:t>
      </w:r>
    </w:p>
    <w:p w:rsidR="0098578B" w:rsidRDefault="0098578B">
      <w:pPr>
        <w:spacing w:line="300" w:lineRule="exact"/>
        <w:ind w:firstLine="604"/>
        <w:rPr>
          <w:rFonts w:ascii="黑体" w:eastAsia="黑体" w:hAnsi="黑体" w:cs="黑体"/>
          <w:spacing w:val="-4"/>
          <w:sz w:val="31"/>
          <w:szCs w:val="31"/>
        </w:rPr>
      </w:pPr>
    </w:p>
    <w:p w:rsidR="0098578B" w:rsidRDefault="008F4169">
      <w:pPr>
        <w:spacing w:line="500" w:lineRule="exact"/>
        <w:ind w:firstLine="880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2023年度部门整体支出绩效评价基础数据表</w:t>
      </w:r>
    </w:p>
    <w:p w:rsidR="0098578B" w:rsidRDefault="0098578B">
      <w:pPr>
        <w:spacing w:line="300" w:lineRule="exact"/>
        <w:ind w:firstLine="420"/>
      </w:pPr>
    </w:p>
    <w:tbl>
      <w:tblPr>
        <w:tblW w:w="9277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3418"/>
        <w:gridCol w:w="964"/>
        <w:gridCol w:w="966"/>
        <w:gridCol w:w="986"/>
        <w:gridCol w:w="986"/>
        <w:gridCol w:w="978"/>
        <w:gridCol w:w="979"/>
      </w:tblGrid>
      <w:tr w:rsidR="0098578B">
        <w:trPr>
          <w:trHeight w:val="639"/>
          <w:jc w:val="center"/>
        </w:trPr>
        <w:tc>
          <w:tcPr>
            <w:tcW w:w="3418" w:type="dxa"/>
            <w:vMerge w:val="restart"/>
            <w:tcBorders>
              <w:bottom w:val="nil"/>
            </w:tcBorders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编制数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2023年实际</w:t>
            </w:r>
          </w:p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控制率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Merge/>
            <w:tcBorders>
              <w:top w:val="nil"/>
            </w:tcBorders>
            <w:vAlign w:val="center"/>
          </w:tcPr>
          <w:p w:rsidR="0098578B" w:rsidRDefault="0098578B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85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81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95.29%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2022年决算数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2023年决算数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三公经费：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6.56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7.6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6.2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其中：公车购置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695" w:firstLine="14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公车运行维护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2、出国经费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3、公务接待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6.56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7.6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6.2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eastAsiaTheme="minorEastAsia" w:hint="eastAsia"/>
              </w:rPr>
              <w:t>1097.33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eastAsiaTheme="minorEastAsia" w:hint="eastAsia"/>
              </w:rPr>
              <w:t>1700.07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1、XX项目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2、XX项目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3、专项资金（每个专项一行）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 w:rsidP="00353E2B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公用经费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236.68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55.64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326.4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其中：办公经费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A4361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5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t>47.85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A4361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4.99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水费、电费、差旅费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18.56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18.43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会议费、培训费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8.42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t>7.79</w:t>
            </w:r>
          </w:p>
        </w:tc>
        <w:tc>
          <w:tcPr>
            <w:tcW w:w="1957" w:type="dxa"/>
            <w:gridSpan w:val="2"/>
            <w:vAlign w:val="center"/>
          </w:tcPr>
          <w:p w:rsidR="0098578B" w:rsidRDefault="008F4169">
            <w:pPr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8.38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政府采购金额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2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2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98578B" w:rsidRDefault="0098578B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982"/>
          <w:jc w:val="center"/>
        </w:trPr>
        <w:tc>
          <w:tcPr>
            <w:tcW w:w="3418" w:type="dxa"/>
            <w:vMerge w:val="restart"/>
            <w:tcBorders>
              <w:bottom w:val="nil"/>
            </w:tcBorders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楼堂馆所控制情况</w:t>
            </w:r>
          </w:p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批复规模</w:t>
            </w:r>
          </w:p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（㎡）</w:t>
            </w:r>
          </w:p>
        </w:tc>
        <w:tc>
          <w:tcPr>
            <w:tcW w:w="966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实际规模（㎡）</w:t>
            </w:r>
          </w:p>
        </w:tc>
        <w:tc>
          <w:tcPr>
            <w:tcW w:w="986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规模</w:t>
            </w:r>
          </w:p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预算投资</w:t>
            </w:r>
          </w:p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实际投资</w:t>
            </w:r>
          </w:p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 w:rsidR="0098578B" w:rsidRDefault="008F4169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投资概算控制率</w:t>
            </w:r>
          </w:p>
        </w:tc>
      </w:tr>
      <w:tr w:rsidR="0098578B">
        <w:trPr>
          <w:trHeight w:val="364"/>
          <w:jc w:val="center"/>
        </w:trPr>
        <w:tc>
          <w:tcPr>
            <w:tcW w:w="3418" w:type="dxa"/>
            <w:vMerge/>
            <w:tcBorders>
              <w:top w:val="nil"/>
            </w:tcBorders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4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6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8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9" w:type="dxa"/>
            <w:vAlign w:val="center"/>
          </w:tcPr>
          <w:p w:rsidR="0098578B" w:rsidRDefault="0098578B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98578B">
        <w:trPr>
          <w:trHeight w:val="370"/>
          <w:jc w:val="center"/>
        </w:trPr>
        <w:tc>
          <w:tcPr>
            <w:tcW w:w="3418" w:type="dxa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厉行节约保障措施</w:t>
            </w:r>
          </w:p>
        </w:tc>
        <w:tc>
          <w:tcPr>
            <w:tcW w:w="5859" w:type="dxa"/>
            <w:gridSpan w:val="6"/>
            <w:vAlign w:val="center"/>
          </w:tcPr>
          <w:p w:rsidR="0098578B" w:rsidRDefault="008F4169">
            <w:pPr>
              <w:spacing w:line="300" w:lineRule="exact"/>
              <w:ind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</w:rPr>
              <w:t>量入为出，严控非生产性开支</w:t>
            </w:r>
          </w:p>
        </w:tc>
      </w:tr>
    </w:tbl>
    <w:p w:rsidR="0098578B" w:rsidRDefault="008F4169">
      <w:pPr>
        <w:ind w:firstLine="420"/>
      </w:pPr>
      <w:r>
        <w:rPr>
          <w:rFonts w:hint="eastAsia"/>
        </w:rPr>
        <w:t>说明：“项目支出”</w:t>
      </w:r>
      <w:r>
        <w:rPr>
          <w:rFonts w:hint="eastAsia"/>
        </w:rPr>
        <w:t xml:space="preserve"> </w:t>
      </w:r>
      <w:r>
        <w:rPr>
          <w:rFonts w:hint="eastAsia"/>
        </w:rPr>
        <w:t>需要填报基本支出以外的所有项目支出情况，“公用经费”填报基本支出中的一般商品和服务支出</w:t>
      </w:r>
    </w:p>
    <w:p w:rsidR="0098578B" w:rsidRDefault="008F4169">
      <w:pPr>
        <w:ind w:firstLine="420"/>
      </w:pPr>
      <w:r>
        <w:rPr>
          <w:rFonts w:hint="eastAsia"/>
        </w:rPr>
        <w:t>填表人：李哲</w:t>
      </w:r>
      <w:r>
        <w:rPr>
          <w:rFonts w:hint="eastAsia"/>
        </w:rPr>
        <w:t xml:space="preserve"> </w:t>
      </w:r>
      <w:r>
        <w:rPr>
          <w:rFonts w:hint="eastAsia"/>
        </w:rPr>
        <w:t>填报日期：</w:t>
      </w:r>
      <w:r>
        <w:rPr>
          <w:rFonts w:hint="eastAsia"/>
        </w:rPr>
        <w:t xml:space="preserve">2024.5.29 </w:t>
      </w:r>
      <w:r>
        <w:rPr>
          <w:rFonts w:hint="eastAsia"/>
        </w:rPr>
        <w:t>联系电话：</w:t>
      </w:r>
      <w:r>
        <w:rPr>
          <w:rFonts w:hint="eastAsia"/>
        </w:rPr>
        <w:t>13469252795</w:t>
      </w:r>
      <w:r>
        <w:rPr>
          <w:rFonts w:hint="eastAsia"/>
        </w:rPr>
        <w:t>单位负责人签字：</w:t>
      </w:r>
    </w:p>
    <w:p w:rsidR="0098578B" w:rsidRDefault="0098578B">
      <w:pPr>
        <w:rPr>
          <w:rFonts w:ascii="黑体" w:eastAsia="黑体" w:hAnsi="黑体" w:cs="黑体"/>
          <w:szCs w:val="21"/>
        </w:rPr>
      </w:pPr>
    </w:p>
    <w:sectPr w:rsidR="0098578B" w:rsidSect="00A87C1E">
      <w:footerReference w:type="default" r:id="rId8"/>
      <w:pgSz w:w="11905" w:h="16838"/>
      <w:pgMar w:top="1984" w:right="1701" w:bottom="1984" w:left="1701" w:header="850" w:footer="1587" w:gutter="0"/>
      <w:pgNumType w:fmt="numberInDash" w:start="7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48B9" w:rsidRDefault="00D748B9" w:rsidP="0098578B">
      <w:r>
        <w:separator/>
      </w:r>
    </w:p>
  </w:endnote>
  <w:endnote w:type="continuationSeparator" w:id="0">
    <w:p w:rsidR="00D748B9" w:rsidRDefault="00D748B9" w:rsidP="009857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A3F17B67-724D-46DD-AD4C-642455364305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8BCDF145-C93C-4C0E-84E8-54C34D42706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3" w:subsetted="1" w:fontKey="{D3E17290-1CE2-47F1-AD69-EEE7ECAE1C6F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  <w:embedRegular r:id="rId4" w:subsetted="1" w:fontKey="{E5399234-8CE0-4A34-BF55-A590D109836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5B7AD800-C031-43B3-BE90-131CA3DE528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578B" w:rsidRDefault="0098578B">
    <w:pPr>
      <w:pStyle w:val="a4"/>
      <w:spacing w:before="1" w:line="174" w:lineRule="auto"/>
      <w:ind w:left="574" w:firstLine="560"/>
      <w:rPr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48B9" w:rsidRDefault="00D748B9" w:rsidP="0098578B">
      <w:r>
        <w:separator/>
      </w:r>
    </w:p>
  </w:footnote>
  <w:footnote w:type="continuationSeparator" w:id="0">
    <w:p w:rsidR="00D748B9" w:rsidRDefault="00D748B9" w:rsidP="0098578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7609633"/>
    <w:multiLevelType w:val="multilevel"/>
    <w:tmpl w:val="87609633"/>
    <w:lvl w:ilvl="0">
      <w:start w:val="1"/>
      <w:numFmt w:val="decimal"/>
      <w:lvlText w:val="%1．"/>
      <w:legacy w:legacy="1" w:legacySpace="0" w:legacyIndent="480"/>
      <w:lvlJc w:val="left"/>
      <w:pPr>
        <w:ind w:left="1047" w:hanging="480"/>
      </w:pPr>
    </w:lvl>
    <w:lvl w:ilvl="1">
      <w:start w:val="1"/>
      <w:numFmt w:val="lowerLetter"/>
      <w:lvlText w:val="%2)"/>
      <w:legacy w:legacy="1" w:legacySpace="0" w:legacyIndent="420"/>
      <w:lvlJc w:val="left"/>
      <w:pPr>
        <w:ind w:left="1407" w:hanging="420"/>
      </w:pPr>
    </w:lvl>
    <w:lvl w:ilvl="2">
      <w:start w:val="1"/>
      <w:numFmt w:val="lowerRoman"/>
      <w:lvlText w:val="%3."/>
      <w:legacy w:legacy="1" w:legacySpace="0" w:legacyIndent="420"/>
      <w:lvlJc w:val="right"/>
      <w:pPr>
        <w:ind w:left="1827" w:hanging="420"/>
      </w:pPr>
    </w:lvl>
    <w:lvl w:ilvl="3">
      <w:start w:val="1"/>
      <w:numFmt w:val="decimal"/>
      <w:lvlText w:val="%4."/>
      <w:legacy w:legacy="1" w:legacySpace="0" w:legacyIndent="420"/>
      <w:lvlJc w:val="left"/>
      <w:pPr>
        <w:ind w:left="2247" w:hanging="420"/>
      </w:pPr>
    </w:lvl>
    <w:lvl w:ilvl="4">
      <w:start w:val="1"/>
      <w:numFmt w:val="lowerLetter"/>
      <w:lvlText w:val="%5)"/>
      <w:legacy w:legacy="1" w:legacySpace="0" w:legacyIndent="420"/>
      <w:lvlJc w:val="left"/>
      <w:pPr>
        <w:ind w:left="2667" w:hanging="420"/>
      </w:pPr>
    </w:lvl>
    <w:lvl w:ilvl="5">
      <w:start w:val="1"/>
      <w:numFmt w:val="lowerRoman"/>
      <w:lvlText w:val="%6."/>
      <w:legacy w:legacy="1" w:legacySpace="0" w:legacyIndent="420"/>
      <w:lvlJc w:val="right"/>
      <w:pPr>
        <w:ind w:left="3087" w:hanging="420"/>
      </w:pPr>
    </w:lvl>
    <w:lvl w:ilvl="6">
      <w:start w:val="1"/>
      <w:numFmt w:val="decimal"/>
      <w:lvlText w:val="%7."/>
      <w:legacy w:legacy="1" w:legacySpace="0" w:legacyIndent="420"/>
      <w:lvlJc w:val="left"/>
      <w:pPr>
        <w:ind w:left="3507" w:hanging="420"/>
      </w:pPr>
    </w:lvl>
    <w:lvl w:ilvl="7">
      <w:start w:val="1"/>
      <w:numFmt w:val="lowerLetter"/>
      <w:lvlText w:val="%8)"/>
      <w:legacy w:legacy="1" w:legacySpace="0" w:legacyIndent="420"/>
      <w:lvlJc w:val="left"/>
      <w:pPr>
        <w:ind w:left="3927" w:hanging="420"/>
      </w:pPr>
    </w:lvl>
    <w:lvl w:ilvl="8">
      <w:start w:val="1"/>
      <w:numFmt w:val="lowerRoman"/>
      <w:lvlText w:val="%9."/>
      <w:legacy w:legacy="1" w:legacySpace="0" w:legacyIndent="420"/>
      <w:lvlJc w:val="right"/>
      <w:pPr>
        <w:ind w:left="4347" w:hanging="420"/>
      </w:pPr>
    </w:lvl>
  </w:abstractNum>
  <w:abstractNum w:abstractNumId="1">
    <w:nsid w:val="45BBCE72"/>
    <w:multiLevelType w:val="singleLevel"/>
    <w:tmpl w:val="45BBCE72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6EE2D483"/>
    <w:multiLevelType w:val="singleLevel"/>
    <w:tmpl w:val="6EE2D483"/>
    <w:lvl w:ilvl="0">
      <w:start w:val="1"/>
      <w:numFmt w:val="chineseCounting"/>
      <w:suff w:val="nothing"/>
      <w:lvlText w:val="%1、"/>
      <w:lvlJc w:val="left"/>
      <w:pPr>
        <w:ind w:left="-694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TrueTypeFonts/>
  <w:bordersDoNotSurroundHeader/>
  <w:bordersDoNotSurroundFooter/>
  <w:proofState w:spelling="clean"/>
  <w:doNotTrackMoves/>
  <w:defaultTabStop w:val="420"/>
  <w:drawingGridHorizontalSpacing w:val="210"/>
  <w:drawingGridVerticalSpacing w:val="157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NjM3Y2NiZGU4NDY4ZmNiMTAzOTEzZGJmYjFjODlkOGMifQ=="/>
  </w:docVars>
  <w:rsids>
    <w:rsidRoot w:val="0CCB7736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A3906"/>
    <w:rsid w:val="001776F1"/>
    <w:rsid w:val="00246FFA"/>
    <w:rsid w:val="003349DB"/>
    <w:rsid w:val="00353E2B"/>
    <w:rsid w:val="0049167F"/>
    <w:rsid w:val="005C6F7B"/>
    <w:rsid w:val="006429FF"/>
    <w:rsid w:val="006F0A16"/>
    <w:rsid w:val="00773328"/>
    <w:rsid w:val="007D73E9"/>
    <w:rsid w:val="007F1E37"/>
    <w:rsid w:val="00821883"/>
    <w:rsid w:val="00876FDA"/>
    <w:rsid w:val="008F4169"/>
    <w:rsid w:val="00917857"/>
    <w:rsid w:val="00951882"/>
    <w:rsid w:val="0098578B"/>
    <w:rsid w:val="009A6D5A"/>
    <w:rsid w:val="00A4361B"/>
    <w:rsid w:val="00A755C2"/>
    <w:rsid w:val="00A87C1E"/>
    <w:rsid w:val="00AB309E"/>
    <w:rsid w:val="00BD5E86"/>
    <w:rsid w:val="00BF0B6F"/>
    <w:rsid w:val="00BF2BDD"/>
    <w:rsid w:val="00C30A3A"/>
    <w:rsid w:val="00D00AD4"/>
    <w:rsid w:val="00D06DD6"/>
    <w:rsid w:val="00D27F02"/>
    <w:rsid w:val="00D5696D"/>
    <w:rsid w:val="00D748B9"/>
    <w:rsid w:val="00D934EE"/>
    <w:rsid w:val="00DC5368"/>
    <w:rsid w:val="00F2665D"/>
    <w:rsid w:val="011D2710"/>
    <w:rsid w:val="016A347B"/>
    <w:rsid w:val="01B42948"/>
    <w:rsid w:val="01BF20E7"/>
    <w:rsid w:val="01D420AD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6226ED"/>
    <w:rsid w:val="0A726B80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1D790A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4544153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4903705"/>
    <w:rsid w:val="251E7983"/>
    <w:rsid w:val="25FE2B31"/>
    <w:rsid w:val="260D5D83"/>
    <w:rsid w:val="260E1D77"/>
    <w:rsid w:val="26AB3DB6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AE96CA0"/>
    <w:rsid w:val="2BF35971"/>
    <w:rsid w:val="2C487650"/>
    <w:rsid w:val="2C5A7AC4"/>
    <w:rsid w:val="2DB80F46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2617DF6"/>
    <w:rsid w:val="33235CE2"/>
    <w:rsid w:val="33F22F3B"/>
    <w:rsid w:val="344A55E8"/>
    <w:rsid w:val="359F2200"/>
    <w:rsid w:val="35A42962"/>
    <w:rsid w:val="36AD0EA9"/>
    <w:rsid w:val="36B9188B"/>
    <w:rsid w:val="36FF783F"/>
    <w:rsid w:val="37450F88"/>
    <w:rsid w:val="375F1A7E"/>
    <w:rsid w:val="378B026E"/>
    <w:rsid w:val="37AE73DB"/>
    <w:rsid w:val="37B47BE4"/>
    <w:rsid w:val="37D6106F"/>
    <w:rsid w:val="37F52D97"/>
    <w:rsid w:val="38241593"/>
    <w:rsid w:val="38856E40"/>
    <w:rsid w:val="38BE1DF3"/>
    <w:rsid w:val="38F862EB"/>
    <w:rsid w:val="39343807"/>
    <w:rsid w:val="39457283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870BE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147CE4"/>
    <w:rsid w:val="4A3239D7"/>
    <w:rsid w:val="4B2C5DCD"/>
    <w:rsid w:val="4B3A7A0D"/>
    <w:rsid w:val="4B46D032"/>
    <w:rsid w:val="4B505774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3E1322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2F44456"/>
    <w:rsid w:val="5301082D"/>
    <w:rsid w:val="5387476B"/>
    <w:rsid w:val="53910AF4"/>
    <w:rsid w:val="53C32C9B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8B2F47"/>
    <w:rsid w:val="5BE211F7"/>
    <w:rsid w:val="5BF510BE"/>
    <w:rsid w:val="5C6C4B26"/>
    <w:rsid w:val="5D03DFF6"/>
    <w:rsid w:val="5D9C3D56"/>
    <w:rsid w:val="5DD775C7"/>
    <w:rsid w:val="5E134100"/>
    <w:rsid w:val="5F6B3682"/>
    <w:rsid w:val="5F7A1C50"/>
    <w:rsid w:val="5FC69000"/>
    <w:rsid w:val="601C4AB5"/>
    <w:rsid w:val="604F2F3E"/>
    <w:rsid w:val="60BE691E"/>
    <w:rsid w:val="60F838FC"/>
    <w:rsid w:val="61444403"/>
    <w:rsid w:val="62265BDF"/>
    <w:rsid w:val="62DA28B7"/>
    <w:rsid w:val="62E1699A"/>
    <w:rsid w:val="62FBC294"/>
    <w:rsid w:val="63123C13"/>
    <w:rsid w:val="637D5875"/>
    <w:rsid w:val="63DD71A0"/>
    <w:rsid w:val="64147F0D"/>
    <w:rsid w:val="6437264F"/>
    <w:rsid w:val="64B713E7"/>
    <w:rsid w:val="64D66362"/>
    <w:rsid w:val="65860217"/>
    <w:rsid w:val="659D5052"/>
    <w:rsid w:val="667E0AA1"/>
    <w:rsid w:val="66AE5CE5"/>
    <w:rsid w:val="66D4191C"/>
    <w:rsid w:val="6717077B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1A6AD8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/>
    <o:shapelayout v:ext="edit">
      <o:idmap v:ext="edit" data="4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iPriority="1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autoRedefine/>
    <w:qFormat/>
    <w:rsid w:val="0098578B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autoRedefine/>
    <w:qFormat/>
    <w:locked/>
    <w:rsid w:val="0098578B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autoRedefine/>
    <w:qFormat/>
    <w:rsid w:val="0098578B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autoRedefine/>
    <w:semiHidden/>
    <w:qFormat/>
    <w:rsid w:val="0098578B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autoRedefine/>
    <w:uiPriority w:val="99"/>
    <w:qFormat/>
    <w:rsid w:val="009857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autoRedefine/>
    <w:uiPriority w:val="99"/>
    <w:qFormat/>
    <w:rsid w:val="0098578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7">
    <w:name w:val="Normal (Web)"/>
    <w:basedOn w:val="a"/>
    <w:uiPriority w:val="99"/>
    <w:semiHidden/>
    <w:unhideWhenUsed/>
    <w:qFormat/>
    <w:rsid w:val="0098578B"/>
    <w:pPr>
      <w:spacing w:beforeAutospacing="1" w:afterAutospacing="1"/>
      <w:jc w:val="left"/>
    </w:pPr>
    <w:rPr>
      <w:kern w:val="0"/>
      <w:sz w:val="24"/>
    </w:rPr>
  </w:style>
  <w:style w:type="table" w:styleId="a8">
    <w:name w:val="Table Grid"/>
    <w:basedOn w:val="a2"/>
    <w:autoRedefine/>
    <w:uiPriority w:val="99"/>
    <w:qFormat/>
    <w:rsid w:val="0098578B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page number"/>
    <w:basedOn w:val="a1"/>
    <w:autoRedefine/>
    <w:uiPriority w:val="99"/>
    <w:qFormat/>
    <w:rsid w:val="0098578B"/>
    <w:rPr>
      <w:rFonts w:cs="Times New Roman"/>
    </w:rPr>
  </w:style>
  <w:style w:type="character" w:customStyle="1" w:styleId="Char">
    <w:name w:val="页脚 Char"/>
    <w:basedOn w:val="a1"/>
    <w:link w:val="a5"/>
    <w:autoRedefine/>
    <w:uiPriority w:val="99"/>
    <w:semiHidden/>
    <w:qFormat/>
    <w:rsid w:val="0098578B"/>
    <w:rPr>
      <w:sz w:val="18"/>
      <w:szCs w:val="18"/>
    </w:rPr>
  </w:style>
  <w:style w:type="character" w:customStyle="1" w:styleId="Char0">
    <w:name w:val="页眉 Char"/>
    <w:basedOn w:val="a1"/>
    <w:link w:val="a6"/>
    <w:autoRedefine/>
    <w:uiPriority w:val="99"/>
    <w:semiHidden/>
    <w:qFormat/>
    <w:rsid w:val="0098578B"/>
    <w:rPr>
      <w:sz w:val="18"/>
      <w:szCs w:val="18"/>
    </w:rPr>
  </w:style>
  <w:style w:type="paragraph" w:styleId="aa">
    <w:name w:val="List Paragraph"/>
    <w:basedOn w:val="a"/>
    <w:autoRedefine/>
    <w:uiPriority w:val="99"/>
    <w:qFormat/>
    <w:rsid w:val="0098578B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autoRedefine/>
    <w:semiHidden/>
    <w:unhideWhenUsed/>
    <w:qFormat/>
    <w:rsid w:val="0098578B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sid w:val="0098578B"/>
    <w:rPr>
      <w:rFonts w:ascii="Arial" w:eastAsia="Arial" w:hAnsi="Arial" w:cs="Arial"/>
      <w:szCs w:val="21"/>
      <w:lang w:eastAsia="en-US"/>
    </w:rPr>
  </w:style>
  <w:style w:type="character" w:customStyle="1" w:styleId="NormalCharacter">
    <w:name w:val="NormalCharacter"/>
    <w:semiHidden/>
    <w:qFormat/>
    <w:rsid w:val="0098578B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307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91</Words>
  <Characters>523</Characters>
  <Application>Microsoft Office Word</Application>
  <DocSecurity>0</DocSecurity>
  <Lines>4</Lines>
  <Paragraphs>1</Paragraphs>
  <ScaleCrop>false</ScaleCrop>
  <Company>Micorosoft</Company>
  <LinksUpToDate>false</LinksUpToDate>
  <CharactersWithSpaces>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17</cp:revision>
  <cp:lastPrinted>2024-05-20T07:59:00Z</cp:lastPrinted>
  <dcterms:created xsi:type="dcterms:W3CDTF">2020-06-06T01:07:00Z</dcterms:created>
  <dcterms:modified xsi:type="dcterms:W3CDTF">2024-05-30T00:38:00Z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