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7D" w:rsidRDefault="00FB087D" w:rsidP="00FB087D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FB087D" w:rsidRDefault="00FB087D" w:rsidP="00FB087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B087D" w:rsidRDefault="00FB087D" w:rsidP="00FB087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B087D" w:rsidRDefault="00FB087D" w:rsidP="00FB087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2023年度华容县信访局</w:t>
      </w:r>
    </w:p>
    <w:p w:rsidR="00FB087D" w:rsidRDefault="00FB087D" w:rsidP="00FB087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FB087D" w:rsidRDefault="00FB087D" w:rsidP="00FB087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FB087D" w:rsidRDefault="00FB087D" w:rsidP="00FB087D">
      <w:pPr>
        <w:jc w:val="center"/>
        <w:rPr>
          <w:rFonts w:eastAsia="方正小标宋_GBK"/>
          <w:b/>
          <w:sz w:val="52"/>
          <w:szCs w:val="52"/>
        </w:rPr>
      </w:pPr>
    </w:p>
    <w:p w:rsidR="00FB087D" w:rsidRDefault="00FB087D" w:rsidP="00FB087D">
      <w:pPr>
        <w:jc w:val="center"/>
        <w:rPr>
          <w:rFonts w:eastAsia="黑体"/>
          <w:sz w:val="32"/>
          <w:szCs w:val="32"/>
        </w:rPr>
      </w:pPr>
    </w:p>
    <w:p w:rsidR="00FB087D" w:rsidRDefault="00FB087D" w:rsidP="00FB087D">
      <w:pPr>
        <w:pStyle w:val="a0"/>
      </w:pPr>
    </w:p>
    <w:p w:rsidR="00FB087D" w:rsidRDefault="00FB087D" w:rsidP="00FB087D">
      <w:pPr>
        <w:jc w:val="center"/>
        <w:rPr>
          <w:rFonts w:eastAsia="黑体"/>
          <w:sz w:val="32"/>
          <w:szCs w:val="32"/>
        </w:rPr>
      </w:pPr>
    </w:p>
    <w:p w:rsidR="00FB087D" w:rsidRDefault="00FB087D" w:rsidP="00FB087D">
      <w:pPr>
        <w:jc w:val="center"/>
        <w:rPr>
          <w:rFonts w:eastAsia="黑体"/>
          <w:sz w:val="32"/>
          <w:szCs w:val="32"/>
        </w:rPr>
      </w:pPr>
    </w:p>
    <w:p w:rsidR="00FB087D" w:rsidRDefault="00FB087D" w:rsidP="00FB087D">
      <w:pPr>
        <w:jc w:val="center"/>
        <w:rPr>
          <w:rFonts w:eastAsia="黑体"/>
          <w:sz w:val="32"/>
          <w:szCs w:val="32"/>
        </w:rPr>
      </w:pPr>
    </w:p>
    <w:p w:rsidR="00FB087D" w:rsidRDefault="00FB087D" w:rsidP="00FB087D">
      <w:pPr>
        <w:jc w:val="center"/>
        <w:rPr>
          <w:rFonts w:eastAsia="黑体"/>
          <w:sz w:val="32"/>
          <w:szCs w:val="32"/>
        </w:rPr>
      </w:pPr>
    </w:p>
    <w:p w:rsidR="00FB087D" w:rsidRDefault="00FB087D" w:rsidP="00FB087D">
      <w:pPr>
        <w:rPr>
          <w:rFonts w:eastAsia="黑体"/>
          <w:sz w:val="32"/>
          <w:szCs w:val="32"/>
        </w:rPr>
      </w:pPr>
    </w:p>
    <w:p w:rsidR="00FB087D" w:rsidRDefault="00FB087D" w:rsidP="00FB087D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FB087D" w:rsidRDefault="00FB087D" w:rsidP="00FB087D">
      <w:pPr>
        <w:spacing w:before="228" w:line="222" w:lineRule="auto"/>
        <w:ind w:firstLineChars="1500" w:firstLine="4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2024年5月 28日</w:t>
      </w:r>
    </w:p>
    <w:p w:rsidR="00FB087D" w:rsidRDefault="00FB087D" w:rsidP="00FB087D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FB087D" w:rsidRDefault="00FB087D" w:rsidP="00FB087D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pacing w:val="8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FB087D" w:rsidRDefault="00FB087D" w:rsidP="00FB087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br w:type="pag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2023年度华容县信访局</w:t>
      </w:r>
    </w:p>
    <w:p w:rsidR="00FB087D" w:rsidRDefault="00FB087D" w:rsidP="00FB087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FB087D" w:rsidRDefault="00FB087D" w:rsidP="00FB087D">
      <w:pPr>
        <w:spacing w:line="610" w:lineRule="exact"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FB087D" w:rsidRDefault="00FB087D" w:rsidP="00FB087D">
      <w:pPr>
        <w:spacing w:line="61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FB087D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（一）项目概况。</w:t>
      </w:r>
    </w:p>
    <w:p w:rsidR="00FB087D" w:rsidRPr="00195463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195463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195463">
        <w:rPr>
          <w:rFonts w:eastAsia="仿宋_GB2312" w:hint="eastAsia"/>
          <w:sz w:val="32"/>
          <w:szCs w:val="32"/>
        </w:rPr>
        <w:t>年单位业务工作经费收入</w:t>
      </w:r>
      <w:r>
        <w:rPr>
          <w:rFonts w:eastAsia="仿宋_GB2312" w:hint="eastAsia"/>
          <w:sz w:val="32"/>
          <w:szCs w:val="32"/>
        </w:rPr>
        <w:t>15</w:t>
      </w:r>
      <w:r w:rsidRPr="00195463">
        <w:rPr>
          <w:rFonts w:eastAsia="仿宋_GB2312" w:hint="eastAsia"/>
          <w:sz w:val="32"/>
          <w:szCs w:val="32"/>
        </w:rPr>
        <w:t>万元，项目支出</w:t>
      </w:r>
      <w:r>
        <w:rPr>
          <w:rFonts w:eastAsia="仿宋_GB2312" w:hint="eastAsia"/>
          <w:sz w:val="32"/>
          <w:szCs w:val="32"/>
        </w:rPr>
        <w:t>15</w:t>
      </w:r>
      <w:r w:rsidRPr="00195463">
        <w:rPr>
          <w:rFonts w:eastAsia="仿宋_GB2312" w:hint="eastAsia"/>
          <w:sz w:val="32"/>
          <w:szCs w:val="32"/>
        </w:rPr>
        <w:t>万元，主要用于</w:t>
      </w:r>
      <w:r>
        <w:rPr>
          <w:rFonts w:eastAsia="仿宋_GB2312" w:hint="eastAsia"/>
          <w:sz w:val="32"/>
          <w:szCs w:val="32"/>
        </w:rPr>
        <w:t>信访救助、信访维稳</w:t>
      </w:r>
      <w:r w:rsidRPr="00195463">
        <w:rPr>
          <w:rFonts w:eastAsia="仿宋_GB2312" w:hint="eastAsia"/>
          <w:sz w:val="32"/>
          <w:szCs w:val="32"/>
        </w:rPr>
        <w:t>等</w:t>
      </w:r>
      <w:r>
        <w:rPr>
          <w:rFonts w:eastAsia="仿宋_GB2312" w:hint="eastAsia"/>
          <w:sz w:val="32"/>
          <w:szCs w:val="32"/>
        </w:rPr>
        <w:t>业务工作</w:t>
      </w:r>
      <w:r w:rsidRPr="00195463">
        <w:rPr>
          <w:rFonts w:eastAsia="仿宋_GB2312" w:hint="eastAsia"/>
          <w:sz w:val="32"/>
          <w:szCs w:val="32"/>
        </w:rPr>
        <w:t>支出。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（二）项目绩效目标。</w:t>
      </w:r>
    </w:p>
    <w:p w:rsidR="00FB087D" w:rsidRPr="00195463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195463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195463">
        <w:rPr>
          <w:rFonts w:eastAsia="仿宋_GB2312" w:hint="eastAsia"/>
          <w:sz w:val="32"/>
          <w:szCs w:val="32"/>
        </w:rPr>
        <w:t>年单位项目资金支付都是按照预算执行，实行专款专用，项目实施完成后，达到了预期经济效益及社会效益，圆满的完成了各项任务。</w:t>
      </w:r>
    </w:p>
    <w:p w:rsidR="00FB087D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（一）绩效评价目的、对象和范围。</w:t>
      </w:r>
    </w:p>
    <w:p w:rsidR="00FB087D" w:rsidRPr="00195463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195463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195463">
        <w:rPr>
          <w:rFonts w:eastAsia="仿宋_GB2312" w:hint="eastAsia"/>
          <w:sz w:val="32"/>
          <w:szCs w:val="32"/>
        </w:rPr>
        <w:t>年度预算安排的项目支出自行开展专项绩效自评。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:rsidR="00FB087D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根据项目实际，在</w:t>
      </w:r>
      <w:r>
        <w:rPr>
          <w:rFonts w:eastAsia="仿宋_GB2312" w:hint="eastAsia"/>
          <w:sz w:val="32"/>
          <w:szCs w:val="32"/>
        </w:rPr>
        <w:t>结合行业特点，</w:t>
      </w:r>
      <w:r w:rsidRPr="00961C4A">
        <w:rPr>
          <w:rFonts w:eastAsia="仿宋_GB2312" w:hint="eastAsia"/>
          <w:sz w:val="32"/>
          <w:szCs w:val="32"/>
        </w:rPr>
        <w:t>进一步完善、量化、细化个性指标，形成本项目的指标体系。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（三）绩效评价工作过程。</w:t>
      </w:r>
    </w:p>
    <w:p w:rsidR="00FB087D" w:rsidRPr="00961C4A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lastRenderedPageBreak/>
        <w:t>单位高度重视预算支出绩效自评工作，认真制定绩效评价工作方案，成立绩效自评工作组，选用科学合理的评价指标反应预算支出绩效水平。</w:t>
      </w:r>
    </w:p>
    <w:p w:rsidR="00FB087D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三、综合评价情况及评价结论 </w:t>
      </w:r>
    </w:p>
    <w:p w:rsidR="00FB087D" w:rsidRPr="002B7CD1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通过对</w:t>
      </w: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年的</w:t>
      </w:r>
      <w:r>
        <w:rPr>
          <w:rFonts w:eastAsia="仿宋_GB2312" w:hint="eastAsia"/>
          <w:sz w:val="32"/>
          <w:szCs w:val="32"/>
        </w:rPr>
        <w:t>数量指标</w:t>
      </w:r>
      <w:r w:rsidRPr="00961C4A"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质量指标</w:t>
      </w:r>
      <w:r w:rsidRPr="00961C4A"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时效指标、效益指标、满意度指标、成本指标</w:t>
      </w:r>
      <w:r w:rsidRPr="00961C4A">
        <w:rPr>
          <w:rFonts w:eastAsia="仿宋_GB2312" w:hint="eastAsia"/>
          <w:sz w:val="32"/>
          <w:szCs w:val="32"/>
        </w:rPr>
        <w:t>等内容的绩效考评，提高财政资金的使用效率，保障了机构的正常运转。</w:t>
      </w: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年，较好地完成了项目工作目标，部门项目支出绩效评价为优。</w:t>
      </w:r>
    </w:p>
    <w:p w:rsidR="00FB087D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（一）项目决策情况。</w:t>
      </w:r>
    </w:p>
    <w:p w:rsidR="00FB087D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年单位项目资金下达及时，支付都是按照预算执行，及时完成支付。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（二）项目过程情况。</w:t>
      </w:r>
    </w:p>
    <w:p w:rsidR="00FB087D" w:rsidRPr="00961C4A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单位项目资金在资金使用和管理中，实际支出与计划规定的用途一致，资金收支平衡，资金分配做到公开、公平，按程序上报和审批，配备了工作能力强的工作人员，严格执行财务制度，无截留、挤占、挪用资金等违规行为，提高财政资金的使用效率。</w:t>
      </w: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（三）项目产出情况。</w:t>
      </w:r>
    </w:p>
    <w:p w:rsidR="00FB087D" w:rsidRPr="00961C4A" w:rsidRDefault="00FB087D" w:rsidP="00FB087D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年单位项目实施完成后，成功完成了各项目标工作任务。</w:t>
      </w:r>
    </w:p>
    <w:p w:rsidR="00FB087D" w:rsidRPr="00961C4A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</w:p>
    <w:p w:rsidR="00FB087D" w:rsidRDefault="00FB087D" w:rsidP="00FB087D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（四）项目效益情况。</w:t>
      </w:r>
    </w:p>
    <w:p w:rsidR="00FB087D" w:rsidRPr="00961C4A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202</w:t>
      </w:r>
      <w:r>
        <w:rPr>
          <w:rFonts w:ascii="黑体" w:eastAsia="黑体" w:hAnsi="黑体" w:cs="黑体" w:hint="eastAsia"/>
          <w:sz w:val="32"/>
          <w:szCs w:val="32"/>
        </w:rPr>
        <w:t>3</w:t>
      </w:r>
      <w:r w:rsidRPr="00961C4A">
        <w:rPr>
          <w:rFonts w:ascii="黑体" w:eastAsia="黑体" w:hAnsi="黑体" w:cs="黑体" w:hint="eastAsia"/>
          <w:sz w:val="32"/>
          <w:szCs w:val="32"/>
        </w:rPr>
        <w:t>年单位圆满的完成了各项任务，项目达到了预期经济效益及社会效益。</w:t>
      </w:r>
    </w:p>
    <w:p w:rsidR="00FB087D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FB087D" w:rsidRPr="00961C4A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1、项目成本（预算）控制:严格成本预算，严格控制成本支出，不乱花一分钱。</w:t>
      </w:r>
    </w:p>
    <w:p w:rsidR="00FB087D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2、项目成本（预算）节约:加强成本预算管理，杜绝不必要开支，厉行节约，年度无超预算支出。</w:t>
      </w:r>
    </w:p>
    <w:p w:rsidR="00FB087D" w:rsidRDefault="00FB087D" w:rsidP="00FB087D">
      <w:pPr>
        <w:widowControl/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FB087D" w:rsidRPr="00961C4A" w:rsidRDefault="00FB087D" w:rsidP="00FB087D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无</w:t>
      </w:r>
    </w:p>
    <w:p w:rsidR="00066897" w:rsidRDefault="00066897"/>
    <w:sectPr w:rsidR="00066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897" w:rsidRDefault="00066897" w:rsidP="00FB087D">
      <w:r>
        <w:separator/>
      </w:r>
    </w:p>
  </w:endnote>
  <w:endnote w:type="continuationSeparator" w:id="1">
    <w:p w:rsidR="00066897" w:rsidRDefault="00066897" w:rsidP="00FB0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宋体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SimSun-ExtB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897" w:rsidRDefault="00066897" w:rsidP="00FB087D">
      <w:r>
        <w:separator/>
      </w:r>
    </w:p>
  </w:footnote>
  <w:footnote w:type="continuationSeparator" w:id="1">
    <w:p w:rsidR="00066897" w:rsidRDefault="00066897" w:rsidP="00FB0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087D"/>
    <w:rsid w:val="00066897"/>
    <w:rsid w:val="00FB0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FB08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FB0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FB087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B08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FB087D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FB087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FB087D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FB087D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FB087D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2024-06-03T06:45:00Z</dcterms:created>
  <dcterms:modified xsi:type="dcterms:W3CDTF">2024-06-03T06:46:00Z</dcterms:modified>
</cp:coreProperties>
</file>