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24D4" w:rsidRDefault="00130A5C">
      <w:pPr>
        <w:spacing w:line="580" w:lineRule="exact"/>
        <w:jc w:val="left"/>
        <w:rPr>
          <w:rFonts w:ascii="仿宋_GB2312" w:eastAsia="仿宋_GB2312" w:hAnsi="仿宋_GB2312" w:cs="仿宋_GB2312"/>
          <w:spacing w:val="-4"/>
          <w:sz w:val="32"/>
          <w:szCs w:val="32"/>
        </w:rPr>
      </w:pPr>
      <w:r>
        <w:rPr>
          <w:rFonts w:ascii="仿宋_GB2312" w:eastAsia="仿宋_GB2312" w:hAnsi="仿宋_GB2312" w:cs="仿宋_GB2312" w:hint="eastAsia"/>
          <w:spacing w:val="-4"/>
          <w:sz w:val="32"/>
          <w:szCs w:val="32"/>
        </w:rPr>
        <w:t>附件5</w:t>
      </w:r>
    </w:p>
    <w:p w:rsidR="001224D4" w:rsidRDefault="001224D4">
      <w:pPr>
        <w:jc w:val="center"/>
        <w:rPr>
          <w:rFonts w:ascii="方正小标宋简体" w:eastAsia="方正小标宋简体" w:hAnsi="方正小标宋简体" w:cs="方正小标宋简体"/>
          <w:sz w:val="44"/>
          <w:szCs w:val="44"/>
        </w:rPr>
      </w:pPr>
    </w:p>
    <w:p w:rsidR="001224D4" w:rsidRDefault="001224D4">
      <w:pPr>
        <w:jc w:val="center"/>
        <w:rPr>
          <w:rFonts w:ascii="方正小标宋简体" w:eastAsia="方正小标宋简体" w:hAnsi="方正小标宋简体" w:cs="方正小标宋简体"/>
          <w:sz w:val="44"/>
          <w:szCs w:val="44"/>
        </w:rPr>
      </w:pPr>
    </w:p>
    <w:p w:rsidR="001224D4" w:rsidRDefault="00130A5C">
      <w:pPr>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2023年度华容县人民政府办公室部门（单位）2023年三级干部会议工作经费项目支出</w:t>
      </w:r>
    </w:p>
    <w:p w:rsidR="001224D4" w:rsidRDefault="00130A5C">
      <w:pPr>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绩效自评报告</w:t>
      </w:r>
    </w:p>
    <w:p w:rsidR="001224D4" w:rsidRDefault="001224D4">
      <w:pPr>
        <w:jc w:val="center"/>
        <w:rPr>
          <w:rFonts w:eastAsia="方正小标宋_GBK"/>
          <w:b/>
          <w:sz w:val="52"/>
          <w:szCs w:val="52"/>
        </w:rPr>
      </w:pPr>
    </w:p>
    <w:p w:rsidR="001224D4" w:rsidRDefault="001224D4">
      <w:pPr>
        <w:jc w:val="center"/>
        <w:rPr>
          <w:rFonts w:eastAsia="黑体"/>
          <w:sz w:val="32"/>
          <w:szCs w:val="32"/>
        </w:rPr>
      </w:pPr>
    </w:p>
    <w:p w:rsidR="001224D4" w:rsidRDefault="001224D4">
      <w:pPr>
        <w:pStyle w:val="a6"/>
      </w:pPr>
    </w:p>
    <w:p w:rsidR="001224D4" w:rsidRDefault="001224D4">
      <w:pPr>
        <w:jc w:val="center"/>
        <w:rPr>
          <w:rFonts w:eastAsia="黑体"/>
          <w:sz w:val="32"/>
          <w:szCs w:val="32"/>
        </w:rPr>
      </w:pPr>
    </w:p>
    <w:p w:rsidR="001224D4" w:rsidRDefault="001224D4">
      <w:pPr>
        <w:jc w:val="center"/>
        <w:rPr>
          <w:rFonts w:eastAsia="黑体"/>
          <w:sz w:val="32"/>
          <w:szCs w:val="32"/>
        </w:rPr>
      </w:pPr>
    </w:p>
    <w:p w:rsidR="001224D4" w:rsidRDefault="001224D4">
      <w:pPr>
        <w:jc w:val="center"/>
        <w:rPr>
          <w:rFonts w:eastAsia="黑体"/>
          <w:sz w:val="32"/>
          <w:szCs w:val="32"/>
        </w:rPr>
      </w:pPr>
    </w:p>
    <w:p w:rsidR="001224D4" w:rsidRDefault="001224D4">
      <w:pPr>
        <w:jc w:val="center"/>
        <w:rPr>
          <w:rFonts w:eastAsia="黑体"/>
          <w:sz w:val="32"/>
          <w:szCs w:val="32"/>
        </w:rPr>
      </w:pPr>
    </w:p>
    <w:p w:rsidR="001224D4" w:rsidRDefault="001224D4">
      <w:pPr>
        <w:rPr>
          <w:rFonts w:eastAsia="黑体"/>
          <w:sz w:val="32"/>
          <w:szCs w:val="32"/>
        </w:rPr>
      </w:pPr>
    </w:p>
    <w:p w:rsidR="001224D4" w:rsidRDefault="00130A5C">
      <w:pPr>
        <w:pStyle w:val="a3"/>
        <w:spacing w:before="100" w:line="221" w:lineRule="auto"/>
        <w:ind w:firstLineChars="200" w:firstLine="600"/>
        <w:rPr>
          <w:rFonts w:ascii="仿宋_GB2312" w:eastAsia="仿宋_GB2312" w:hAnsi="仿宋_GB2312" w:cs="仿宋_GB2312"/>
          <w:sz w:val="32"/>
          <w:szCs w:val="32"/>
          <w:lang w:eastAsia="zh-CN"/>
        </w:rPr>
      </w:pPr>
      <w:r>
        <w:rPr>
          <w:rFonts w:ascii="仿宋_GB2312" w:eastAsia="仿宋_GB2312" w:hAnsi="仿宋_GB2312" w:cs="仿宋_GB2312" w:hint="eastAsia"/>
          <w:spacing w:val="-10"/>
          <w:sz w:val="32"/>
          <w:szCs w:val="32"/>
          <w:lang w:eastAsia="zh-CN"/>
        </w:rPr>
        <w:t>部门（单位）名称</w:t>
      </w:r>
      <w:r>
        <w:rPr>
          <w:rFonts w:ascii="仿宋_GB2312" w:eastAsia="仿宋_GB2312" w:hAnsi="仿宋_GB2312" w:cs="仿宋_GB2312" w:hint="eastAsia"/>
          <w:spacing w:val="4"/>
          <w:sz w:val="32"/>
          <w:szCs w:val="32"/>
          <w:lang w:eastAsia="zh-CN"/>
        </w:rPr>
        <w:t>：</w:t>
      </w:r>
      <w:r>
        <w:rPr>
          <w:rFonts w:ascii="仿宋_GB2312" w:eastAsia="仿宋_GB2312" w:hAnsi="仿宋_GB2312" w:cs="仿宋_GB2312" w:hint="eastAsia"/>
          <w:spacing w:val="-10"/>
          <w:sz w:val="32"/>
          <w:szCs w:val="32"/>
          <w:u w:val="single"/>
          <w:lang w:eastAsia="zh-CN"/>
        </w:rPr>
        <w:t xml:space="preserve">华容县人民政府办公室 </w:t>
      </w:r>
    </w:p>
    <w:p w:rsidR="001224D4" w:rsidRDefault="00130A5C">
      <w:pPr>
        <w:spacing w:before="228" w:line="222" w:lineRule="auto"/>
        <w:ind w:firstLineChars="1500" w:firstLine="4560"/>
        <w:rPr>
          <w:rFonts w:ascii="仿宋_GB2312" w:eastAsia="仿宋_GB2312" w:hAnsi="仿宋_GB2312" w:cs="仿宋_GB2312"/>
          <w:sz w:val="32"/>
          <w:szCs w:val="32"/>
        </w:rPr>
      </w:pPr>
      <w:r>
        <w:rPr>
          <w:rFonts w:ascii="仿宋_GB2312" w:eastAsia="仿宋_GB2312" w:hAnsi="仿宋_GB2312" w:cs="仿宋_GB2312" w:hint="eastAsia"/>
          <w:spacing w:val="-8"/>
          <w:sz w:val="32"/>
          <w:szCs w:val="32"/>
        </w:rPr>
        <w:t>2024年5月28日</w:t>
      </w:r>
    </w:p>
    <w:p w:rsidR="001224D4" w:rsidRDefault="001224D4">
      <w:pPr>
        <w:pStyle w:val="a3"/>
        <w:spacing w:before="102" w:line="224" w:lineRule="auto"/>
        <w:rPr>
          <w:rFonts w:ascii="仿宋_GB2312" w:eastAsia="仿宋_GB2312" w:hAnsi="仿宋_GB2312" w:cs="仿宋_GB2312"/>
          <w:spacing w:val="8"/>
          <w:sz w:val="32"/>
          <w:szCs w:val="32"/>
          <w:lang w:eastAsia="zh-CN"/>
        </w:rPr>
      </w:pPr>
    </w:p>
    <w:p w:rsidR="001224D4" w:rsidRDefault="00130A5C">
      <w:pPr>
        <w:rPr>
          <w:rFonts w:ascii="仿宋_GB2312" w:eastAsia="仿宋_GB2312" w:hAnsi="仿宋_GB2312" w:cs="仿宋_GB2312"/>
          <w:spacing w:val="8"/>
          <w:sz w:val="32"/>
          <w:szCs w:val="32"/>
        </w:rPr>
      </w:pPr>
      <w:r>
        <w:rPr>
          <w:rFonts w:ascii="仿宋_GB2312" w:eastAsia="仿宋_GB2312" w:hAnsi="仿宋_GB2312" w:cs="仿宋_GB2312" w:hint="eastAsia"/>
          <w:spacing w:val="8"/>
          <w:sz w:val="32"/>
          <w:szCs w:val="32"/>
        </w:rPr>
        <w:br w:type="page"/>
      </w:r>
    </w:p>
    <w:p w:rsidR="001224D4" w:rsidRDefault="00130A5C">
      <w:pPr>
        <w:spacing w:line="61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2023年度华容县人民政府办公室部门（单位）2023年三级干部会议工作经费项目支出</w:t>
      </w:r>
    </w:p>
    <w:p w:rsidR="001224D4" w:rsidRDefault="00130A5C">
      <w:pPr>
        <w:spacing w:line="610" w:lineRule="exact"/>
        <w:jc w:val="center"/>
        <w:rPr>
          <w:rFonts w:eastAsia="仿宋_GB2312"/>
          <w:sz w:val="32"/>
          <w:szCs w:val="32"/>
        </w:rPr>
      </w:pPr>
      <w:r>
        <w:rPr>
          <w:rFonts w:ascii="方正小标宋简体" w:eastAsia="方正小标宋简体" w:hAnsi="方正小标宋简体" w:cs="方正小标宋简体" w:hint="eastAsia"/>
          <w:sz w:val="44"/>
          <w:szCs w:val="44"/>
        </w:rPr>
        <w:t>绩效自评报告</w:t>
      </w:r>
    </w:p>
    <w:p w:rsidR="001224D4" w:rsidRDefault="001224D4">
      <w:pPr>
        <w:spacing w:line="610" w:lineRule="exact"/>
        <w:ind w:firstLineChars="200" w:firstLine="600"/>
        <w:rPr>
          <w:rFonts w:ascii="黑体" w:eastAsia="黑体" w:hAnsi="黑体" w:cs="黑体"/>
          <w:sz w:val="30"/>
          <w:szCs w:val="30"/>
        </w:rPr>
      </w:pPr>
    </w:p>
    <w:p w:rsidR="001224D4" w:rsidRDefault="00130A5C">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一、基本情况</w:t>
      </w:r>
    </w:p>
    <w:p w:rsidR="001224D4" w:rsidRDefault="00130A5C">
      <w:pPr>
        <w:spacing w:line="610" w:lineRule="exact"/>
        <w:ind w:firstLineChars="200" w:firstLine="640"/>
        <w:rPr>
          <w:rFonts w:eastAsia="仿宋_GB2312"/>
          <w:sz w:val="32"/>
          <w:szCs w:val="32"/>
        </w:rPr>
      </w:pPr>
      <w:r>
        <w:rPr>
          <w:rFonts w:eastAsia="仿宋_GB2312" w:hint="eastAsia"/>
          <w:sz w:val="32"/>
          <w:szCs w:val="32"/>
        </w:rPr>
        <w:t>（一）项目概况。</w:t>
      </w:r>
    </w:p>
    <w:p w:rsidR="001224D4" w:rsidRDefault="00130A5C">
      <w:pPr>
        <w:pStyle w:val="a6"/>
        <w:spacing w:line="560" w:lineRule="exact"/>
        <w:ind w:firstLineChars="200" w:firstLine="640"/>
        <w:rPr>
          <w:rFonts w:eastAsia="仿宋_GB2312"/>
          <w:sz w:val="32"/>
          <w:szCs w:val="32"/>
        </w:rPr>
      </w:pPr>
      <w:r>
        <w:rPr>
          <w:rFonts w:eastAsia="仿宋_GB2312" w:hint="eastAsia"/>
          <w:sz w:val="32"/>
          <w:szCs w:val="32"/>
        </w:rPr>
        <w:t>2023</w:t>
      </w:r>
      <w:r>
        <w:rPr>
          <w:rFonts w:eastAsia="仿宋_GB2312" w:hint="eastAsia"/>
          <w:sz w:val="32"/>
          <w:szCs w:val="32"/>
        </w:rPr>
        <w:t>年三级干部会议工作经费项目支出</w:t>
      </w:r>
      <w:r>
        <w:rPr>
          <w:rFonts w:eastAsia="仿宋_GB2312" w:hint="eastAsia"/>
          <w:sz w:val="32"/>
          <w:szCs w:val="32"/>
        </w:rPr>
        <w:t>61.2</w:t>
      </w:r>
      <w:r w:rsidR="0069506E">
        <w:rPr>
          <w:rFonts w:eastAsia="仿宋_GB2312" w:hint="eastAsia"/>
          <w:sz w:val="32"/>
          <w:szCs w:val="32"/>
        </w:rPr>
        <w:t>0</w:t>
      </w:r>
      <w:r>
        <w:rPr>
          <w:rFonts w:eastAsia="仿宋_GB2312" w:hint="eastAsia"/>
          <w:sz w:val="32"/>
          <w:szCs w:val="32"/>
        </w:rPr>
        <w:t>万元，含</w:t>
      </w:r>
      <w:r>
        <w:rPr>
          <w:rFonts w:eastAsia="仿宋_GB2312" w:hint="eastAsia"/>
          <w:sz w:val="32"/>
          <w:szCs w:val="32"/>
        </w:rPr>
        <w:t>2023</w:t>
      </w:r>
      <w:r>
        <w:rPr>
          <w:rFonts w:eastAsia="仿宋_GB2312" w:hint="eastAsia"/>
          <w:sz w:val="32"/>
          <w:szCs w:val="32"/>
        </w:rPr>
        <w:t>年三级干部会议工作经费（真抓实干督查激励表扬</w:t>
      </w:r>
      <w:r>
        <w:rPr>
          <w:rFonts w:eastAsia="仿宋_GB2312" w:hint="eastAsia"/>
          <w:sz w:val="32"/>
          <w:szCs w:val="32"/>
        </w:rPr>
        <w:t>-</w:t>
      </w:r>
      <w:r>
        <w:rPr>
          <w:rFonts w:eastAsia="仿宋_GB2312" w:hint="eastAsia"/>
          <w:sz w:val="32"/>
          <w:szCs w:val="32"/>
        </w:rPr>
        <w:t>两项）</w:t>
      </w:r>
      <w:r>
        <w:rPr>
          <w:rFonts w:eastAsia="仿宋_GB2312" w:hint="eastAsia"/>
          <w:sz w:val="32"/>
          <w:szCs w:val="32"/>
        </w:rPr>
        <w:t>60</w:t>
      </w:r>
      <w:r w:rsidR="0069506E">
        <w:rPr>
          <w:rFonts w:eastAsia="仿宋_GB2312" w:hint="eastAsia"/>
          <w:sz w:val="32"/>
          <w:szCs w:val="32"/>
        </w:rPr>
        <w:t>.00</w:t>
      </w:r>
      <w:r>
        <w:rPr>
          <w:rFonts w:eastAsia="仿宋_GB2312" w:hint="eastAsia"/>
          <w:sz w:val="32"/>
          <w:szCs w:val="32"/>
        </w:rPr>
        <w:t>万元，用于政府重点工作、打好“发展六仗”、“三送三解三优”、省市重点民生实事、建议提案、真抓实干督查激励等工作的督查推进和营商环境争先创优的持续推进；三等功人员奖励经费</w:t>
      </w:r>
      <w:r>
        <w:rPr>
          <w:rFonts w:eastAsia="仿宋_GB2312" w:hint="eastAsia"/>
          <w:sz w:val="32"/>
          <w:szCs w:val="32"/>
        </w:rPr>
        <w:t>1.2</w:t>
      </w:r>
      <w:r w:rsidR="0069506E">
        <w:rPr>
          <w:rFonts w:eastAsia="仿宋_GB2312" w:hint="eastAsia"/>
          <w:sz w:val="32"/>
          <w:szCs w:val="32"/>
        </w:rPr>
        <w:t>0</w:t>
      </w:r>
      <w:r>
        <w:rPr>
          <w:rFonts w:eastAsia="仿宋_GB2312" w:hint="eastAsia"/>
          <w:sz w:val="32"/>
          <w:szCs w:val="32"/>
        </w:rPr>
        <w:t>万元，用于奖励三等功人员。在项目支出使用上，严格按照国库集中支付管理制度规定资金的使用要求进行，绩效目标全部完成。</w:t>
      </w:r>
    </w:p>
    <w:p w:rsidR="001224D4" w:rsidRDefault="00130A5C">
      <w:pPr>
        <w:spacing w:line="610" w:lineRule="exact"/>
        <w:ind w:firstLineChars="200" w:firstLine="640"/>
        <w:rPr>
          <w:rFonts w:eastAsia="仿宋_GB2312"/>
          <w:sz w:val="32"/>
          <w:szCs w:val="32"/>
        </w:rPr>
      </w:pPr>
      <w:r>
        <w:rPr>
          <w:rFonts w:eastAsia="仿宋_GB2312" w:hint="eastAsia"/>
          <w:sz w:val="32"/>
          <w:szCs w:val="32"/>
        </w:rPr>
        <w:t>（二）项目绩效目标。</w:t>
      </w:r>
    </w:p>
    <w:p w:rsidR="001224D4" w:rsidRDefault="00130A5C">
      <w:pPr>
        <w:spacing w:line="560" w:lineRule="exact"/>
        <w:ind w:firstLineChars="200" w:firstLine="640"/>
        <w:rPr>
          <w:rFonts w:eastAsia="仿宋_GB2312"/>
          <w:sz w:val="32"/>
          <w:szCs w:val="32"/>
        </w:rPr>
      </w:pPr>
      <w:r>
        <w:rPr>
          <w:rFonts w:eastAsia="仿宋_GB2312" w:hint="eastAsia"/>
          <w:sz w:val="32"/>
          <w:szCs w:val="32"/>
        </w:rPr>
        <w:t>2023</w:t>
      </w:r>
      <w:r>
        <w:rPr>
          <w:rFonts w:eastAsia="仿宋_GB2312" w:hint="eastAsia"/>
          <w:sz w:val="32"/>
          <w:szCs w:val="32"/>
        </w:rPr>
        <w:t>年项目资金支付都是按照预算执行，实行专款专用，项目实施完成后，达到了预期经济效益及社会效益，圆满的完成了各项任务。</w:t>
      </w:r>
    </w:p>
    <w:p w:rsidR="001224D4" w:rsidRDefault="00130A5C">
      <w:pPr>
        <w:spacing w:line="560" w:lineRule="exact"/>
        <w:ind w:firstLineChars="200" w:firstLine="640"/>
        <w:rPr>
          <w:rFonts w:eastAsia="仿宋_GB2312"/>
          <w:sz w:val="32"/>
          <w:szCs w:val="32"/>
        </w:rPr>
      </w:pPr>
      <w:r>
        <w:rPr>
          <w:rFonts w:eastAsia="仿宋_GB2312" w:hint="eastAsia"/>
          <w:sz w:val="32"/>
          <w:szCs w:val="32"/>
        </w:rPr>
        <w:t>总体目标：推进督查、优化营商环境、三等功人员奖励等工作，完成各项工作任务，达成绩效目标。</w:t>
      </w:r>
    </w:p>
    <w:p w:rsidR="001224D4" w:rsidRDefault="00130A5C">
      <w:pPr>
        <w:pStyle w:val="a6"/>
        <w:spacing w:line="560" w:lineRule="exact"/>
        <w:ind w:firstLineChars="200" w:firstLine="640"/>
        <w:rPr>
          <w:rFonts w:eastAsia="仿宋_GB2312"/>
          <w:sz w:val="32"/>
          <w:szCs w:val="32"/>
        </w:rPr>
      </w:pPr>
      <w:r>
        <w:rPr>
          <w:rFonts w:eastAsia="仿宋_GB2312" w:hint="eastAsia"/>
          <w:sz w:val="32"/>
          <w:szCs w:val="32"/>
        </w:rPr>
        <w:t>阶段性目标：</w:t>
      </w:r>
      <w:r>
        <w:rPr>
          <w:rFonts w:eastAsia="仿宋_GB2312" w:hint="eastAsia"/>
          <w:sz w:val="32"/>
          <w:szCs w:val="32"/>
        </w:rPr>
        <w:t>2023</w:t>
      </w:r>
      <w:r>
        <w:rPr>
          <w:rFonts w:eastAsia="仿宋_GB2312" w:hint="eastAsia"/>
          <w:sz w:val="32"/>
          <w:szCs w:val="32"/>
        </w:rPr>
        <w:t>年扎实推进政府重点工作、打好“发</w:t>
      </w:r>
      <w:r>
        <w:rPr>
          <w:rFonts w:eastAsia="仿宋_GB2312" w:hint="eastAsia"/>
          <w:sz w:val="32"/>
          <w:szCs w:val="32"/>
        </w:rPr>
        <w:lastRenderedPageBreak/>
        <w:t>展六仗”、“三送三解三优”、省市重点民生实事、建议提案、真抓实干督查激励的督查和营商环境争先创优等工作；完成三等功人员奖励发放。</w:t>
      </w:r>
    </w:p>
    <w:p w:rsidR="001224D4" w:rsidRDefault="00130A5C">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二、绩效评价工作开展情况</w:t>
      </w:r>
    </w:p>
    <w:p w:rsidR="001224D4" w:rsidRDefault="00130A5C">
      <w:pPr>
        <w:spacing w:line="610" w:lineRule="exact"/>
        <w:ind w:firstLineChars="200" w:firstLine="640"/>
        <w:rPr>
          <w:rFonts w:eastAsia="仿宋_GB2312"/>
          <w:sz w:val="32"/>
          <w:szCs w:val="32"/>
        </w:rPr>
      </w:pPr>
      <w:r>
        <w:rPr>
          <w:rFonts w:eastAsia="仿宋_GB2312" w:hint="eastAsia"/>
          <w:sz w:val="32"/>
          <w:szCs w:val="32"/>
        </w:rPr>
        <w:t>（一）绩效评价目的、对象和范围。</w:t>
      </w:r>
    </w:p>
    <w:p w:rsidR="001224D4" w:rsidRDefault="00130A5C">
      <w:pPr>
        <w:pStyle w:val="a6"/>
        <w:spacing w:line="560" w:lineRule="exact"/>
        <w:ind w:firstLineChars="200" w:firstLine="640"/>
        <w:rPr>
          <w:rFonts w:eastAsia="仿宋_GB2312"/>
          <w:sz w:val="32"/>
          <w:szCs w:val="32"/>
        </w:rPr>
      </w:pPr>
      <w:r>
        <w:rPr>
          <w:rFonts w:eastAsia="仿宋_GB2312" w:hint="eastAsia"/>
          <w:sz w:val="32"/>
          <w:szCs w:val="32"/>
        </w:rPr>
        <w:t>通过对项目进展情况的全面了解和剖析，评价</w:t>
      </w:r>
      <w:r>
        <w:rPr>
          <w:rFonts w:eastAsia="仿宋_GB2312" w:hint="eastAsia"/>
          <w:sz w:val="32"/>
          <w:szCs w:val="32"/>
        </w:rPr>
        <w:t>2023</w:t>
      </w:r>
      <w:r>
        <w:rPr>
          <w:rFonts w:eastAsia="仿宋_GB2312" w:hint="eastAsia"/>
          <w:sz w:val="32"/>
          <w:szCs w:val="32"/>
        </w:rPr>
        <w:t>年三级干部会议工作经费项目支出在实现目标过程中发挥的作用，保障各项工作正常开展。</w:t>
      </w:r>
    </w:p>
    <w:p w:rsidR="001224D4" w:rsidRDefault="00130A5C">
      <w:pPr>
        <w:numPr>
          <w:ilvl w:val="0"/>
          <w:numId w:val="7"/>
        </w:numPr>
        <w:spacing w:line="610" w:lineRule="exact"/>
        <w:ind w:firstLineChars="200" w:firstLine="640"/>
        <w:rPr>
          <w:rFonts w:eastAsia="仿宋_GB2312"/>
          <w:sz w:val="32"/>
          <w:szCs w:val="32"/>
        </w:rPr>
      </w:pPr>
      <w:r>
        <w:rPr>
          <w:rFonts w:eastAsia="仿宋_GB2312" w:hint="eastAsia"/>
          <w:sz w:val="32"/>
          <w:szCs w:val="32"/>
        </w:rPr>
        <w:t>绩效评价原则、评价指标体系（附表说明）、评价方法、评价标准等。</w:t>
      </w:r>
    </w:p>
    <w:p w:rsidR="001224D4" w:rsidRDefault="00130A5C">
      <w:pPr>
        <w:spacing w:line="610" w:lineRule="exact"/>
        <w:rPr>
          <w:rFonts w:eastAsia="仿宋_GB2312"/>
          <w:sz w:val="32"/>
          <w:szCs w:val="32"/>
        </w:rPr>
      </w:pPr>
      <w:r>
        <w:rPr>
          <w:rFonts w:eastAsia="仿宋_GB2312" w:hint="eastAsia"/>
          <w:sz w:val="32"/>
          <w:szCs w:val="32"/>
        </w:rPr>
        <w:t>在组织实施绩效评价时，按照定量与定性相结合并以定量为主的原则。在绩效评价方法选择上，遵循简单有效的原则，根据具体情况，采用最适合的方法，确保绩效评价真实准确。</w:t>
      </w:r>
    </w:p>
    <w:p w:rsidR="001224D4" w:rsidRDefault="00130A5C">
      <w:pPr>
        <w:spacing w:line="610" w:lineRule="exact"/>
        <w:ind w:firstLineChars="200" w:firstLine="640"/>
        <w:rPr>
          <w:rFonts w:eastAsia="仿宋_GB2312"/>
          <w:sz w:val="32"/>
          <w:szCs w:val="32"/>
        </w:rPr>
      </w:pPr>
      <w:r>
        <w:rPr>
          <w:rFonts w:eastAsia="仿宋_GB2312" w:hint="eastAsia"/>
          <w:sz w:val="32"/>
          <w:szCs w:val="32"/>
        </w:rPr>
        <w:t>（三）绩效评价工作过程。</w:t>
      </w:r>
    </w:p>
    <w:p w:rsidR="001224D4" w:rsidRDefault="00130A5C">
      <w:pPr>
        <w:spacing w:line="610" w:lineRule="exact"/>
        <w:ind w:firstLineChars="200" w:firstLine="640"/>
        <w:rPr>
          <w:rFonts w:eastAsia="仿宋_GB2312"/>
          <w:sz w:val="32"/>
          <w:szCs w:val="32"/>
        </w:rPr>
      </w:pPr>
      <w:r>
        <w:rPr>
          <w:rFonts w:eastAsia="仿宋_GB2312" w:hint="eastAsia"/>
          <w:sz w:val="32"/>
          <w:szCs w:val="32"/>
        </w:rPr>
        <w:t>单位高度重视预算支出绩效自评工作，认真制定绩效评价工作方案，成立绩效自评工作组，选用科学合理的评价指标反应预算支出绩效水平。</w:t>
      </w:r>
    </w:p>
    <w:p w:rsidR="001224D4" w:rsidRDefault="00130A5C">
      <w:pPr>
        <w:spacing w:line="610" w:lineRule="exact"/>
        <w:ind w:left="648"/>
        <w:rPr>
          <w:rFonts w:ascii="黑体" w:eastAsia="黑体" w:hAnsi="黑体" w:cs="黑体"/>
          <w:sz w:val="32"/>
          <w:szCs w:val="32"/>
        </w:rPr>
      </w:pPr>
      <w:r>
        <w:rPr>
          <w:rFonts w:ascii="黑体" w:eastAsia="黑体" w:hAnsi="黑体" w:cs="黑体" w:hint="eastAsia"/>
          <w:sz w:val="32"/>
          <w:szCs w:val="32"/>
        </w:rPr>
        <w:t xml:space="preserve">三、综合评价情况及评价结论 </w:t>
      </w:r>
    </w:p>
    <w:p w:rsidR="001224D4" w:rsidRDefault="00130A5C">
      <w:pPr>
        <w:spacing w:line="610" w:lineRule="exact"/>
        <w:ind w:firstLineChars="200" w:firstLine="640"/>
        <w:rPr>
          <w:rFonts w:eastAsia="仿宋_GB2312"/>
          <w:sz w:val="32"/>
          <w:szCs w:val="32"/>
        </w:rPr>
      </w:pPr>
      <w:r>
        <w:rPr>
          <w:rFonts w:eastAsia="仿宋_GB2312" w:hint="eastAsia"/>
          <w:sz w:val="32"/>
          <w:szCs w:val="32"/>
        </w:rPr>
        <w:t>通过对</w:t>
      </w:r>
      <w:r>
        <w:rPr>
          <w:rFonts w:eastAsia="仿宋_GB2312" w:hint="eastAsia"/>
          <w:sz w:val="32"/>
          <w:szCs w:val="32"/>
        </w:rPr>
        <w:t>2023</w:t>
      </w:r>
      <w:r>
        <w:rPr>
          <w:rFonts w:eastAsia="仿宋_GB2312" w:hint="eastAsia"/>
          <w:sz w:val="32"/>
          <w:szCs w:val="32"/>
        </w:rPr>
        <w:t>年的项目决策、项目过程、项目产出、项目效益等内容的绩效考评，提高财政资金的使用效率，保障了机构的正常运转。</w:t>
      </w:r>
      <w:r>
        <w:rPr>
          <w:rFonts w:eastAsia="仿宋_GB2312" w:hint="eastAsia"/>
          <w:sz w:val="32"/>
          <w:szCs w:val="32"/>
        </w:rPr>
        <w:t>2023</w:t>
      </w:r>
      <w:r>
        <w:rPr>
          <w:rFonts w:eastAsia="仿宋_GB2312" w:hint="eastAsia"/>
          <w:sz w:val="32"/>
          <w:szCs w:val="32"/>
        </w:rPr>
        <w:t>年，较好地完成了项目工作目标，项目</w:t>
      </w:r>
      <w:r>
        <w:rPr>
          <w:rFonts w:eastAsia="仿宋_GB2312" w:hint="eastAsia"/>
          <w:sz w:val="32"/>
          <w:szCs w:val="32"/>
        </w:rPr>
        <w:lastRenderedPageBreak/>
        <w:t>支出绩效评价为优。</w:t>
      </w:r>
    </w:p>
    <w:p w:rsidR="001224D4" w:rsidRDefault="00130A5C">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四、绩效评价指标分析</w:t>
      </w:r>
    </w:p>
    <w:p w:rsidR="001224D4" w:rsidRDefault="00130A5C">
      <w:pPr>
        <w:spacing w:line="610" w:lineRule="exact"/>
        <w:ind w:firstLineChars="200" w:firstLine="640"/>
        <w:rPr>
          <w:rFonts w:eastAsia="仿宋_GB2312"/>
          <w:sz w:val="32"/>
          <w:szCs w:val="32"/>
        </w:rPr>
      </w:pPr>
      <w:r>
        <w:rPr>
          <w:rFonts w:eastAsia="仿宋_GB2312" w:hint="eastAsia"/>
          <w:sz w:val="32"/>
          <w:szCs w:val="32"/>
        </w:rPr>
        <w:t>（一）项目决策情况。</w:t>
      </w:r>
    </w:p>
    <w:p w:rsidR="001224D4" w:rsidRDefault="00130A5C">
      <w:pPr>
        <w:spacing w:line="610" w:lineRule="exact"/>
        <w:ind w:firstLineChars="200" w:firstLine="640"/>
        <w:rPr>
          <w:rFonts w:eastAsia="仿宋_GB2312"/>
          <w:sz w:val="32"/>
          <w:szCs w:val="32"/>
        </w:rPr>
      </w:pPr>
      <w:r>
        <w:rPr>
          <w:rFonts w:eastAsia="仿宋_GB2312" w:hint="eastAsia"/>
          <w:sz w:val="32"/>
          <w:szCs w:val="32"/>
        </w:rPr>
        <w:t>2023</w:t>
      </w:r>
      <w:r>
        <w:rPr>
          <w:rFonts w:eastAsia="仿宋_GB2312" w:hint="eastAsia"/>
          <w:sz w:val="32"/>
          <w:szCs w:val="32"/>
        </w:rPr>
        <w:t>年单位项目资金下达及时，支付都是按照预算执行，及时完成支付。</w:t>
      </w:r>
    </w:p>
    <w:p w:rsidR="001224D4" w:rsidRDefault="00130A5C">
      <w:pPr>
        <w:numPr>
          <w:ilvl w:val="0"/>
          <w:numId w:val="8"/>
        </w:numPr>
        <w:spacing w:line="610" w:lineRule="exact"/>
        <w:ind w:firstLineChars="200" w:firstLine="640"/>
        <w:rPr>
          <w:rFonts w:eastAsia="仿宋_GB2312"/>
          <w:sz w:val="32"/>
          <w:szCs w:val="32"/>
        </w:rPr>
      </w:pPr>
      <w:r>
        <w:rPr>
          <w:rFonts w:eastAsia="仿宋_GB2312" w:hint="eastAsia"/>
          <w:sz w:val="32"/>
          <w:szCs w:val="32"/>
        </w:rPr>
        <w:t>项目过程情况。</w:t>
      </w:r>
    </w:p>
    <w:p w:rsidR="001224D4" w:rsidRDefault="00130A5C">
      <w:pPr>
        <w:spacing w:line="560" w:lineRule="exact"/>
        <w:ind w:firstLineChars="200" w:firstLine="640"/>
        <w:rPr>
          <w:rFonts w:eastAsia="仿宋_GB2312"/>
          <w:sz w:val="32"/>
          <w:szCs w:val="32"/>
        </w:rPr>
      </w:pPr>
      <w:r>
        <w:rPr>
          <w:rFonts w:eastAsia="仿宋_GB2312" w:hint="eastAsia"/>
          <w:sz w:val="32"/>
          <w:szCs w:val="32"/>
        </w:rPr>
        <w:t>2023</w:t>
      </w:r>
      <w:r>
        <w:rPr>
          <w:rFonts w:eastAsia="仿宋_GB2312" w:hint="eastAsia"/>
          <w:sz w:val="32"/>
          <w:szCs w:val="32"/>
        </w:rPr>
        <w:t>年项目资金在资金使用和管理中，实际支出与计划规定的用途一致，资金收支平衡，资金分配做到公开、公平，按程序上报和审批，配备了工作能力强的工作人员，严格执行财务制度，无截留、挤占、挪用资金等违规行为，提高财政资金的使用效率。</w:t>
      </w:r>
    </w:p>
    <w:p w:rsidR="001224D4" w:rsidRDefault="00130A5C">
      <w:pPr>
        <w:numPr>
          <w:ilvl w:val="0"/>
          <w:numId w:val="8"/>
        </w:numPr>
        <w:spacing w:line="610" w:lineRule="exact"/>
        <w:ind w:firstLineChars="200" w:firstLine="640"/>
        <w:rPr>
          <w:rFonts w:eastAsia="仿宋_GB2312"/>
          <w:sz w:val="32"/>
          <w:szCs w:val="32"/>
        </w:rPr>
      </w:pPr>
      <w:r>
        <w:rPr>
          <w:rFonts w:eastAsia="仿宋_GB2312" w:hint="eastAsia"/>
          <w:sz w:val="32"/>
          <w:szCs w:val="32"/>
        </w:rPr>
        <w:t>项目产出情况。</w:t>
      </w:r>
    </w:p>
    <w:p w:rsidR="001224D4" w:rsidRDefault="00130A5C">
      <w:pPr>
        <w:spacing w:line="560" w:lineRule="exact"/>
        <w:ind w:firstLineChars="200" w:firstLine="640"/>
        <w:rPr>
          <w:rFonts w:eastAsia="仿宋_GB2312"/>
          <w:sz w:val="32"/>
          <w:szCs w:val="32"/>
        </w:rPr>
      </w:pPr>
      <w:r>
        <w:rPr>
          <w:rFonts w:eastAsia="仿宋_GB2312" w:hint="eastAsia"/>
          <w:sz w:val="32"/>
          <w:szCs w:val="32"/>
        </w:rPr>
        <w:t>2023</w:t>
      </w:r>
      <w:r>
        <w:rPr>
          <w:rFonts w:eastAsia="仿宋_GB2312" w:hint="eastAsia"/>
          <w:sz w:val="32"/>
          <w:szCs w:val="32"/>
        </w:rPr>
        <w:t>年项目实施完成后，成功完成了各项目标工作任务。</w:t>
      </w:r>
    </w:p>
    <w:p w:rsidR="001224D4" w:rsidRDefault="00130A5C">
      <w:pPr>
        <w:numPr>
          <w:ilvl w:val="0"/>
          <w:numId w:val="8"/>
        </w:numPr>
        <w:spacing w:line="610" w:lineRule="exact"/>
        <w:ind w:firstLineChars="200" w:firstLine="640"/>
        <w:rPr>
          <w:rFonts w:eastAsia="仿宋_GB2312"/>
          <w:sz w:val="32"/>
          <w:szCs w:val="32"/>
        </w:rPr>
      </w:pPr>
      <w:r>
        <w:rPr>
          <w:rFonts w:eastAsia="仿宋_GB2312" w:hint="eastAsia"/>
          <w:sz w:val="32"/>
          <w:szCs w:val="32"/>
        </w:rPr>
        <w:t>项目效益情况。</w:t>
      </w:r>
    </w:p>
    <w:p w:rsidR="001224D4" w:rsidRDefault="00130A5C">
      <w:pPr>
        <w:spacing w:line="560" w:lineRule="exact"/>
        <w:ind w:firstLineChars="200" w:firstLine="640"/>
        <w:rPr>
          <w:rFonts w:eastAsia="仿宋_GB2312"/>
          <w:sz w:val="32"/>
          <w:szCs w:val="32"/>
        </w:rPr>
      </w:pPr>
      <w:r>
        <w:rPr>
          <w:rFonts w:eastAsia="仿宋_GB2312" w:hint="eastAsia"/>
          <w:sz w:val="32"/>
          <w:szCs w:val="32"/>
        </w:rPr>
        <w:t>2023</w:t>
      </w:r>
      <w:r>
        <w:rPr>
          <w:rFonts w:eastAsia="仿宋_GB2312" w:hint="eastAsia"/>
          <w:sz w:val="32"/>
          <w:szCs w:val="32"/>
        </w:rPr>
        <w:t>年圆满的完成了各项任务，项目达到了预期经济效</w:t>
      </w:r>
    </w:p>
    <w:p w:rsidR="001224D4" w:rsidRDefault="00130A5C">
      <w:pPr>
        <w:spacing w:line="560" w:lineRule="exact"/>
        <w:rPr>
          <w:rFonts w:eastAsia="仿宋_GB2312"/>
          <w:sz w:val="32"/>
          <w:szCs w:val="32"/>
        </w:rPr>
      </w:pPr>
      <w:r>
        <w:rPr>
          <w:rFonts w:eastAsia="仿宋_GB2312" w:hint="eastAsia"/>
          <w:sz w:val="32"/>
          <w:szCs w:val="32"/>
        </w:rPr>
        <w:t>益及社会效益。</w:t>
      </w:r>
    </w:p>
    <w:p w:rsidR="001224D4" w:rsidRDefault="00130A5C">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五、主要经验及做法、存在的问题及原因分析</w:t>
      </w:r>
    </w:p>
    <w:p w:rsidR="001224D4" w:rsidRDefault="00130A5C">
      <w:pPr>
        <w:spacing w:line="560" w:lineRule="exact"/>
        <w:ind w:firstLineChars="200" w:firstLine="640"/>
        <w:rPr>
          <w:rFonts w:eastAsia="仿宋_GB2312"/>
          <w:sz w:val="32"/>
          <w:szCs w:val="32"/>
        </w:rPr>
      </w:pPr>
      <w:r>
        <w:rPr>
          <w:rFonts w:eastAsia="仿宋_GB2312" w:hint="eastAsia"/>
          <w:sz w:val="32"/>
          <w:szCs w:val="32"/>
        </w:rPr>
        <w:t>主要经验及做法：</w:t>
      </w:r>
    </w:p>
    <w:p w:rsidR="001224D4" w:rsidRDefault="00130A5C">
      <w:pPr>
        <w:spacing w:line="560" w:lineRule="exact"/>
        <w:ind w:firstLineChars="200" w:firstLine="640"/>
        <w:rPr>
          <w:rFonts w:eastAsia="仿宋_GB2312"/>
          <w:sz w:val="32"/>
          <w:szCs w:val="32"/>
        </w:rPr>
      </w:pPr>
      <w:r>
        <w:rPr>
          <w:rFonts w:eastAsia="仿宋_GB2312" w:hint="eastAsia"/>
          <w:sz w:val="32"/>
          <w:szCs w:val="32"/>
        </w:rPr>
        <w:t>1</w:t>
      </w:r>
      <w:r>
        <w:rPr>
          <w:rFonts w:eastAsia="仿宋_GB2312" w:hint="eastAsia"/>
          <w:sz w:val="32"/>
          <w:szCs w:val="32"/>
        </w:rPr>
        <w:t>、项目成本（预算）控制</w:t>
      </w:r>
      <w:r>
        <w:rPr>
          <w:rFonts w:eastAsia="仿宋_GB2312" w:hint="eastAsia"/>
          <w:sz w:val="32"/>
          <w:szCs w:val="32"/>
        </w:rPr>
        <w:t>:</w:t>
      </w:r>
      <w:r>
        <w:rPr>
          <w:rFonts w:eastAsia="仿宋_GB2312" w:hint="eastAsia"/>
          <w:sz w:val="32"/>
          <w:szCs w:val="32"/>
        </w:rPr>
        <w:t>严格成本预算，严格控制成本支出，不乱花一分钱。</w:t>
      </w:r>
    </w:p>
    <w:p w:rsidR="001224D4" w:rsidRDefault="00130A5C">
      <w:pPr>
        <w:spacing w:line="560" w:lineRule="exact"/>
        <w:ind w:firstLineChars="200" w:firstLine="640"/>
        <w:rPr>
          <w:rFonts w:eastAsia="仿宋_GB2312"/>
          <w:sz w:val="32"/>
          <w:szCs w:val="32"/>
        </w:rPr>
      </w:pPr>
      <w:r>
        <w:rPr>
          <w:rFonts w:eastAsia="仿宋_GB2312" w:hint="eastAsia"/>
          <w:sz w:val="32"/>
          <w:szCs w:val="32"/>
        </w:rPr>
        <w:t>2</w:t>
      </w:r>
      <w:r>
        <w:rPr>
          <w:rFonts w:eastAsia="仿宋_GB2312" w:hint="eastAsia"/>
          <w:sz w:val="32"/>
          <w:szCs w:val="32"/>
        </w:rPr>
        <w:t>、项目成本（预算）节约</w:t>
      </w:r>
      <w:r>
        <w:rPr>
          <w:rFonts w:eastAsia="仿宋_GB2312" w:hint="eastAsia"/>
          <w:sz w:val="32"/>
          <w:szCs w:val="32"/>
        </w:rPr>
        <w:t>:</w:t>
      </w:r>
      <w:r>
        <w:rPr>
          <w:rFonts w:eastAsia="仿宋_GB2312" w:hint="eastAsia"/>
          <w:sz w:val="32"/>
          <w:szCs w:val="32"/>
        </w:rPr>
        <w:t>加强成本预算管理，杜绝不必要开支，厉行节约，年度无超预算支出。</w:t>
      </w:r>
    </w:p>
    <w:p w:rsidR="001224D4" w:rsidRDefault="00130A5C">
      <w:pPr>
        <w:spacing w:line="560" w:lineRule="exact"/>
        <w:ind w:firstLineChars="200" w:firstLine="640"/>
        <w:rPr>
          <w:rFonts w:eastAsia="仿宋_GB2312"/>
          <w:sz w:val="32"/>
          <w:szCs w:val="32"/>
        </w:rPr>
      </w:pPr>
      <w:r>
        <w:rPr>
          <w:rFonts w:eastAsia="仿宋_GB2312" w:hint="eastAsia"/>
          <w:sz w:val="32"/>
          <w:szCs w:val="32"/>
        </w:rPr>
        <w:lastRenderedPageBreak/>
        <w:t>存在的问题及原因分析：</w:t>
      </w:r>
    </w:p>
    <w:p w:rsidR="001224D4" w:rsidRDefault="00130A5C">
      <w:pPr>
        <w:spacing w:line="560" w:lineRule="exact"/>
        <w:ind w:firstLineChars="200" w:firstLine="640"/>
        <w:rPr>
          <w:rFonts w:eastAsia="仿宋_GB2312"/>
          <w:sz w:val="32"/>
          <w:szCs w:val="32"/>
        </w:rPr>
      </w:pPr>
      <w:r>
        <w:rPr>
          <w:rFonts w:eastAsia="仿宋_GB2312" w:hint="eastAsia"/>
          <w:sz w:val="32"/>
          <w:szCs w:val="32"/>
        </w:rPr>
        <w:t>1</w:t>
      </w:r>
      <w:r>
        <w:rPr>
          <w:rFonts w:eastAsia="仿宋_GB2312" w:hint="eastAsia"/>
          <w:sz w:val="32"/>
          <w:szCs w:val="32"/>
        </w:rPr>
        <w:t>、项目绩效目标制定和项目制度建设有待进一步完善。</w:t>
      </w:r>
    </w:p>
    <w:p w:rsidR="001224D4" w:rsidRDefault="00130A5C">
      <w:pPr>
        <w:spacing w:line="560" w:lineRule="exact"/>
        <w:ind w:firstLineChars="200" w:firstLine="640"/>
        <w:rPr>
          <w:rFonts w:eastAsia="仿宋_GB2312"/>
          <w:sz w:val="32"/>
          <w:szCs w:val="32"/>
        </w:rPr>
      </w:pPr>
      <w:r>
        <w:rPr>
          <w:rFonts w:eastAsia="仿宋_GB2312" w:hint="eastAsia"/>
          <w:sz w:val="32"/>
          <w:szCs w:val="32"/>
        </w:rPr>
        <w:t>2</w:t>
      </w:r>
      <w:r>
        <w:rPr>
          <w:rFonts w:eastAsia="仿宋_GB2312" w:hint="eastAsia"/>
          <w:sz w:val="32"/>
          <w:szCs w:val="32"/>
        </w:rPr>
        <w:t>、绩效管理专业知识储备和实际工作要求还有差距。</w:t>
      </w:r>
    </w:p>
    <w:p w:rsidR="001224D4" w:rsidRDefault="00130A5C">
      <w:pPr>
        <w:widowControl/>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六、其他需要说明的问题</w:t>
      </w:r>
    </w:p>
    <w:p w:rsidR="001224D4" w:rsidRDefault="00130A5C">
      <w:pPr>
        <w:spacing w:line="560" w:lineRule="exact"/>
        <w:ind w:firstLineChars="200" w:firstLine="640"/>
        <w:rPr>
          <w:rFonts w:eastAsia="仿宋_GB2312"/>
          <w:sz w:val="32"/>
          <w:szCs w:val="32"/>
        </w:rPr>
      </w:pPr>
      <w:r>
        <w:rPr>
          <w:rFonts w:eastAsia="仿宋_GB2312" w:hint="eastAsia"/>
          <w:sz w:val="32"/>
          <w:szCs w:val="32"/>
        </w:rPr>
        <w:t>无。</w:t>
      </w:r>
    </w:p>
    <w:p w:rsidR="001224D4" w:rsidRDefault="001224D4"/>
    <w:sectPr w:rsidR="001224D4" w:rsidSect="001224D4">
      <w:footerReference w:type="default" r:id="rId7"/>
      <w:pgSz w:w="11905" w:h="16838"/>
      <w:pgMar w:top="1984" w:right="1701" w:bottom="1984" w:left="1701" w:header="850" w:footer="1587" w:gutter="0"/>
      <w:pgNumType w:fmt="numberInDash"/>
      <w:cols w:space="0"/>
      <w:docGrid w:type="lines" w:linePitch="31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C039C" w:rsidRDefault="00BC039C" w:rsidP="001224D4">
      <w:r>
        <w:separator/>
      </w:r>
    </w:p>
  </w:endnote>
  <w:endnote w:type="continuationSeparator" w:id="1">
    <w:p w:rsidR="00BC039C" w:rsidRDefault="00BC039C" w:rsidP="001224D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9A5B8F1C-BC3A-4EDE-988C-7341920B95C2}"/>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embedRegular r:id="rId2" w:fontKey="{E1061A17-0C3A-47D9-9147-FDC673CB6881}"/>
  </w:font>
  <w:font w:name="Arial">
    <w:panose1 w:val="020B0604020202020204"/>
    <w:charset w:val="00"/>
    <w:family w:val="swiss"/>
    <w:pitch w:val="variable"/>
    <w:sig w:usb0="E0002AFF" w:usb1="C0007843" w:usb2="00000009" w:usb3="00000000" w:csb0="000001FF" w:csb1="00000000"/>
  </w:font>
  <w:font w:name="仿宋_GB2312">
    <w:altName w:val="仿宋"/>
    <w:charset w:val="86"/>
    <w:family w:val="auto"/>
    <w:pitch w:val="default"/>
    <w:sig w:usb0="00000000" w:usb1="00000000" w:usb2="00000000" w:usb3="00000000" w:csb0="00040000" w:csb1="00000000"/>
    <w:embedRegular r:id="rId3" w:subsetted="1" w:fontKey="{ED2D8772-4E41-4A2E-816C-AB10E9776880}"/>
  </w:font>
  <w:font w:name="方正小标宋简体">
    <w:charset w:val="86"/>
    <w:family w:val="auto"/>
    <w:pitch w:val="default"/>
    <w:sig w:usb0="A00002BF" w:usb1="184F6CFA" w:usb2="00000012" w:usb3="00000000" w:csb0="00040001" w:csb1="00000000"/>
    <w:embedRegular r:id="rId4" w:subsetted="1" w:fontKey="{235084EE-3FC3-49DA-BD8D-CFF764DEE849}"/>
  </w:font>
  <w:font w:name="方正小标宋_GBK">
    <w:altName w:val="Arial Unicode MS"/>
    <w:charset w:val="86"/>
    <w:family w:val="script"/>
    <w:pitch w:val="default"/>
    <w:sig w:usb0="00000000" w:usb1="38CF7CFA" w:usb2="00082016" w:usb3="00000000" w:csb0="00040001" w:csb1="00000000"/>
  </w:font>
  <w:font w:name="Cambria">
    <w:panose1 w:val="02040503050406030204"/>
    <w:charset w:val="00"/>
    <w:family w:val="roman"/>
    <w:pitch w:val="variable"/>
    <w:sig w:usb0="E00002FF" w:usb1="400004FF" w:usb2="00000000" w:usb3="00000000" w:csb0="0000019F" w:csb1="00000000"/>
    <w:embedRegular r:id="rId5" w:fontKey="{26CE14AE-8CB9-4006-BC71-2DE11D7EEA5D}"/>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24D4" w:rsidRDefault="001224D4">
    <w:pPr>
      <w:pStyle w:val="a3"/>
      <w:spacing w:before="1" w:line="174" w:lineRule="auto"/>
      <w:ind w:left="574"/>
      <w:rPr>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C039C" w:rsidRDefault="00BC039C" w:rsidP="001224D4">
      <w:r>
        <w:separator/>
      </w:r>
    </w:p>
  </w:footnote>
  <w:footnote w:type="continuationSeparator" w:id="1">
    <w:p w:rsidR="00BC039C" w:rsidRDefault="00BC039C" w:rsidP="001224D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C35BD920"/>
    <w:multiLevelType w:val="singleLevel"/>
    <w:tmpl w:val="C35BD920"/>
    <w:lvl w:ilvl="0">
      <w:start w:val="2"/>
      <w:numFmt w:val="chineseCounting"/>
      <w:suff w:val="nothing"/>
      <w:lvlText w:val="（%1）"/>
      <w:lvlJc w:val="left"/>
      <w:rPr>
        <w:rFonts w:hint="eastAsia"/>
      </w:rPr>
    </w:lvl>
  </w:abstractNum>
  <w:abstractNum w:abstractNumId="1">
    <w:nsid w:val="CEB40B04"/>
    <w:multiLevelType w:val="singleLevel"/>
    <w:tmpl w:val="CEB40B04"/>
    <w:lvl w:ilvl="0">
      <w:start w:val="2"/>
      <w:numFmt w:val="chineseCounting"/>
      <w:suff w:val="nothing"/>
      <w:lvlText w:val="（%1）"/>
      <w:lvlJc w:val="left"/>
      <w:rPr>
        <w:rFonts w:hint="eastAsia"/>
      </w:rPr>
    </w:lvl>
  </w:abstractNum>
  <w:abstractNum w:abstractNumId="2">
    <w:nsid w:val="D19B4D8D"/>
    <w:multiLevelType w:val="singleLevel"/>
    <w:tmpl w:val="D19B4D8D"/>
    <w:lvl w:ilvl="0">
      <w:start w:val="2"/>
      <w:numFmt w:val="chineseCounting"/>
      <w:suff w:val="nothing"/>
      <w:lvlText w:val="（%1）"/>
      <w:lvlJc w:val="left"/>
      <w:rPr>
        <w:rFonts w:hint="eastAsia"/>
      </w:rPr>
    </w:lvl>
  </w:abstractNum>
  <w:abstractNum w:abstractNumId="3">
    <w:nsid w:val="D84EE419"/>
    <w:multiLevelType w:val="singleLevel"/>
    <w:tmpl w:val="D84EE419"/>
    <w:lvl w:ilvl="0">
      <w:start w:val="2"/>
      <w:numFmt w:val="chineseCounting"/>
      <w:suff w:val="nothing"/>
      <w:lvlText w:val="（%1）"/>
      <w:lvlJc w:val="left"/>
      <w:rPr>
        <w:rFonts w:hint="eastAsia"/>
      </w:rPr>
    </w:lvl>
  </w:abstractNum>
  <w:abstractNum w:abstractNumId="4">
    <w:nsid w:val="406A18D5"/>
    <w:multiLevelType w:val="singleLevel"/>
    <w:tmpl w:val="406A18D5"/>
    <w:lvl w:ilvl="0">
      <w:start w:val="4"/>
      <w:numFmt w:val="chineseCounting"/>
      <w:suff w:val="nothing"/>
      <w:lvlText w:val="%1、"/>
      <w:lvlJc w:val="left"/>
      <w:rPr>
        <w:rFonts w:hint="eastAsia"/>
      </w:rPr>
    </w:lvl>
  </w:abstractNum>
  <w:abstractNum w:abstractNumId="5">
    <w:nsid w:val="6E773B30"/>
    <w:multiLevelType w:val="singleLevel"/>
    <w:tmpl w:val="6E773B30"/>
    <w:lvl w:ilvl="0">
      <w:start w:val="10"/>
      <w:numFmt w:val="chineseCounting"/>
      <w:suff w:val="nothing"/>
      <w:lvlText w:val="%1、"/>
      <w:lvlJc w:val="left"/>
      <w:rPr>
        <w:rFonts w:hint="eastAsia"/>
      </w:rPr>
    </w:lvl>
  </w:abstractNum>
  <w:abstractNum w:abstractNumId="6">
    <w:nsid w:val="73F9C7AA"/>
    <w:multiLevelType w:val="singleLevel"/>
    <w:tmpl w:val="73F9C7AA"/>
    <w:lvl w:ilvl="0">
      <w:start w:val="5"/>
      <w:numFmt w:val="chineseCounting"/>
      <w:suff w:val="nothing"/>
      <w:lvlText w:val="%1、"/>
      <w:lvlJc w:val="left"/>
      <w:rPr>
        <w:rFonts w:hint="eastAsia"/>
      </w:rPr>
    </w:lvl>
  </w:abstractNum>
  <w:abstractNum w:abstractNumId="7">
    <w:nsid w:val="78F0027C"/>
    <w:multiLevelType w:val="singleLevel"/>
    <w:tmpl w:val="78F0027C"/>
    <w:lvl w:ilvl="0">
      <w:start w:val="1"/>
      <w:numFmt w:val="chineseCounting"/>
      <w:suff w:val="nothing"/>
      <w:lvlText w:val="%1、"/>
      <w:lvlJc w:val="left"/>
      <w:rPr>
        <w:rFonts w:hint="eastAsia"/>
      </w:rPr>
    </w:lvl>
  </w:abstractNum>
  <w:num w:numId="1">
    <w:abstractNumId w:val="7"/>
  </w:num>
  <w:num w:numId="2">
    <w:abstractNumId w:val="1"/>
  </w:num>
  <w:num w:numId="3">
    <w:abstractNumId w:val="4"/>
  </w:num>
  <w:num w:numId="4">
    <w:abstractNumId w:val="5"/>
  </w:num>
  <w:num w:numId="5">
    <w:abstractNumId w:val="3"/>
  </w:num>
  <w:num w:numId="6">
    <w:abstractNumId w:val="6"/>
  </w:num>
  <w:num w:numId="7">
    <w:abstractNumId w:val="2"/>
  </w:num>
  <w:num w:numId="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doNotTrackMoves/>
  <w:defaultTabStop w:val="420"/>
  <w:drawingGridHorizontalSpacing w:val="210"/>
  <w:drawingGridVerticalSpacing w:val="157"/>
  <w:displayVerticalDrawingGridEvery w:val="2"/>
  <w:noPunctuationKerning/>
  <w:characterSpacingControl w:val="compressPunctuation"/>
  <w:noLineBreaksAfter w:lang="zh-CN" w:val="$([{£¥·‘“〈《「『【〔〖〝﹙﹛﹝＄（．［｛￡￥"/>
  <w:noLineBreaksBefore w:lang="zh-CN" w:val="!%),.:;&gt;?]}¢¨°·ˇˉ―‖’”…‰′″›℃∶、。〃〉》」』】〕〗〞︶︺︾﹀﹄﹚﹜﹞！＂％＇），．：；？］｀｜｝～￠"/>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commondata" w:val="eyJoZGlkIjoiNzNjMmNiODA3MTY4NmM4MjYxMjViZDViOWYwZDFkZjMifQ=="/>
  </w:docVars>
  <w:rsids>
    <w:rsidRoot w:val="0CCB7736"/>
    <w:rsid w:val="B97CA8A2"/>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 w:val="0002405C"/>
    <w:rsid w:val="00024BE2"/>
    <w:rsid w:val="00047FEF"/>
    <w:rsid w:val="000A3906"/>
    <w:rsid w:val="000A709A"/>
    <w:rsid w:val="000B5750"/>
    <w:rsid w:val="000E1DD5"/>
    <w:rsid w:val="001224D4"/>
    <w:rsid w:val="00130A5C"/>
    <w:rsid w:val="0017200D"/>
    <w:rsid w:val="001776F1"/>
    <w:rsid w:val="002A21BA"/>
    <w:rsid w:val="002C1714"/>
    <w:rsid w:val="0035611F"/>
    <w:rsid w:val="00480A96"/>
    <w:rsid w:val="00483117"/>
    <w:rsid w:val="00483563"/>
    <w:rsid w:val="00585125"/>
    <w:rsid w:val="005A34DC"/>
    <w:rsid w:val="005D1BBB"/>
    <w:rsid w:val="00630D5E"/>
    <w:rsid w:val="0063199D"/>
    <w:rsid w:val="0066513B"/>
    <w:rsid w:val="0069506E"/>
    <w:rsid w:val="006A6F58"/>
    <w:rsid w:val="006A7288"/>
    <w:rsid w:val="006B6763"/>
    <w:rsid w:val="006C0C47"/>
    <w:rsid w:val="006E10A4"/>
    <w:rsid w:val="006F0A16"/>
    <w:rsid w:val="007371BE"/>
    <w:rsid w:val="00773328"/>
    <w:rsid w:val="0078333D"/>
    <w:rsid w:val="00797152"/>
    <w:rsid w:val="007D2CFD"/>
    <w:rsid w:val="007D545B"/>
    <w:rsid w:val="00821883"/>
    <w:rsid w:val="008655C5"/>
    <w:rsid w:val="0088447F"/>
    <w:rsid w:val="00917857"/>
    <w:rsid w:val="009269A2"/>
    <w:rsid w:val="00951882"/>
    <w:rsid w:val="0096175F"/>
    <w:rsid w:val="00970636"/>
    <w:rsid w:val="009816A7"/>
    <w:rsid w:val="0099504B"/>
    <w:rsid w:val="009B35C7"/>
    <w:rsid w:val="00A755C2"/>
    <w:rsid w:val="00AB30F9"/>
    <w:rsid w:val="00B11143"/>
    <w:rsid w:val="00BC039C"/>
    <w:rsid w:val="00C1610C"/>
    <w:rsid w:val="00D06DD6"/>
    <w:rsid w:val="00E42AEC"/>
    <w:rsid w:val="00E763D1"/>
    <w:rsid w:val="00E96995"/>
    <w:rsid w:val="00FF79E7"/>
    <w:rsid w:val="01161381"/>
    <w:rsid w:val="011D2710"/>
    <w:rsid w:val="016A347B"/>
    <w:rsid w:val="0171385B"/>
    <w:rsid w:val="01AD5116"/>
    <w:rsid w:val="01B42948"/>
    <w:rsid w:val="01BF20E7"/>
    <w:rsid w:val="01E4322D"/>
    <w:rsid w:val="02072A78"/>
    <w:rsid w:val="021138F7"/>
    <w:rsid w:val="02B50488"/>
    <w:rsid w:val="0338470A"/>
    <w:rsid w:val="034822A9"/>
    <w:rsid w:val="03BD5AE4"/>
    <w:rsid w:val="03D86621"/>
    <w:rsid w:val="04EE6171"/>
    <w:rsid w:val="051554AC"/>
    <w:rsid w:val="05315F6B"/>
    <w:rsid w:val="05395EA9"/>
    <w:rsid w:val="0616597F"/>
    <w:rsid w:val="06426ACC"/>
    <w:rsid w:val="06E11AE9"/>
    <w:rsid w:val="07A62D33"/>
    <w:rsid w:val="07AD2313"/>
    <w:rsid w:val="085847B1"/>
    <w:rsid w:val="086B5F82"/>
    <w:rsid w:val="0935436E"/>
    <w:rsid w:val="09676D83"/>
    <w:rsid w:val="09E6794E"/>
    <w:rsid w:val="09EC2210"/>
    <w:rsid w:val="0A067AB9"/>
    <w:rsid w:val="0A073F5D"/>
    <w:rsid w:val="0A9F23E7"/>
    <w:rsid w:val="0ABD557B"/>
    <w:rsid w:val="0AC21C32"/>
    <w:rsid w:val="0B257C97"/>
    <w:rsid w:val="0B4D3BF1"/>
    <w:rsid w:val="0BBB5A8D"/>
    <w:rsid w:val="0C104906"/>
    <w:rsid w:val="0C164049"/>
    <w:rsid w:val="0C607C21"/>
    <w:rsid w:val="0CCB7736"/>
    <w:rsid w:val="0D9E0E8D"/>
    <w:rsid w:val="0DBA12E6"/>
    <w:rsid w:val="0E1F65D3"/>
    <w:rsid w:val="0E3E5716"/>
    <w:rsid w:val="0E6B257C"/>
    <w:rsid w:val="0EAB7397"/>
    <w:rsid w:val="0ECA7307"/>
    <w:rsid w:val="0EF755B3"/>
    <w:rsid w:val="0F17035E"/>
    <w:rsid w:val="0F4E168D"/>
    <w:rsid w:val="0F7A0392"/>
    <w:rsid w:val="0FAF3959"/>
    <w:rsid w:val="0FD26E31"/>
    <w:rsid w:val="1020625B"/>
    <w:rsid w:val="102962AF"/>
    <w:rsid w:val="108A31F2"/>
    <w:rsid w:val="10DD5A17"/>
    <w:rsid w:val="11404466"/>
    <w:rsid w:val="116C0B49"/>
    <w:rsid w:val="117830BF"/>
    <w:rsid w:val="11837AA9"/>
    <w:rsid w:val="11963ADD"/>
    <w:rsid w:val="11EB0F5C"/>
    <w:rsid w:val="11F20483"/>
    <w:rsid w:val="12123C76"/>
    <w:rsid w:val="12831010"/>
    <w:rsid w:val="129038DB"/>
    <w:rsid w:val="12AA1929"/>
    <w:rsid w:val="13441D7E"/>
    <w:rsid w:val="134D38CD"/>
    <w:rsid w:val="136F31F8"/>
    <w:rsid w:val="138750E0"/>
    <w:rsid w:val="1396506E"/>
    <w:rsid w:val="13C407C9"/>
    <w:rsid w:val="13D82A59"/>
    <w:rsid w:val="14072DAB"/>
    <w:rsid w:val="140E6961"/>
    <w:rsid w:val="15604228"/>
    <w:rsid w:val="15A620D3"/>
    <w:rsid w:val="16A3369E"/>
    <w:rsid w:val="17114A8B"/>
    <w:rsid w:val="1711641B"/>
    <w:rsid w:val="176B77A7"/>
    <w:rsid w:val="178536BD"/>
    <w:rsid w:val="18221F62"/>
    <w:rsid w:val="18425A6B"/>
    <w:rsid w:val="18F14F54"/>
    <w:rsid w:val="19044B2B"/>
    <w:rsid w:val="19516372"/>
    <w:rsid w:val="19575CC2"/>
    <w:rsid w:val="196211B9"/>
    <w:rsid w:val="19792055"/>
    <w:rsid w:val="19A80228"/>
    <w:rsid w:val="19AF68C7"/>
    <w:rsid w:val="19E467DF"/>
    <w:rsid w:val="19E85A53"/>
    <w:rsid w:val="1A101464"/>
    <w:rsid w:val="1A4C1518"/>
    <w:rsid w:val="1AB71087"/>
    <w:rsid w:val="1AB74849"/>
    <w:rsid w:val="1AC52FF2"/>
    <w:rsid w:val="1AE41750"/>
    <w:rsid w:val="1AE6175D"/>
    <w:rsid w:val="1B742AA7"/>
    <w:rsid w:val="1B970EB9"/>
    <w:rsid w:val="1BB503BF"/>
    <w:rsid w:val="1BD5498B"/>
    <w:rsid w:val="1BF15B4E"/>
    <w:rsid w:val="1C3404B6"/>
    <w:rsid w:val="1C3D7B35"/>
    <w:rsid w:val="1C7A583D"/>
    <w:rsid w:val="1CA34935"/>
    <w:rsid w:val="1CB87339"/>
    <w:rsid w:val="1D5A640E"/>
    <w:rsid w:val="1DAF3D07"/>
    <w:rsid w:val="1E9351E5"/>
    <w:rsid w:val="1EBB0A1A"/>
    <w:rsid w:val="1EDF295B"/>
    <w:rsid w:val="1F7640EC"/>
    <w:rsid w:val="20176B8B"/>
    <w:rsid w:val="20D30097"/>
    <w:rsid w:val="20D76C5F"/>
    <w:rsid w:val="20E55C2B"/>
    <w:rsid w:val="21057490"/>
    <w:rsid w:val="214A230E"/>
    <w:rsid w:val="21B052C4"/>
    <w:rsid w:val="22B43877"/>
    <w:rsid w:val="22CA430C"/>
    <w:rsid w:val="22DF2F05"/>
    <w:rsid w:val="22FF5445"/>
    <w:rsid w:val="23052BAC"/>
    <w:rsid w:val="23201E3D"/>
    <w:rsid w:val="2342170A"/>
    <w:rsid w:val="238D0E57"/>
    <w:rsid w:val="23C33662"/>
    <w:rsid w:val="24256710"/>
    <w:rsid w:val="2483647E"/>
    <w:rsid w:val="24C543A1"/>
    <w:rsid w:val="251E7983"/>
    <w:rsid w:val="25F413E1"/>
    <w:rsid w:val="25FE2B31"/>
    <w:rsid w:val="260D5D83"/>
    <w:rsid w:val="260E1D77"/>
    <w:rsid w:val="26667E05"/>
    <w:rsid w:val="26B60E7B"/>
    <w:rsid w:val="277A77CA"/>
    <w:rsid w:val="27EB2370"/>
    <w:rsid w:val="27FB3BEE"/>
    <w:rsid w:val="28043432"/>
    <w:rsid w:val="284A2254"/>
    <w:rsid w:val="28577A06"/>
    <w:rsid w:val="29165294"/>
    <w:rsid w:val="292F1467"/>
    <w:rsid w:val="29786927"/>
    <w:rsid w:val="297B51B4"/>
    <w:rsid w:val="29E40467"/>
    <w:rsid w:val="29F527E2"/>
    <w:rsid w:val="2A9A1E2C"/>
    <w:rsid w:val="2AD92954"/>
    <w:rsid w:val="2B2B77E6"/>
    <w:rsid w:val="2BF35971"/>
    <w:rsid w:val="2C4753A9"/>
    <w:rsid w:val="2C487650"/>
    <w:rsid w:val="2C5A7AC4"/>
    <w:rsid w:val="2C694EB6"/>
    <w:rsid w:val="2C70553B"/>
    <w:rsid w:val="2E0F1AF1"/>
    <w:rsid w:val="2E3E47A7"/>
    <w:rsid w:val="2E4F43C0"/>
    <w:rsid w:val="2E6115DE"/>
    <w:rsid w:val="2E68284E"/>
    <w:rsid w:val="2EA44BD5"/>
    <w:rsid w:val="2EC7368E"/>
    <w:rsid w:val="2EDC05D9"/>
    <w:rsid w:val="2F240CAA"/>
    <w:rsid w:val="2F5137B6"/>
    <w:rsid w:val="2FF62815"/>
    <w:rsid w:val="30FB4B41"/>
    <w:rsid w:val="313E79B5"/>
    <w:rsid w:val="31621165"/>
    <w:rsid w:val="31C0486E"/>
    <w:rsid w:val="322E1E8E"/>
    <w:rsid w:val="323C5548"/>
    <w:rsid w:val="326571C3"/>
    <w:rsid w:val="33235CE2"/>
    <w:rsid w:val="333D5A4A"/>
    <w:rsid w:val="33F22F3B"/>
    <w:rsid w:val="346C4839"/>
    <w:rsid w:val="34967ADD"/>
    <w:rsid w:val="34E42621"/>
    <w:rsid w:val="34ED7013"/>
    <w:rsid w:val="353434A3"/>
    <w:rsid w:val="35531555"/>
    <w:rsid w:val="359F2200"/>
    <w:rsid w:val="35A42962"/>
    <w:rsid w:val="360A255B"/>
    <w:rsid w:val="36AD0EA9"/>
    <w:rsid w:val="36F11118"/>
    <w:rsid w:val="36FF783F"/>
    <w:rsid w:val="37450F88"/>
    <w:rsid w:val="375F1A7E"/>
    <w:rsid w:val="378B026E"/>
    <w:rsid w:val="37B47BE4"/>
    <w:rsid w:val="37D6106F"/>
    <w:rsid w:val="37F52D97"/>
    <w:rsid w:val="38241593"/>
    <w:rsid w:val="38366846"/>
    <w:rsid w:val="38856E40"/>
    <w:rsid w:val="38BE1DF3"/>
    <w:rsid w:val="38F862EB"/>
    <w:rsid w:val="39343807"/>
    <w:rsid w:val="395B30CE"/>
    <w:rsid w:val="39627FB8"/>
    <w:rsid w:val="39887BBC"/>
    <w:rsid w:val="3A0F7AD4"/>
    <w:rsid w:val="3A217E73"/>
    <w:rsid w:val="3A3E2D61"/>
    <w:rsid w:val="3A53023B"/>
    <w:rsid w:val="3A6613BA"/>
    <w:rsid w:val="3AD2717E"/>
    <w:rsid w:val="3AD849D6"/>
    <w:rsid w:val="3AF42D2D"/>
    <w:rsid w:val="3B062751"/>
    <w:rsid w:val="3B344D3D"/>
    <w:rsid w:val="3B3A041F"/>
    <w:rsid w:val="3B824942"/>
    <w:rsid w:val="3BAE6BF9"/>
    <w:rsid w:val="3BD80A9A"/>
    <w:rsid w:val="3BEE0229"/>
    <w:rsid w:val="3C3568D7"/>
    <w:rsid w:val="3CCA47F2"/>
    <w:rsid w:val="3CDE0708"/>
    <w:rsid w:val="3D33006A"/>
    <w:rsid w:val="3D3954D4"/>
    <w:rsid w:val="3D3B3C1C"/>
    <w:rsid w:val="3D424389"/>
    <w:rsid w:val="3D5877DF"/>
    <w:rsid w:val="3DAE53BC"/>
    <w:rsid w:val="3DC55CAA"/>
    <w:rsid w:val="3DD556CA"/>
    <w:rsid w:val="3DE526A2"/>
    <w:rsid w:val="3DFE271A"/>
    <w:rsid w:val="3E131DA7"/>
    <w:rsid w:val="3E5F4AE1"/>
    <w:rsid w:val="3E88226F"/>
    <w:rsid w:val="3F450429"/>
    <w:rsid w:val="3F845447"/>
    <w:rsid w:val="3F9457EA"/>
    <w:rsid w:val="3FB6105E"/>
    <w:rsid w:val="3FBF3F86"/>
    <w:rsid w:val="3FF70715"/>
    <w:rsid w:val="3FF96B07"/>
    <w:rsid w:val="3FFD550C"/>
    <w:rsid w:val="4021030A"/>
    <w:rsid w:val="40226C80"/>
    <w:rsid w:val="402B0D8B"/>
    <w:rsid w:val="403E177F"/>
    <w:rsid w:val="4059782F"/>
    <w:rsid w:val="40610FCA"/>
    <w:rsid w:val="40C451A5"/>
    <w:rsid w:val="40C671E5"/>
    <w:rsid w:val="41051ABE"/>
    <w:rsid w:val="4156470B"/>
    <w:rsid w:val="41943ACE"/>
    <w:rsid w:val="42185851"/>
    <w:rsid w:val="42521D88"/>
    <w:rsid w:val="425D4066"/>
    <w:rsid w:val="430118BA"/>
    <w:rsid w:val="43173FD4"/>
    <w:rsid w:val="435C1F1C"/>
    <w:rsid w:val="43B27D8E"/>
    <w:rsid w:val="43DD5CF5"/>
    <w:rsid w:val="44143822"/>
    <w:rsid w:val="44654A12"/>
    <w:rsid w:val="44953938"/>
    <w:rsid w:val="44E421C9"/>
    <w:rsid w:val="45320384"/>
    <w:rsid w:val="457A4B71"/>
    <w:rsid w:val="457C5F26"/>
    <w:rsid w:val="45A51959"/>
    <w:rsid w:val="460A307F"/>
    <w:rsid w:val="46113492"/>
    <w:rsid w:val="471270B4"/>
    <w:rsid w:val="4716830A"/>
    <w:rsid w:val="476A2E5A"/>
    <w:rsid w:val="47BF53CA"/>
    <w:rsid w:val="480B121E"/>
    <w:rsid w:val="48164D90"/>
    <w:rsid w:val="4884619D"/>
    <w:rsid w:val="48B126BB"/>
    <w:rsid w:val="48BF7FB8"/>
    <w:rsid w:val="48C42A3E"/>
    <w:rsid w:val="491A0713"/>
    <w:rsid w:val="492359B6"/>
    <w:rsid w:val="496D4287"/>
    <w:rsid w:val="498F4DFA"/>
    <w:rsid w:val="49CF255F"/>
    <w:rsid w:val="4A3239D7"/>
    <w:rsid w:val="4ABA6D58"/>
    <w:rsid w:val="4B2C5DCD"/>
    <w:rsid w:val="4B3A1516"/>
    <w:rsid w:val="4B46D032"/>
    <w:rsid w:val="4B5D4A84"/>
    <w:rsid w:val="4B7D1173"/>
    <w:rsid w:val="4BBDFBDE"/>
    <w:rsid w:val="4BCF5C41"/>
    <w:rsid w:val="4C150E22"/>
    <w:rsid w:val="4C653BF0"/>
    <w:rsid w:val="4C6A38FC"/>
    <w:rsid w:val="4CD520DA"/>
    <w:rsid w:val="4CE74BC3"/>
    <w:rsid w:val="4CEEB85C"/>
    <w:rsid w:val="4CF5000E"/>
    <w:rsid w:val="4D6D6EEB"/>
    <w:rsid w:val="4D84279B"/>
    <w:rsid w:val="4DB17672"/>
    <w:rsid w:val="4DB27F04"/>
    <w:rsid w:val="4F5D15A2"/>
    <w:rsid w:val="4F786A56"/>
    <w:rsid w:val="4FCB46B2"/>
    <w:rsid w:val="4FFE57BD"/>
    <w:rsid w:val="504F0E3F"/>
    <w:rsid w:val="50AC44C4"/>
    <w:rsid w:val="50EA6DB9"/>
    <w:rsid w:val="51453FF0"/>
    <w:rsid w:val="51500E58"/>
    <w:rsid w:val="515661FD"/>
    <w:rsid w:val="51714DE5"/>
    <w:rsid w:val="51CA7471"/>
    <w:rsid w:val="521C2FA3"/>
    <w:rsid w:val="522529B2"/>
    <w:rsid w:val="524806C4"/>
    <w:rsid w:val="52E8557B"/>
    <w:rsid w:val="5301082D"/>
    <w:rsid w:val="532E420B"/>
    <w:rsid w:val="534464D3"/>
    <w:rsid w:val="5387476B"/>
    <w:rsid w:val="53910AF4"/>
    <w:rsid w:val="53C40E4E"/>
    <w:rsid w:val="53EA0E7E"/>
    <w:rsid w:val="53FBDA3F"/>
    <w:rsid w:val="54A83213"/>
    <w:rsid w:val="54F63F7F"/>
    <w:rsid w:val="55480552"/>
    <w:rsid w:val="555952B3"/>
    <w:rsid w:val="555E65E4"/>
    <w:rsid w:val="556B5A36"/>
    <w:rsid w:val="5599697B"/>
    <w:rsid w:val="55AF40BB"/>
    <w:rsid w:val="55E65FDC"/>
    <w:rsid w:val="560F3D8C"/>
    <w:rsid w:val="5613734A"/>
    <w:rsid w:val="562D7E5B"/>
    <w:rsid w:val="564F05BE"/>
    <w:rsid w:val="564F3D12"/>
    <w:rsid w:val="569972B8"/>
    <w:rsid w:val="56DF6C95"/>
    <w:rsid w:val="56F72F7C"/>
    <w:rsid w:val="57160908"/>
    <w:rsid w:val="5717642E"/>
    <w:rsid w:val="573C5E95"/>
    <w:rsid w:val="57946554"/>
    <w:rsid w:val="57D80A00"/>
    <w:rsid w:val="586243BF"/>
    <w:rsid w:val="58FD3402"/>
    <w:rsid w:val="5968027A"/>
    <w:rsid w:val="59842C4A"/>
    <w:rsid w:val="5A470DD9"/>
    <w:rsid w:val="5AAF7799"/>
    <w:rsid w:val="5AB04BD0"/>
    <w:rsid w:val="5B5C1753"/>
    <w:rsid w:val="5B833650"/>
    <w:rsid w:val="5BC32832"/>
    <w:rsid w:val="5BE211F7"/>
    <w:rsid w:val="5BF510BE"/>
    <w:rsid w:val="5C427641"/>
    <w:rsid w:val="5C6C4B26"/>
    <w:rsid w:val="5D03DFF6"/>
    <w:rsid w:val="5D9C3D56"/>
    <w:rsid w:val="5DD775C7"/>
    <w:rsid w:val="5E134100"/>
    <w:rsid w:val="5F7A1C50"/>
    <w:rsid w:val="5FC69000"/>
    <w:rsid w:val="601C4AB5"/>
    <w:rsid w:val="604F2F3E"/>
    <w:rsid w:val="60BE691E"/>
    <w:rsid w:val="60F838FC"/>
    <w:rsid w:val="614442C4"/>
    <w:rsid w:val="61444403"/>
    <w:rsid w:val="61560DAB"/>
    <w:rsid w:val="62265BDF"/>
    <w:rsid w:val="62B334AF"/>
    <w:rsid w:val="62E1699A"/>
    <w:rsid w:val="62FBC294"/>
    <w:rsid w:val="63123C13"/>
    <w:rsid w:val="637D5875"/>
    <w:rsid w:val="63CD4FBB"/>
    <w:rsid w:val="64147F0D"/>
    <w:rsid w:val="64B713E7"/>
    <w:rsid w:val="64CC0858"/>
    <w:rsid w:val="64D66362"/>
    <w:rsid w:val="65424FBE"/>
    <w:rsid w:val="65563A90"/>
    <w:rsid w:val="65860217"/>
    <w:rsid w:val="659D5052"/>
    <w:rsid w:val="660B1854"/>
    <w:rsid w:val="667E0AA1"/>
    <w:rsid w:val="66886A01"/>
    <w:rsid w:val="66AE5CE5"/>
    <w:rsid w:val="66D4191C"/>
    <w:rsid w:val="677027A4"/>
    <w:rsid w:val="67B37C7A"/>
    <w:rsid w:val="67F20A94"/>
    <w:rsid w:val="68AA0EB0"/>
    <w:rsid w:val="68FB17C3"/>
    <w:rsid w:val="69360540"/>
    <w:rsid w:val="69434F2A"/>
    <w:rsid w:val="695F12F9"/>
    <w:rsid w:val="69636C3A"/>
    <w:rsid w:val="696D83E8"/>
    <w:rsid w:val="697123F4"/>
    <w:rsid w:val="69B83AA1"/>
    <w:rsid w:val="69C60A20"/>
    <w:rsid w:val="69CF7B2C"/>
    <w:rsid w:val="69EE4FDB"/>
    <w:rsid w:val="69FEC155"/>
    <w:rsid w:val="6A0B0004"/>
    <w:rsid w:val="6A3273AF"/>
    <w:rsid w:val="6A4315BC"/>
    <w:rsid w:val="6ABE162F"/>
    <w:rsid w:val="6AC56475"/>
    <w:rsid w:val="6AD35263"/>
    <w:rsid w:val="6B234F4A"/>
    <w:rsid w:val="6B4B624F"/>
    <w:rsid w:val="6B8D38AE"/>
    <w:rsid w:val="6BA1010E"/>
    <w:rsid w:val="6BC80F42"/>
    <w:rsid w:val="6BD91AAD"/>
    <w:rsid w:val="6CE47E41"/>
    <w:rsid w:val="6CED5810"/>
    <w:rsid w:val="6CF92413"/>
    <w:rsid w:val="6D0843F7"/>
    <w:rsid w:val="6DFE5E04"/>
    <w:rsid w:val="6E0D1F7B"/>
    <w:rsid w:val="6E796921"/>
    <w:rsid w:val="6E87203D"/>
    <w:rsid w:val="6E8D5C96"/>
    <w:rsid w:val="6F9278BB"/>
    <w:rsid w:val="6FB7D4E3"/>
    <w:rsid w:val="6FBE0EF0"/>
    <w:rsid w:val="6FFF1C22"/>
    <w:rsid w:val="70EC5DDE"/>
    <w:rsid w:val="711200BC"/>
    <w:rsid w:val="71572F19"/>
    <w:rsid w:val="71844269"/>
    <w:rsid w:val="719B7427"/>
    <w:rsid w:val="71E33685"/>
    <w:rsid w:val="71F326B3"/>
    <w:rsid w:val="724A6793"/>
    <w:rsid w:val="72647B59"/>
    <w:rsid w:val="735A7977"/>
    <w:rsid w:val="7372FC32"/>
    <w:rsid w:val="73A56E44"/>
    <w:rsid w:val="73B12A87"/>
    <w:rsid w:val="73BE7F06"/>
    <w:rsid w:val="73D2575F"/>
    <w:rsid w:val="73E060CE"/>
    <w:rsid w:val="73E13BF4"/>
    <w:rsid w:val="741F26FA"/>
    <w:rsid w:val="74381A66"/>
    <w:rsid w:val="743F6C3D"/>
    <w:rsid w:val="74470DF8"/>
    <w:rsid w:val="744E1D52"/>
    <w:rsid w:val="74BD60BB"/>
    <w:rsid w:val="74CF0052"/>
    <w:rsid w:val="74FA3C0D"/>
    <w:rsid w:val="751D6EAE"/>
    <w:rsid w:val="759B5EAE"/>
    <w:rsid w:val="75FD1676"/>
    <w:rsid w:val="7687113B"/>
    <w:rsid w:val="76B63116"/>
    <w:rsid w:val="76C3247D"/>
    <w:rsid w:val="76EFC8B0"/>
    <w:rsid w:val="77416E84"/>
    <w:rsid w:val="776ACBF9"/>
    <w:rsid w:val="77FF7A21"/>
    <w:rsid w:val="790463BB"/>
    <w:rsid w:val="7951325E"/>
    <w:rsid w:val="799536BA"/>
    <w:rsid w:val="79CD0EA3"/>
    <w:rsid w:val="7A362652"/>
    <w:rsid w:val="7AA2462B"/>
    <w:rsid w:val="7B170752"/>
    <w:rsid w:val="7B382425"/>
    <w:rsid w:val="7B3E72C4"/>
    <w:rsid w:val="7B5B18C9"/>
    <w:rsid w:val="7B8F681B"/>
    <w:rsid w:val="7BC55225"/>
    <w:rsid w:val="7BFF9B5C"/>
    <w:rsid w:val="7C3B673F"/>
    <w:rsid w:val="7C8A6E97"/>
    <w:rsid w:val="7CED5089"/>
    <w:rsid w:val="7D8636B9"/>
    <w:rsid w:val="7DD96C0E"/>
    <w:rsid w:val="7E307C52"/>
    <w:rsid w:val="7E352599"/>
    <w:rsid w:val="7E474F7B"/>
    <w:rsid w:val="7E7F4A49"/>
    <w:rsid w:val="7E8F7AC1"/>
    <w:rsid w:val="7F150158"/>
    <w:rsid w:val="7F2BE2DA"/>
    <w:rsid w:val="7F7F87CE"/>
    <w:rsid w:val="7FB79B09"/>
    <w:rsid w:val="7FE97AB9"/>
    <w:rsid w:val="7FF13FB3"/>
    <w:rsid w:val="7FF31D0E"/>
    <w:rsid w:val="7FF761CD"/>
    <w:rsid w:val="7FFDD6B3"/>
    <w:rsid w:val="7FFFB476"/>
    <w:rsid w:val="8BDF47C4"/>
    <w:rsid w:val="97BCC380"/>
    <w:rsid w:val="9FFF52D8"/>
    <w:rsid w:val="AEB56B76"/>
    <w:rsid w:val="AF9DF110"/>
    <w:rsid w:val="AFABB544"/>
    <w:rsid w:val="B8EB831F"/>
  </w:rsids>
  <m:mathPr>
    <m:mathFont m:val="Cambria Math"/>
    <m:brkBin m:val="before"/>
    <m:brkBinSub m:val="--"/>
    <m:smallFrac/>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uiPriority="0" w:unhideWhenUsed="0" w:qFormat="1"/>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uiPriority="1" w:qFormat="1"/>
    <w:lsdException w:name="Body Text" w:uiPriority="0" w:unhideWhenUsed="0"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semiHidden="0" w:qFormat="1"/>
    <w:lsdException w:name="Normal Table"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224D4"/>
    <w:pPr>
      <w:widowControl w:val="0"/>
      <w:jc w:val="both"/>
    </w:pPr>
    <w:rPr>
      <w:kern w:val="2"/>
      <w:sz w:val="21"/>
      <w:szCs w:val="24"/>
    </w:rPr>
  </w:style>
  <w:style w:type="paragraph" w:styleId="1">
    <w:name w:val="heading 1"/>
    <w:basedOn w:val="a"/>
    <w:next w:val="a"/>
    <w:qFormat/>
    <w:locked/>
    <w:rsid w:val="001224D4"/>
    <w:pPr>
      <w:keepNext/>
      <w:keepLines/>
      <w:outlineLvl w:val="0"/>
    </w:pPr>
    <w:rPr>
      <w:rFonts w:eastAsia="黑体"/>
      <w:bCs/>
      <w:kern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emiHidden/>
    <w:qFormat/>
    <w:rsid w:val="001224D4"/>
    <w:rPr>
      <w:rFonts w:ascii="仿宋" w:eastAsia="仿宋" w:hAnsi="仿宋" w:cs="仿宋"/>
      <w:sz w:val="31"/>
      <w:szCs w:val="31"/>
      <w:lang w:eastAsia="en-US"/>
    </w:rPr>
  </w:style>
  <w:style w:type="paragraph" w:styleId="a4">
    <w:name w:val="footer"/>
    <w:basedOn w:val="a"/>
    <w:link w:val="Char"/>
    <w:uiPriority w:val="99"/>
    <w:qFormat/>
    <w:rsid w:val="001224D4"/>
    <w:pPr>
      <w:tabs>
        <w:tab w:val="center" w:pos="4153"/>
        <w:tab w:val="right" w:pos="8306"/>
      </w:tabs>
      <w:snapToGrid w:val="0"/>
      <w:jc w:val="left"/>
    </w:pPr>
    <w:rPr>
      <w:sz w:val="18"/>
      <w:szCs w:val="18"/>
    </w:rPr>
  </w:style>
  <w:style w:type="paragraph" w:styleId="a5">
    <w:name w:val="header"/>
    <w:basedOn w:val="a"/>
    <w:link w:val="Char0"/>
    <w:uiPriority w:val="99"/>
    <w:qFormat/>
    <w:rsid w:val="001224D4"/>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6">
    <w:name w:val="footnote text"/>
    <w:basedOn w:val="a"/>
    <w:next w:val="a"/>
    <w:qFormat/>
    <w:rsid w:val="001224D4"/>
    <w:pPr>
      <w:snapToGrid w:val="0"/>
      <w:jc w:val="left"/>
    </w:pPr>
    <w:rPr>
      <w:sz w:val="18"/>
      <w:szCs w:val="18"/>
    </w:rPr>
  </w:style>
  <w:style w:type="paragraph" w:styleId="a7">
    <w:name w:val="Normal (Web)"/>
    <w:basedOn w:val="a"/>
    <w:uiPriority w:val="99"/>
    <w:unhideWhenUsed/>
    <w:qFormat/>
    <w:rsid w:val="001224D4"/>
    <w:pPr>
      <w:widowControl/>
      <w:spacing w:before="100" w:beforeAutospacing="1" w:after="100" w:afterAutospacing="1"/>
      <w:jc w:val="left"/>
    </w:pPr>
    <w:rPr>
      <w:rFonts w:ascii="宋体" w:hAnsi="宋体" w:cs="宋体"/>
      <w:kern w:val="0"/>
      <w:sz w:val="24"/>
    </w:rPr>
  </w:style>
  <w:style w:type="table" w:styleId="a8">
    <w:name w:val="Table Grid"/>
    <w:basedOn w:val="a1"/>
    <w:uiPriority w:val="99"/>
    <w:qFormat/>
    <w:rsid w:val="001224D4"/>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page number"/>
    <w:basedOn w:val="a0"/>
    <w:uiPriority w:val="99"/>
    <w:qFormat/>
    <w:rsid w:val="001224D4"/>
    <w:rPr>
      <w:rFonts w:cs="Times New Roman"/>
    </w:rPr>
  </w:style>
  <w:style w:type="character" w:customStyle="1" w:styleId="Char">
    <w:name w:val="页脚 Char"/>
    <w:basedOn w:val="a0"/>
    <w:link w:val="a4"/>
    <w:uiPriority w:val="99"/>
    <w:semiHidden/>
    <w:qFormat/>
    <w:rsid w:val="001224D4"/>
    <w:rPr>
      <w:sz w:val="18"/>
      <w:szCs w:val="18"/>
    </w:rPr>
  </w:style>
  <w:style w:type="character" w:customStyle="1" w:styleId="Char0">
    <w:name w:val="页眉 Char"/>
    <w:basedOn w:val="a0"/>
    <w:link w:val="a5"/>
    <w:uiPriority w:val="99"/>
    <w:semiHidden/>
    <w:qFormat/>
    <w:rsid w:val="001224D4"/>
    <w:rPr>
      <w:sz w:val="18"/>
      <w:szCs w:val="18"/>
    </w:rPr>
  </w:style>
  <w:style w:type="paragraph" w:styleId="aa">
    <w:name w:val="List Paragraph"/>
    <w:basedOn w:val="a"/>
    <w:uiPriority w:val="99"/>
    <w:qFormat/>
    <w:rsid w:val="001224D4"/>
    <w:pPr>
      <w:ind w:firstLineChars="200" w:firstLine="420"/>
    </w:pPr>
    <w:rPr>
      <w:rFonts w:ascii="Calibri" w:hAnsi="Calibri"/>
      <w:szCs w:val="22"/>
    </w:rPr>
  </w:style>
  <w:style w:type="table" w:customStyle="1" w:styleId="TableNormal">
    <w:name w:val="Table Normal"/>
    <w:semiHidden/>
    <w:unhideWhenUsed/>
    <w:qFormat/>
    <w:rsid w:val="001224D4"/>
    <w:tblPr>
      <w:tblCellMar>
        <w:top w:w="0" w:type="dxa"/>
        <w:left w:w="0" w:type="dxa"/>
        <w:bottom w:w="0" w:type="dxa"/>
        <w:right w:w="0" w:type="dxa"/>
      </w:tblCellMar>
    </w:tblPr>
  </w:style>
  <w:style w:type="paragraph" w:customStyle="1" w:styleId="TableText">
    <w:name w:val="Table Text"/>
    <w:basedOn w:val="a"/>
    <w:semiHidden/>
    <w:qFormat/>
    <w:rsid w:val="001224D4"/>
    <w:rPr>
      <w:rFonts w:ascii="Arial" w:eastAsia="Arial" w:hAnsi="Arial" w:cs="Arial"/>
      <w:szCs w:val="21"/>
      <w:lang w:eastAsia="en-US"/>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5</Pages>
  <Words>212</Words>
  <Characters>1209</Characters>
  <Application>Microsoft Office Word</Application>
  <DocSecurity>0</DocSecurity>
  <Lines>10</Lines>
  <Paragraphs>2</Paragraphs>
  <ScaleCrop>false</ScaleCrop>
  <Company>Microsoft</Company>
  <LinksUpToDate>false</LinksUpToDate>
  <CharactersWithSpaces>1419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Microsoft</cp:lastModifiedBy>
  <cp:revision>46</cp:revision>
  <cp:lastPrinted>2024-05-20T07:59:00Z</cp:lastPrinted>
  <dcterms:created xsi:type="dcterms:W3CDTF">2020-06-06T01:07:00Z</dcterms:created>
  <dcterms:modified xsi:type="dcterms:W3CDTF">2024-05-29T08:29:00Z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KSOSaveFontToCloudKey">
    <vt:lpwstr>386772509_embed</vt:lpwstr>
  </property>
  <property fmtid="{D5CDD505-2E9C-101B-9397-08002B2CF9AE}" pid="4" name="ICV">
    <vt:lpwstr>F96CC6F13C934D6E834055B675BCA8AB_13</vt:lpwstr>
  </property>
</Properties>
</file>