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spacing w:val="6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pacing w:val="6"/>
          <w:sz w:val="44"/>
          <w:szCs w:val="44"/>
        </w:rPr>
        <w:t>202</w:t>
      </w:r>
      <w:r>
        <w:rPr>
          <w:rFonts w:hint="eastAsia" w:ascii="方正小标宋简体" w:hAnsi="方正小标宋简体" w:eastAsia="方正小标宋简体" w:cs="方正小标宋简体"/>
          <w:spacing w:val="6"/>
          <w:sz w:val="44"/>
          <w:szCs w:val="44"/>
          <w:lang w:val="en-US" w:eastAsia="zh-CN"/>
        </w:rPr>
        <w:t>4</w:t>
      </w:r>
      <w:r>
        <w:rPr>
          <w:rFonts w:hint="eastAsia" w:ascii="方正小标宋简体" w:hAnsi="方正小标宋简体" w:eastAsia="方正小标宋简体" w:cs="方正小标宋简体"/>
          <w:spacing w:val="6"/>
          <w:sz w:val="44"/>
          <w:szCs w:val="44"/>
        </w:rPr>
        <w:t>年度部门整体支出绩效自评表</w:t>
      </w:r>
    </w:p>
    <w:p>
      <w:pPr>
        <w:spacing w:line="132" w:lineRule="exact"/>
      </w:pPr>
    </w:p>
    <w:tbl>
      <w:tblPr>
        <w:tblStyle w:val="7"/>
        <w:tblW w:w="5597" w:type="pct"/>
        <w:jc w:val="center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43"/>
        <w:gridCol w:w="586"/>
        <w:gridCol w:w="902"/>
        <w:gridCol w:w="199"/>
        <w:gridCol w:w="1274"/>
        <w:gridCol w:w="558"/>
        <w:gridCol w:w="1372"/>
        <w:gridCol w:w="1036"/>
        <w:gridCol w:w="555"/>
        <w:gridCol w:w="601"/>
        <w:gridCol w:w="1577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1" w:hRule="atLeast"/>
          <w:jc w:val="center"/>
        </w:trPr>
        <w:tc>
          <w:tcPr>
            <w:tcW w:w="1252" w:type="pct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lang w:eastAsia="zh-CN"/>
              </w:rPr>
              <w:t>县</w:t>
            </w:r>
            <w:r>
              <w:rPr>
                <w:rFonts w:hint="eastAsia" w:ascii="黑体" w:hAnsi="黑体" w:eastAsia="黑体" w:cs="黑体"/>
                <w:sz w:val="21"/>
                <w:szCs w:val="21"/>
              </w:rPr>
              <w:t>级预算部门、单位名称</w:t>
            </w:r>
          </w:p>
        </w:tc>
        <w:tc>
          <w:tcPr>
            <w:tcW w:w="3747" w:type="pct"/>
            <w:gridSpan w:val="7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  <w:t>华容县交通运输局（本级）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2" w:hRule="atLeast"/>
          <w:jc w:val="center"/>
        </w:trPr>
        <w:tc>
          <w:tcPr>
            <w:tcW w:w="345" w:type="pct"/>
            <w:vMerge w:val="restart"/>
            <w:tcBorders>
              <w:bottom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黑体" w:hAnsi="黑体" w:eastAsia="黑体" w:cs="黑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</w:rPr>
              <w:t>年度预算申请（万元）</w:t>
            </w:r>
          </w:p>
        </w:tc>
        <w:tc>
          <w:tcPr>
            <w:tcW w:w="906" w:type="pct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684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黑体" w:hAnsi="黑体" w:eastAsia="黑体" w:cs="黑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</w:rPr>
              <w:t>年初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黑体" w:hAnsi="黑体" w:eastAsia="黑体" w:cs="黑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</w:rPr>
              <w:t>预算数</w:t>
            </w:r>
          </w:p>
        </w:tc>
        <w:tc>
          <w:tcPr>
            <w:tcW w:w="1037" w:type="pct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黑体" w:hAnsi="黑体" w:eastAsia="黑体" w:cs="黑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</w:rPr>
              <w:t>全年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黑体" w:hAnsi="黑体" w:eastAsia="黑体" w:cs="黑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</w:rPr>
              <w:t>预算数</w:t>
            </w:r>
          </w:p>
        </w:tc>
        <w:tc>
          <w:tcPr>
            <w:tcW w:w="556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黑体" w:hAnsi="黑体" w:eastAsia="黑体" w:cs="黑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</w:rPr>
              <w:t>全年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黑体" w:hAnsi="黑体" w:eastAsia="黑体" w:cs="黑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</w:rPr>
              <w:t>执行数</w:t>
            </w:r>
          </w:p>
        </w:tc>
        <w:tc>
          <w:tcPr>
            <w:tcW w:w="298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黑体" w:hAnsi="黑体" w:eastAsia="黑体" w:cs="黑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</w:rPr>
              <w:t>分值</w:t>
            </w:r>
          </w:p>
        </w:tc>
        <w:tc>
          <w:tcPr>
            <w:tcW w:w="323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黑体" w:hAnsi="黑体" w:eastAsia="黑体" w:cs="黑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</w:rPr>
              <w:t>执行率</w:t>
            </w:r>
          </w:p>
        </w:tc>
        <w:tc>
          <w:tcPr>
            <w:tcW w:w="847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黑体" w:hAnsi="黑体" w:eastAsia="黑体" w:cs="黑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</w:rPr>
              <w:t>自评得分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  <w:jc w:val="center"/>
        </w:trPr>
        <w:tc>
          <w:tcPr>
            <w:tcW w:w="345" w:type="pct"/>
            <w:vMerge w:val="continue"/>
            <w:tcBorders>
              <w:top w:val="nil"/>
              <w:bottom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黑体" w:hAnsi="黑体" w:eastAsia="黑体" w:cs="黑体"/>
                <w:sz w:val="21"/>
                <w:szCs w:val="21"/>
              </w:rPr>
            </w:pPr>
          </w:p>
        </w:tc>
        <w:tc>
          <w:tcPr>
            <w:tcW w:w="906" w:type="pct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</w:rPr>
              <w:t>年度资金总额</w:t>
            </w:r>
          </w:p>
        </w:tc>
        <w:tc>
          <w:tcPr>
            <w:tcW w:w="684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en-US" w:eastAsia="zh-CN"/>
              </w:rPr>
              <w:t>253.32</w:t>
            </w:r>
          </w:p>
        </w:tc>
        <w:tc>
          <w:tcPr>
            <w:tcW w:w="1037" w:type="pct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12513.37</w:t>
            </w:r>
          </w:p>
        </w:tc>
        <w:tc>
          <w:tcPr>
            <w:tcW w:w="556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12513.37</w:t>
            </w:r>
          </w:p>
        </w:tc>
        <w:tc>
          <w:tcPr>
            <w:tcW w:w="298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10</w:t>
            </w:r>
          </w:p>
        </w:tc>
        <w:tc>
          <w:tcPr>
            <w:tcW w:w="323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100%</w:t>
            </w:r>
          </w:p>
        </w:tc>
        <w:tc>
          <w:tcPr>
            <w:tcW w:w="847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100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  <w:jc w:val="center"/>
        </w:trPr>
        <w:tc>
          <w:tcPr>
            <w:tcW w:w="345" w:type="pct"/>
            <w:vMerge w:val="continue"/>
            <w:tcBorders>
              <w:top w:val="nil"/>
              <w:bottom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黑体" w:hAnsi="黑体" w:eastAsia="黑体" w:cs="黑体"/>
                <w:sz w:val="21"/>
                <w:szCs w:val="21"/>
              </w:rPr>
            </w:pPr>
          </w:p>
        </w:tc>
        <w:tc>
          <w:tcPr>
            <w:tcW w:w="2628" w:type="pct"/>
            <w:gridSpan w:val="6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firstLine="58" w:firstLineChars="28"/>
              <w:jc w:val="both"/>
              <w:textAlignment w:val="auto"/>
              <w:rPr>
                <w:rFonts w:hint="default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按收入性质分：</w:t>
            </w:r>
          </w:p>
        </w:tc>
        <w:tc>
          <w:tcPr>
            <w:tcW w:w="2025" w:type="pct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按支出性质分：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  <w:jc w:val="center"/>
        </w:trPr>
        <w:tc>
          <w:tcPr>
            <w:tcW w:w="345" w:type="pct"/>
            <w:vMerge w:val="continue"/>
            <w:tcBorders>
              <w:top w:val="nil"/>
              <w:bottom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黑体" w:hAnsi="黑体" w:eastAsia="黑体" w:cs="黑体"/>
                <w:sz w:val="21"/>
                <w:szCs w:val="21"/>
              </w:rPr>
            </w:pPr>
          </w:p>
        </w:tc>
        <w:tc>
          <w:tcPr>
            <w:tcW w:w="2628" w:type="pct"/>
            <w:gridSpan w:val="6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firstLine="210" w:firstLineChars="100"/>
              <w:jc w:val="both"/>
              <w:textAlignment w:val="auto"/>
              <w:rPr>
                <w:rFonts w:hint="default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其中：一般公共预算：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4513.74</w:t>
            </w:r>
          </w:p>
        </w:tc>
        <w:tc>
          <w:tcPr>
            <w:tcW w:w="2025" w:type="pct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firstLine="210" w:firstLineChars="100"/>
              <w:jc w:val="left"/>
              <w:textAlignment w:val="auto"/>
              <w:rPr>
                <w:rFonts w:hint="default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其中：基本支出：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346.70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  <w:jc w:val="center"/>
        </w:trPr>
        <w:tc>
          <w:tcPr>
            <w:tcW w:w="345" w:type="pct"/>
            <w:vMerge w:val="continue"/>
            <w:tcBorders>
              <w:top w:val="nil"/>
              <w:bottom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黑体" w:hAnsi="黑体" w:eastAsia="黑体" w:cs="黑体"/>
                <w:sz w:val="21"/>
                <w:szCs w:val="21"/>
              </w:rPr>
            </w:pPr>
          </w:p>
        </w:tc>
        <w:tc>
          <w:tcPr>
            <w:tcW w:w="2628" w:type="pct"/>
            <w:gridSpan w:val="6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firstLine="840" w:firstLineChars="40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政府性基金拨款：7739.50</w:t>
            </w:r>
          </w:p>
        </w:tc>
        <w:tc>
          <w:tcPr>
            <w:tcW w:w="2025" w:type="pct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firstLine="840" w:firstLineChars="400"/>
              <w:jc w:val="left"/>
              <w:textAlignment w:val="auto"/>
              <w:rPr>
                <w:rFonts w:hint="default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项目支出：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12166.67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3" w:hRule="atLeast"/>
          <w:jc w:val="center"/>
        </w:trPr>
        <w:tc>
          <w:tcPr>
            <w:tcW w:w="345" w:type="pct"/>
            <w:vMerge w:val="continue"/>
            <w:tcBorders>
              <w:top w:val="nil"/>
              <w:bottom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黑体" w:hAnsi="黑体" w:eastAsia="黑体" w:cs="黑体"/>
                <w:sz w:val="21"/>
                <w:szCs w:val="21"/>
              </w:rPr>
            </w:pPr>
          </w:p>
        </w:tc>
        <w:tc>
          <w:tcPr>
            <w:tcW w:w="2628" w:type="pct"/>
            <w:gridSpan w:val="6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firstLine="840" w:firstLineChars="40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纳入专户管理的非税收入拨款：</w:t>
            </w:r>
          </w:p>
        </w:tc>
        <w:tc>
          <w:tcPr>
            <w:tcW w:w="2025" w:type="pct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  <w:jc w:val="center"/>
        </w:trPr>
        <w:tc>
          <w:tcPr>
            <w:tcW w:w="345" w:type="pct"/>
            <w:vMerge w:val="continue"/>
            <w:tcBorders>
              <w:top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黑体" w:hAnsi="黑体" w:eastAsia="黑体" w:cs="黑体"/>
                <w:sz w:val="21"/>
                <w:szCs w:val="21"/>
              </w:rPr>
            </w:pPr>
          </w:p>
        </w:tc>
        <w:tc>
          <w:tcPr>
            <w:tcW w:w="2628" w:type="pct"/>
            <w:gridSpan w:val="6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firstLine="840" w:firstLineChars="400"/>
              <w:jc w:val="left"/>
              <w:textAlignment w:val="auto"/>
              <w:rPr>
                <w:rFonts w:hint="default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其他资金：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260.13</w:t>
            </w:r>
          </w:p>
        </w:tc>
        <w:tc>
          <w:tcPr>
            <w:tcW w:w="2025" w:type="pct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  <w:jc w:val="center"/>
        </w:trPr>
        <w:tc>
          <w:tcPr>
            <w:tcW w:w="345" w:type="pct"/>
            <w:vMerge w:val="restart"/>
            <w:tcBorders>
              <w:bottom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黑体" w:hAnsi="黑体" w:eastAsia="黑体" w:cs="黑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</w:rPr>
              <w:t>年度</w:t>
            </w:r>
            <w:r>
              <w:rPr>
                <w:rFonts w:hint="eastAsia" w:ascii="黑体" w:hAnsi="黑体" w:eastAsia="黑体" w:cs="黑体"/>
                <w:sz w:val="21"/>
                <w:szCs w:val="21"/>
                <w:lang w:eastAsia="zh-CN"/>
              </w:rPr>
              <w:t>总</w:t>
            </w:r>
            <w:r>
              <w:rPr>
                <w:rFonts w:hint="eastAsia" w:ascii="黑体" w:hAnsi="黑体" w:eastAsia="黑体" w:cs="黑体"/>
                <w:sz w:val="21"/>
                <w:szCs w:val="21"/>
              </w:rPr>
              <w:t>体目标</w:t>
            </w:r>
          </w:p>
        </w:tc>
        <w:tc>
          <w:tcPr>
            <w:tcW w:w="2628" w:type="pct"/>
            <w:gridSpan w:val="6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黑体" w:hAnsi="黑体" w:eastAsia="黑体" w:cs="黑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</w:rPr>
              <w:t>预期目标</w:t>
            </w:r>
          </w:p>
        </w:tc>
        <w:tc>
          <w:tcPr>
            <w:tcW w:w="2025" w:type="pct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黑体" w:hAnsi="黑体" w:eastAsia="黑体" w:cs="黑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</w:rPr>
              <w:t>实际完成情况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24" w:hRule="atLeast"/>
          <w:jc w:val="center"/>
        </w:trPr>
        <w:tc>
          <w:tcPr>
            <w:tcW w:w="345" w:type="pct"/>
            <w:vMerge w:val="continue"/>
            <w:tcBorders>
              <w:top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黑体" w:hAnsi="黑体" w:eastAsia="黑体" w:cs="黑体"/>
                <w:sz w:val="21"/>
                <w:szCs w:val="21"/>
              </w:rPr>
            </w:pPr>
          </w:p>
        </w:tc>
        <w:tc>
          <w:tcPr>
            <w:tcW w:w="2628" w:type="pct"/>
            <w:gridSpan w:val="6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="Arial"/>
                <w:color w:val="auto"/>
                <w:sz w:val="18"/>
                <w:szCs w:val="18"/>
                <w:highlight w:val="none"/>
              </w:rPr>
              <w:t>执行落实交通运输行业各项法规政策；组织拟订或参与拟订交通运输规划、计划并监督实施；负责交通基础设施项目建设、管理维护和行业监管协调；负责交通运输行业监管工作交通运输行业管理、农村公路管、建、养、运输市场管理、交通建设管理。</w:t>
            </w:r>
          </w:p>
        </w:tc>
        <w:tc>
          <w:tcPr>
            <w:tcW w:w="2025" w:type="pct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年度预算收支平衡，部门运转稳定；完成基本民生和重大项目交工通行，完成农村公路建设和养护任务；市场秩序良好，完成营商环境治理，完成春运等重点运输保障工作；公路管理进一步深入，完成路域环境整治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2" w:hRule="atLeast"/>
          <w:jc w:val="center"/>
        </w:trPr>
        <w:tc>
          <w:tcPr>
            <w:tcW w:w="345" w:type="pct"/>
            <w:vMerge w:val="restart"/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17" w:lineRule="auto"/>
              <w:ind w:left="2814"/>
              <w:jc w:val="both"/>
              <w:textAlignment w:val="baseline"/>
              <w:rPr>
                <w:rFonts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ascii="宋体" w:hAnsi="宋体" w:eastAsia="宋体" w:cs="宋体"/>
                <w:color w:val="auto"/>
                <w:sz w:val="21"/>
                <w:szCs w:val="21"/>
                <w:highlight w:val="none"/>
              </w:rPr>
              <w:t>绩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 xml:space="preserve">  </w:t>
            </w:r>
            <w:r>
              <w:rPr>
                <w:rFonts w:ascii="宋体" w:hAnsi="宋体" w:eastAsia="宋体" w:cs="宋体"/>
                <w:color w:val="auto"/>
                <w:sz w:val="21"/>
                <w:szCs w:val="21"/>
                <w:highlight w:val="none"/>
              </w:rPr>
              <w:t>效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 xml:space="preserve">  </w:t>
            </w:r>
            <w:r>
              <w:rPr>
                <w:rFonts w:ascii="宋体" w:hAnsi="宋体" w:eastAsia="宋体" w:cs="宋体"/>
                <w:color w:val="auto"/>
                <w:sz w:val="21"/>
                <w:szCs w:val="21"/>
                <w:highlight w:val="none"/>
              </w:rPr>
              <w:t>指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 xml:space="preserve">  </w:t>
            </w:r>
            <w:r>
              <w:rPr>
                <w:rFonts w:ascii="宋体" w:hAnsi="宋体" w:eastAsia="宋体" w:cs="宋体"/>
                <w:color w:val="auto"/>
                <w:sz w:val="21"/>
                <w:szCs w:val="21"/>
                <w:highlight w:val="none"/>
              </w:rPr>
              <w:t>标</w:t>
            </w:r>
          </w:p>
        </w:tc>
        <w:tc>
          <w:tcPr>
            <w:tcW w:w="315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36" w:lineRule="auto"/>
              <w:ind w:left="271"/>
              <w:jc w:val="both"/>
              <w:textAlignment w:val="baseline"/>
              <w:rPr>
                <w:rFonts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ascii="宋体" w:hAnsi="宋体" w:eastAsia="宋体" w:cs="宋体"/>
                <w:color w:val="auto"/>
                <w:spacing w:val="12"/>
                <w:sz w:val="21"/>
                <w:szCs w:val="21"/>
                <w:highlight w:val="none"/>
              </w:rPr>
              <w:t>一级</w:t>
            </w: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20" w:lineRule="auto"/>
              <w:ind w:left="271"/>
              <w:jc w:val="both"/>
              <w:textAlignment w:val="baseline"/>
              <w:rPr>
                <w:rFonts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ascii="宋体" w:hAnsi="宋体" w:eastAsia="宋体" w:cs="宋体"/>
                <w:color w:val="auto"/>
                <w:spacing w:val="-3"/>
                <w:sz w:val="21"/>
                <w:szCs w:val="21"/>
                <w:highlight w:val="none"/>
              </w:rPr>
              <w:t>指标</w:t>
            </w:r>
          </w:p>
        </w:tc>
        <w:tc>
          <w:tcPr>
            <w:tcW w:w="484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79" w:lineRule="exact"/>
              <w:ind w:left="261"/>
              <w:jc w:val="both"/>
              <w:textAlignment w:val="baseline"/>
              <w:rPr>
                <w:rFonts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ascii="宋体" w:hAnsi="宋体" w:eastAsia="宋体" w:cs="宋体"/>
                <w:color w:val="auto"/>
                <w:spacing w:val="6"/>
                <w:position w:val="4"/>
                <w:sz w:val="21"/>
                <w:szCs w:val="21"/>
                <w:highlight w:val="none"/>
              </w:rPr>
              <w:t>二级</w:t>
            </w: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20" w:lineRule="auto"/>
              <w:ind w:left="261"/>
              <w:jc w:val="both"/>
              <w:textAlignment w:val="baseline"/>
              <w:rPr>
                <w:rFonts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ascii="宋体" w:hAnsi="宋体" w:eastAsia="宋体" w:cs="宋体"/>
                <w:color w:val="auto"/>
                <w:spacing w:val="-3"/>
                <w:sz w:val="21"/>
                <w:szCs w:val="21"/>
                <w:highlight w:val="none"/>
              </w:rPr>
              <w:t>指标</w:t>
            </w:r>
          </w:p>
        </w:tc>
        <w:tc>
          <w:tcPr>
            <w:tcW w:w="1091" w:type="pct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27" w:lineRule="auto"/>
              <w:ind w:left="362"/>
              <w:jc w:val="center"/>
              <w:textAlignment w:val="baseline"/>
              <w:rPr>
                <w:rFonts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ascii="宋体" w:hAnsi="宋体" w:eastAsia="宋体" w:cs="宋体"/>
                <w:color w:val="auto"/>
                <w:spacing w:val="6"/>
                <w:sz w:val="21"/>
                <w:szCs w:val="21"/>
                <w:highlight w:val="none"/>
              </w:rPr>
              <w:t>三级</w:t>
            </w: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20" w:lineRule="auto"/>
              <w:ind w:left="362"/>
              <w:jc w:val="center"/>
              <w:textAlignment w:val="baseline"/>
              <w:rPr>
                <w:rFonts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ascii="宋体" w:hAnsi="宋体" w:eastAsia="宋体" w:cs="宋体"/>
                <w:color w:val="auto"/>
                <w:spacing w:val="-3"/>
                <w:sz w:val="21"/>
                <w:szCs w:val="21"/>
                <w:highlight w:val="none"/>
              </w:rPr>
              <w:t>指标</w:t>
            </w:r>
          </w:p>
        </w:tc>
        <w:tc>
          <w:tcPr>
            <w:tcW w:w="737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37" w:lineRule="auto"/>
              <w:ind w:left="393"/>
              <w:jc w:val="both"/>
              <w:textAlignment w:val="baseline"/>
              <w:rPr>
                <w:rFonts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ascii="宋体" w:hAnsi="宋体" w:eastAsia="宋体" w:cs="宋体"/>
                <w:color w:val="auto"/>
                <w:spacing w:val="6"/>
                <w:sz w:val="21"/>
                <w:szCs w:val="21"/>
                <w:highlight w:val="none"/>
              </w:rPr>
              <w:t>年度</w:t>
            </w: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19" w:lineRule="auto"/>
              <w:ind w:left="293"/>
              <w:jc w:val="both"/>
              <w:textAlignment w:val="baseline"/>
              <w:rPr>
                <w:rFonts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ascii="宋体" w:hAnsi="宋体" w:eastAsia="宋体" w:cs="宋体"/>
                <w:color w:val="auto"/>
                <w:spacing w:val="-3"/>
                <w:sz w:val="21"/>
                <w:szCs w:val="21"/>
                <w:highlight w:val="none"/>
              </w:rPr>
              <w:t>指标值</w:t>
            </w:r>
          </w:p>
        </w:tc>
        <w:tc>
          <w:tcPr>
            <w:tcW w:w="556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79" w:lineRule="exact"/>
              <w:ind w:left="375"/>
              <w:jc w:val="both"/>
              <w:textAlignment w:val="baseline"/>
              <w:rPr>
                <w:rFonts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ascii="宋体" w:hAnsi="宋体" w:eastAsia="宋体" w:cs="宋体"/>
                <w:color w:val="auto"/>
                <w:spacing w:val="4"/>
                <w:position w:val="4"/>
                <w:sz w:val="21"/>
                <w:szCs w:val="21"/>
                <w:highlight w:val="none"/>
              </w:rPr>
              <w:t>实际</w:t>
            </w: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19" w:lineRule="auto"/>
              <w:ind w:left="265"/>
              <w:jc w:val="both"/>
              <w:textAlignment w:val="baseline"/>
              <w:rPr>
                <w:rFonts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ascii="宋体" w:hAnsi="宋体" w:eastAsia="宋体" w:cs="宋体"/>
                <w:color w:val="auto"/>
                <w:spacing w:val="-3"/>
                <w:sz w:val="21"/>
                <w:szCs w:val="21"/>
                <w:highlight w:val="none"/>
              </w:rPr>
              <w:t>完成值</w:t>
            </w:r>
          </w:p>
        </w:tc>
        <w:tc>
          <w:tcPr>
            <w:tcW w:w="298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19" w:lineRule="auto"/>
              <w:ind w:left="176"/>
              <w:jc w:val="both"/>
              <w:textAlignment w:val="baseline"/>
              <w:rPr>
                <w:rFonts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ascii="宋体" w:hAnsi="宋体" w:eastAsia="宋体" w:cs="宋体"/>
                <w:color w:val="auto"/>
                <w:spacing w:val="-3"/>
                <w:sz w:val="21"/>
                <w:szCs w:val="21"/>
                <w:highlight w:val="none"/>
              </w:rPr>
              <w:t>分值</w:t>
            </w:r>
          </w:p>
        </w:tc>
        <w:tc>
          <w:tcPr>
            <w:tcW w:w="323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19" w:lineRule="auto"/>
              <w:jc w:val="both"/>
              <w:textAlignment w:val="baseline"/>
              <w:rPr>
                <w:rFonts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ascii="宋体" w:hAnsi="宋体" w:eastAsia="宋体" w:cs="宋体"/>
                <w:color w:val="auto"/>
                <w:spacing w:val="-3"/>
                <w:sz w:val="21"/>
                <w:szCs w:val="21"/>
                <w:highlight w:val="none"/>
              </w:rPr>
              <w:t>得分</w:t>
            </w:r>
          </w:p>
        </w:tc>
        <w:tc>
          <w:tcPr>
            <w:tcW w:w="847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6" w:lineRule="auto"/>
              <w:ind w:right="152"/>
              <w:jc w:val="both"/>
              <w:textAlignment w:val="baseline"/>
              <w:rPr>
                <w:rFonts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ascii="宋体" w:hAnsi="宋体" w:eastAsia="宋体" w:cs="宋体"/>
                <w:color w:val="auto"/>
                <w:spacing w:val="-2"/>
                <w:sz w:val="21"/>
                <w:szCs w:val="21"/>
                <w:highlight w:val="none"/>
              </w:rPr>
              <w:t>偏差原</w:t>
            </w:r>
            <w:r>
              <w:rPr>
                <w:rFonts w:hint="eastAsia" w:ascii="宋体" w:hAnsi="宋体" w:cs="宋体"/>
                <w:color w:val="auto"/>
                <w:spacing w:val="-2"/>
                <w:sz w:val="21"/>
                <w:szCs w:val="21"/>
                <w:highlight w:val="none"/>
                <w:lang w:eastAsia="zh-CN"/>
              </w:rPr>
              <w:t>因</w:t>
            </w:r>
            <w:r>
              <w:rPr>
                <w:rFonts w:ascii="宋体" w:hAnsi="宋体" w:eastAsia="宋体" w:cs="宋体"/>
                <w:color w:val="auto"/>
                <w:spacing w:val="-2"/>
                <w:sz w:val="21"/>
                <w:szCs w:val="21"/>
                <w:highlight w:val="none"/>
              </w:rPr>
              <w:t>分析及</w:t>
            </w:r>
            <w:r>
              <w:rPr>
                <w:rFonts w:ascii="宋体" w:hAnsi="宋体" w:eastAsia="宋体" w:cs="宋体"/>
                <w:color w:val="auto"/>
                <w:spacing w:val="2"/>
                <w:sz w:val="21"/>
                <w:szCs w:val="21"/>
                <w:highlight w:val="none"/>
              </w:rPr>
              <w:t>改进措施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  <w:jc w:val="center"/>
        </w:trPr>
        <w:tc>
          <w:tcPr>
            <w:tcW w:w="345" w:type="pct"/>
            <w:vMerge w:val="continue"/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center"/>
              <w:textAlignment w:val="baseline"/>
              <w:rPr>
                <w:rFonts w:ascii="Arial"/>
                <w:color w:val="auto"/>
                <w:sz w:val="21"/>
                <w:highlight w:val="none"/>
              </w:rPr>
            </w:pPr>
          </w:p>
        </w:tc>
        <w:tc>
          <w:tcPr>
            <w:tcW w:w="315" w:type="pct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19" w:lineRule="auto"/>
              <w:jc w:val="center"/>
              <w:textAlignment w:val="baseline"/>
              <w:rPr>
                <w:rFonts w:ascii="宋体" w:hAnsi="宋体" w:eastAsia="宋体" w:cs="宋体"/>
                <w:color w:val="auto"/>
                <w:spacing w:val="12"/>
                <w:sz w:val="21"/>
                <w:szCs w:val="21"/>
                <w:highlight w:val="none"/>
              </w:rPr>
            </w:pPr>
            <w:r>
              <w:rPr>
                <w:rFonts w:ascii="宋体" w:hAnsi="宋体" w:eastAsia="宋体" w:cs="宋体"/>
                <w:color w:val="auto"/>
                <w:spacing w:val="12"/>
                <w:sz w:val="21"/>
                <w:szCs w:val="21"/>
                <w:highlight w:val="none"/>
              </w:rPr>
              <w:t>产出</w:t>
            </w: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19" w:lineRule="auto"/>
              <w:jc w:val="center"/>
              <w:textAlignment w:val="baseline"/>
              <w:rPr>
                <w:rFonts w:ascii="宋体" w:hAnsi="宋体" w:eastAsia="宋体" w:cs="宋体"/>
                <w:color w:val="auto"/>
                <w:spacing w:val="-6"/>
                <w:sz w:val="21"/>
                <w:szCs w:val="21"/>
                <w:highlight w:val="none"/>
              </w:rPr>
            </w:pPr>
            <w:r>
              <w:rPr>
                <w:rFonts w:ascii="宋体" w:hAnsi="宋体" w:eastAsia="宋体" w:cs="宋体"/>
                <w:color w:val="auto"/>
                <w:spacing w:val="-6"/>
                <w:sz w:val="21"/>
                <w:szCs w:val="21"/>
                <w:highlight w:val="none"/>
              </w:rPr>
              <w:t>指标</w:t>
            </w: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19" w:lineRule="auto"/>
              <w:jc w:val="center"/>
              <w:textAlignment w:val="baseline"/>
              <w:rPr>
                <w:rFonts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ascii="宋体" w:hAnsi="宋体" w:eastAsia="宋体" w:cs="宋体"/>
                <w:color w:val="auto"/>
                <w:spacing w:val="9"/>
                <w:sz w:val="21"/>
                <w:szCs w:val="21"/>
                <w:highlight w:val="none"/>
              </w:rPr>
              <w:t>(50分)</w:t>
            </w:r>
          </w:p>
        </w:tc>
        <w:tc>
          <w:tcPr>
            <w:tcW w:w="484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center"/>
              <w:textAlignment w:val="baseline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snapToGrid w:val="0"/>
                <w:color w:val="auto"/>
                <w:kern w:val="0"/>
                <w:sz w:val="18"/>
                <w:szCs w:val="18"/>
                <w:lang w:val="en-US" w:eastAsia="zh-CN" w:bidi="ar-SA"/>
              </w:rPr>
              <w:t>数量指标</w:t>
            </w:r>
          </w:p>
        </w:tc>
        <w:tc>
          <w:tcPr>
            <w:tcW w:w="1091" w:type="pct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center"/>
              <w:textAlignment w:val="baseline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18"/>
                <w:szCs w:val="18"/>
                <w:lang w:eastAsia="zh-CN"/>
              </w:rPr>
              <w:t>日常正常运作</w:t>
            </w:r>
          </w:p>
        </w:tc>
        <w:tc>
          <w:tcPr>
            <w:tcW w:w="737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12513.37</w:t>
            </w:r>
          </w:p>
        </w:tc>
        <w:tc>
          <w:tcPr>
            <w:tcW w:w="556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12513.37</w:t>
            </w:r>
            <w:bookmarkStart w:id="0" w:name="_GoBack"/>
            <w:bookmarkEnd w:id="0"/>
          </w:p>
        </w:tc>
        <w:tc>
          <w:tcPr>
            <w:tcW w:w="298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center"/>
              <w:textAlignment w:val="baseline"/>
              <w:rPr>
                <w:rFonts w:hint="default" w:ascii="宋体" w:hAnsi="宋体" w:eastAsia="宋体" w:cs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323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center"/>
              <w:textAlignment w:val="baseline"/>
              <w:rPr>
                <w:rFonts w:hint="default" w:ascii="宋体" w:hAnsi="宋体" w:eastAsia="宋体" w:cs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847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6" w:hRule="atLeast"/>
          <w:jc w:val="center"/>
        </w:trPr>
        <w:tc>
          <w:tcPr>
            <w:tcW w:w="345" w:type="pct"/>
            <w:vMerge w:val="continue"/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center"/>
              <w:textAlignment w:val="baseline"/>
              <w:rPr>
                <w:rFonts w:ascii="Arial"/>
                <w:color w:val="auto"/>
                <w:sz w:val="21"/>
                <w:highlight w:val="none"/>
              </w:rPr>
            </w:pPr>
          </w:p>
        </w:tc>
        <w:tc>
          <w:tcPr>
            <w:tcW w:w="315" w:type="pct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center"/>
              <w:textAlignment w:val="baseline"/>
              <w:rPr>
                <w:rFonts w:ascii="Arial"/>
                <w:color w:val="auto"/>
                <w:sz w:val="21"/>
                <w:highlight w:val="none"/>
              </w:rPr>
            </w:pPr>
          </w:p>
        </w:tc>
        <w:tc>
          <w:tcPr>
            <w:tcW w:w="484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37" w:lineRule="auto"/>
              <w:jc w:val="center"/>
              <w:textAlignment w:val="baseline"/>
              <w:rPr>
                <w:rFonts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ascii="宋体" w:hAnsi="宋体" w:eastAsia="宋体" w:cs="宋体"/>
                <w:color w:val="auto"/>
                <w:spacing w:val="-3"/>
                <w:sz w:val="21"/>
                <w:szCs w:val="21"/>
                <w:highlight w:val="none"/>
              </w:rPr>
              <w:t>质量</w:t>
            </w: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20" w:lineRule="auto"/>
              <w:jc w:val="center"/>
              <w:textAlignment w:val="baseline"/>
              <w:rPr>
                <w:rFonts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ascii="宋体" w:hAnsi="宋体" w:eastAsia="宋体" w:cs="宋体"/>
                <w:color w:val="auto"/>
                <w:spacing w:val="-3"/>
                <w:sz w:val="21"/>
                <w:szCs w:val="21"/>
                <w:highlight w:val="none"/>
              </w:rPr>
              <w:t>指标</w:t>
            </w:r>
          </w:p>
        </w:tc>
        <w:tc>
          <w:tcPr>
            <w:tcW w:w="1091" w:type="pct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</w:rPr>
              <w:t>资金使用合规性</w:t>
            </w:r>
          </w:p>
        </w:tc>
        <w:tc>
          <w:tcPr>
            <w:tcW w:w="737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center"/>
              <w:textAlignment w:val="baseline"/>
              <w:rPr>
                <w:rFonts w:hint="default" w:ascii="宋体" w:hAnsi="宋体" w:eastAsia="宋体" w:cs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/>
              </w:rPr>
              <w:t>≦100%</w:t>
            </w:r>
          </w:p>
        </w:tc>
        <w:tc>
          <w:tcPr>
            <w:tcW w:w="556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val="en-US" w:eastAsia="zh-CN"/>
              </w:rPr>
              <w:t>100%</w:t>
            </w:r>
          </w:p>
        </w:tc>
        <w:tc>
          <w:tcPr>
            <w:tcW w:w="298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center"/>
              <w:textAlignment w:val="baseline"/>
              <w:rPr>
                <w:rFonts w:hint="default" w:ascii="宋体" w:hAnsi="宋体" w:eastAsia="宋体" w:cs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val="en-US" w:eastAsia="zh-CN"/>
              </w:rPr>
              <w:t>15</w:t>
            </w:r>
          </w:p>
        </w:tc>
        <w:tc>
          <w:tcPr>
            <w:tcW w:w="323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center"/>
              <w:textAlignment w:val="baseline"/>
              <w:rPr>
                <w:rFonts w:hint="default" w:ascii="宋体" w:hAnsi="宋体" w:eastAsia="宋体" w:cs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val="en-US" w:eastAsia="zh-CN"/>
              </w:rPr>
              <w:t>15</w:t>
            </w:r>
          </w:p>
        </w:tc>
        <w:tc>
          <w:tcPr>
            <w:tcW w:w="847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  <w:jc w:val="center"/>
        </w:trPr>
        <w:tc>
          <w:tcPr>
            <w:tcW w:w="345" w:type="pct"/>
            <w:vMerge w:val="continue"/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center"/>
              <w:textAlignment w:val="baseline"/>
              <w:rPr>
                <w:rFonts w:ascii="Arial"/>
                <w:color w:val="auto"/>
                <w:sz w:val="21"/>
                <w:highlight w:val="none"/>
              </w:rPr>
            </w:pPr>
          </w:p>
        </w:tc>
        <w:tc>
          <w:tcPr>
            <w:tcW w:w="315" w:type="pct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center"/>
              <w:textAlignment w:val="baseline"/>
              <w:rPr>
                <w:rFonts w:ascii="Arial"/>
                <w:color w:val="auto"/>
                <w:sz w:val="21"/>
                <w:highlight w:val="none"/>
              </w:rPr>
            </w:pPr>
          </w:p>
        </w:tc>
        <w:tc>
          <w:tcPr>
            <w:tcW w:w="484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37" w:lineRule="auto"/>
              <w:jc w:val="center"/>
              <w:textAlignment w:val="baseline"/>
              <w:rPr>
                <w:rFonts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ascii="宋体" w:hAnsi="宋体" w:eastAsia="宋体" w:cs="宋体"/>
                <w:color w:val="auto"/>
                <w:spacing w:val="4"/>
                <w:sz w:val="21"/>
                <w:szCs w:val="21"/>
                <w:highlight w:val="none"/>
              </w:rPr>
              <w:t>时效</w:t>
            </w: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20" w:lineRule="auto"/>
              <w:jc w:val="center"/>
              <w:textAlignment w:val="baseline"/>
              <w:rPr>
                <w:rFonts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ascii="宋体" w:hAnsi="宋体" w:eastAsia="宋体" w:cs="宋体"/>
                <w:color w:val="auto"/>
                <w:spacing w:val="-3"/>
                <w:sz w:val="21"/>
                <w:szCs w:val="21"/>
                <w:highlight w:val="none"/>
              </w:rPr>
              <w:t>指标</w:t>
            </w:r>
          </w:p>
        </w:tc>
        <w:tc>
          <w:tcPr>
            <w:tcW w:w="1091" w:type="pct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eastAsia="zh-CN"/>
              </w:rPr>
              <w:t>资金给付及时性</w:t>
            </w:r>
          </w:p>
        </w:tc>
        <w:tc>
          <w:tcPr>
            <w:tcW w:w="737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center"/>
              <w:textAlignment w:val="baseline"/>
              <w:rPr>
                <w:rFonts w:hint="default" w:ascii="宋体" w:hAnsi="宋体" w:eastAsia="宋体" w:cs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/>
              </w:rPr>
              <w:t>≦100%</w:t>
            </w:r>
          </w:p>
        </w:tc>
        <w:tc>
          <w:tcPr>
            <w:tcW w:w="556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center"/>
              <w:textAlignment w:val="baseline"/>
              <w:rPr>
                <w:rFonts w:hint="default" w:ascii="宋体" w:hAnsi="宋体" w:eastAsia="宋体" w:cs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val="en-US" w:eastAsia="zh-CN"/>
              </w:rPr>
              <w:t>100%</w:t>
            </w:r>
          </w:p>
        </w:tc>
        <w:tc>
          <w:tcPr>
            <w:tcW w:w="298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center"/>
              <w:textAlignment w:val="baseline"/>
              <w:rPr>
                <w:rFonts w:hint="default" w:ascii="宋体" w:hAnsi="宋体" w:eastAsia="宋体" w:cs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323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center"/>
              <w:textAlignment w:val="baseline"/>
              <w:rPr>
                <w:rFonts w:hint="default" w:ascii="宋体" w:hAnsi="宋体" w:eastAsia="宋体" w:cs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847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3" w:hRule="atLeast"/>
          <w:jc w:val="center"/>
        </w:trPr>
        <w:tc>
          <w:tcPr>
            <w:tcW w:w="345" w:type="pct"/>
            <w:vMerge w:val="continue"/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center"/>
              <w:textAlignment w:val="baseline"/>
              <w:rPr>
                <w:rFonts w:ascii="Arial"/>
                <w:color w:val="auto"/>
                <w:sz w:val="21"/>
                <w:highlight w:val="none"/>
              </w:rPr>
            </w:pPr>
          </w:p>
        </w:tc>
        <w:tc>
          <w:tcPr>
            <w:tcW w:w="315" w:type="pct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center"/>
              <w:textAlignment w:val="baseline"/>
              <w:rPr>
                <w:rFonts w:ascii="Arial"/>
                <w:color w:val="auto"/>
                <w:sz w:val="21"/>
                <w:highlight w:val="none"/>
              </w:rPr>
            </w:pPr>
          </w:p>
        </w:tc>
        <w:tc>
          <w:tcPr>
            <w:tcW w:w="484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30" w:lineRule="auto"/>
              <w:jc w:val="center"/>
              <w:textAlignment w:val="baseline"/>
              <w:rPr>
                <w:rFonts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ascii="宋体" w:hAnsi="宋体" w:eastAsia="宋体" w:cs="宋体"/>
                <w:color w:val="auto"/>
                <w:spacing w:val="-3"/>
                <w:sz w:val="21"/>
                <w:szCs w:val="21"/>
                <w:highlight w:val="none"/>
              </w:rPr>
              <w:t>成本</w:t>
            </w: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20" w:lineRule="auto"/>
              <w:jc w:val="center"/>
              <w:textAlignment w:val="baseline"/>
              <w:rPr>
                <w:rFonts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ascii="宋体" w:hAnsi="宋体" w:eastAsia="宋体" w:cs="宋体"/>
                <w:color w:val="auto"/>
                <w:spacing w:val="-3"/>
                <w:sz w:val="21"/>
                <w:szCs w:val="21"/>
                <w:highlight w:val="none"/>
              </w:rPr>
              <w:t>指标</w:t>
            </w:r>
          </w:p>
        </w:tc>
        <w:tc>
          <w:tcPr>
            <w:tcW w:w="1091" w:type="pct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lang w:eastAsia="zh-CN"/>
              </w:rPr>
              <w:t>预算执行率</w:t>
            </w:r>
          </w:p>
        </w:tc>
        <w:tc>
          <w:tcPr>
            <w:tcW w:w="737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/>
              </w:rPr>
              <w:t>≦100%</w:t>
            </w:r>
          </w:p>
        </w:tc>
        <w:tc>
          <w:tcPr>
            <w:tcW w:w="556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center"/>
              <w:textAlignment w:val="baseline"/>
              <w:rPr>
                <w:rFonts w:hint="default" w:ascii="宋体" w:hAnsi="宋体" w:eastAsia="宋体" w:cs="宋体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298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center"/>
              <w:textAlignment w:val="baseline"/>
              <w:rPr>
                <w:rFonts w:hint="default" w:ascii="宋体" w:hAnsi="宋体" w:eastAsia="宋体" w:cs="宋体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323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center"/>
              <w:textAlignment w:val="baseline"/>
              <w:rPr>
                <w:rFonts w:hint="default" w:ascii="宋体" w:hAnsi="宋体" w:eastAsia="宋体" w:cs="宋体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847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center"/>
              <w:textAlignment w:val="baseline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0" w:hRule="atLeast"/>
          <w:jc w:val="center"/>
        </w:trPr>
        <w:tc>
          <w:tcPr>
            <w:tcW w:w="345" w:type="pct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color w:val="auto"/>
                <w:sz w:val="21"/>
              </w:rPr>
            </w:pPr>
          </w:p>
        </w:tc>
        <w:tc>
          <w:tcPr>
            <w:tcW w:w="315" w:type="pct"/>
            <w:vMerge w:val="restart"/>
            <w:tcBorders>
              <w:bottom w:val="nil"/>
            </w:tcBorders>
            <w:vAlign w:val="top"/>
          </w:tcPr>
          <w:p>
            <w:pPr>
              <w:spacing w:line="260" w:lineRule="auto"/>
              <w:rPr>
                <w:rFonts w:ascii="Arial"/>
                <w:color w:val="auto"/>
                <w:sz w:val="21"/>
              </w:rPr>
            </w:pPr>
          </w:p>
          <w:p>
            <w:pPr>
              <w:spacing w:line="260" w:lineRule="auto"/>
              <w:rPr>
                <w:rFonts w:ascii="Arial"/>
                <w:color w:val="auto"/>
                <w:sz w:val="21"/>
              </w:rPr>
            </w:pPr>
          </w:p>
          <w:p>
            <w:pPr>
              <w:spacing w:line="260" w:lineRule="auto"/>
              <w:rPr>
                <w:rFonts w:ascii="Arial"/>
                <w:color w:val="auto"/>
                <w:sz w:val="21"/>
              </w:rPr>
            </w:pPr>
          </w:p>
          <w:p>
            <w:pPr>
              <w:spacing w:line="260" w:lineRule="auto"/>
              <w:rPr>
                <w:rFonts w:ascii="Arial"/>
                <w:color w:val="auto"/>
                <w:sz w:val="21"/>
              </w:rPr>
            </w:pPr>
          </w:p>
          <w:p>
            <w:pPr>
              <w:spacing w:before="74" w:line="221" w:lineRule="auto"/>
              <w:ind w:right="97"/>
              <w:rPr>
                <w:rFonts w:ascii="宋体" w:hAnsi="宋体" w:eastAsia="宋体" w:cs="宋体"/>
                <w:color w:val="auto"/>
                <w:sz w:val="23"/>
                <w:szCs w:val="23"/>
              </w:rPr>
            </w:pPr>
            <w:r>
              <w:rPr>
                <w:rFonts w:ascii="宋体" w:hAnsi="宋体" w:eastAsia="宋体" w:cs="宋体"/>
                <w:color w:val="auto"/>
                <w:spacing w:val="12"/>
                <w:sz w:val="21"/>
                <w:szCs w:val="21"/>
                <w:highlight w:val="none"/>
              </w:rPr>
              <w:t>效益  指标  (30分)</w:t>
            </w:r>
          </w:p>
        </w:tc>
        <w:tc>
          <w:tcPr>
            <w:tcW w:w="484" w:type="pct"/>
            <w:vMerge w:val="restart"/>
            <w:vAlign w:val="center"/>
          </w:tcPr>
          <w:p>
            <w:pPr>
              <w:spacing w:line="384" w:lineRule="auto"/>
              <w:jc w:val="center"/>
              <w:rPr>
                <w:rFonts w:ascii="Arial"/>
                <w:color w:val="auto"/>
                <w:sz w:val="21"/>
              </w:rPr>
            </w:pPr>
          </w:p>
          <w:p>
            <w:pPr>
              <w:spacing w:before="75" w:line="214" w:lineRule="auto"/>
              <w:ind w:left="122" w:right="117"/>
              <w:jc w:val="center"/>
              <w:rPr>
                <w:rFonts w:ascii="宋体" w:hAnsi="宋体" w:eastAsia="宋体" w:cs="宋体"/>
                <w:color w:val="auto"/>
                <w:sz w:val="23"/>
                <w:szCs w:val="23"/>
              </w:rPr>
            </w:pPr>
            <w:r>
              <w:rPr>
                <w:rFonts w:ascii="宋体" w:hAnsi="宋体" w:eastAsia="宋体" w:cs="宋体"/>
                <w:color w:val="auto"/>
                <w:spacing w:val="-3"/>
                <w:sz w:val="21"/>
                <w:szCs w:val="21"/>
                <w:highlight w:val="none"/>
              </w:rPr>
              <w:t>经济效益指标</w:t>
            </w:r>
          </w:p>
        </w:tc>
        <w:tc>
          <w:tcPr>
            <w:tcW w:w="1091" w:type="pct"/>
            <w:gridSpan w:val="3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积极对接国省交通强国战略，促进我</w:t>
            </w: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lang w:eastAsia="zh-CN"/>
              </w:rPr>
              <w:t>县</w:t>
            </w: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经济发</w:t>
            </w: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lang w:eastAsia="zh-CN"/>
              </w:rPr>
              <w:t>展</w:t>
            </w:r>
          </w:p>
        </w:tc>
        <w:tc>
          <w:tcPr>
            <w:tcW w:w="737" w:type="pct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  <w:lang w:val="en-US" w:eastAsia="zh-CN"/>
              </w:rPr>
              <w:t>提升</w:t>
            </w:r>
          </w:p>
        </w:tc>
        <w:tc>
          <w:tcPr>
            <w:tcW w:w="556" w:type="pct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  <w:lang w:val="en-US" w:eastAsia="zh-CN"/>
              </w:rPr>
              <w:t>提升</w:t>
            </w:r>
          </w:p>
        </w:tc>
        <w:tc>
          <w:tcPr>
            <w:tcW w:w="298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323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847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8" w:hRule="atLeast"/>
          <w:jc w:val="center"/>
        </w:trPr>
        <w:tc>
          <w:tcPr>
            <w:tcW w:w="345" w:type="pct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color w:val="auto"/>
                <w:sz w:val="21"/>
              </w:rPr>
            </w:pPr>
          </w:p>
        </w:tc>
        <w:tc>
          <w:tcPr>
            <w:tcW w:w="315" w:type="pct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color w:val="auto"/>
                <w:sz w:val="21"/>
              </w:rPr>
            </w:pPr>
          </w:p>
        </w:tc>
        <w:tc>
          <w:tcPr>
            <w:tcW w:w="484" w:type="pct"/>
            <w:vMerge w:val="continue"/>
            <w:vAlign w:val="center"/>
          </w:tcPr>
          <w:p>
            <w:pPr>
              <w:jc w:val="center"/>
              <w:rPr>
                <w:rFonts w:ascii="Arial"/>
                <w:color w:val="auto"/>
                <w:sz w:val="21"/>
              </w:rPr>
            </w:pPr>
          </w:p>
        </w:tc>
        <w:tc>
          <w:tcPr>
            <w:tcW w:w="1091" w:type="pct"/>
            <w:gridSpan w:val="3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降低超限超载车辆对路面的损坏，保护路产路权</w:t>
            </w:r>
          </w:p>
        </w:tc>
        <w:tc>
          <w:tcPr>
            <w:tcW w:w="737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lang w:eastAsia="zh-CN"/>
              </w:rPr>
              <w:t>开展科技治超</w:t>
            </w:r>
          </w:p>
        </w:tc>
        <w:tc>
          <w:tcPr>
            <w:tcW w:w="556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lang w:eastAsia="zh-CN"/>
              </w:rPr>
              <w:t>完成</w:t>
            </w:r>
          </w:p>
        </w:tc>
        <w:tc>
          <w:tcPr>
            <w:tcW w:w="298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323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847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9" w:hRule="atLeast"/>
          <w:jc w:val="center"/>
        </w:trPr>
        <w:tc>
          <w:tcPr>
            <w:tcW w:w="345" w:type="pct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color w:val="auto"/>
                <w:sz w:val="21"/>
              </w:rPr>
            </w:pPr>
          </w:p>
        </w:tc>
        <w:tc>
          <w:tcPr>
            <w:tcW w:w="315" w:type="pct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color w:val="auto"/>
                <w:sz w:val="21"/>
              </w:rPr>
            </w:pPr>
          </w:p>
        </w:tc>
        <w:tc>
          <w:tcPr>
            <w:tcW w:w="484" w:type="pct"/>
            <w:vMerge w:val="continue"/>
            <w:vAlign w:val="center"/>
          </w:tcPr>
          <w:p>
            <w:pPr>
              <w:jc w:val="center"/>
              <w:rPr>
                <w:rFonts w:ascii="Arial"/>
                <w:color w:val="auto"/>
                <w:sz w:val="21"/>
              </w:rPr>
            </w:pPr>
          </w:p>
        </w:tc>
        <w:tc>
          <w:tcPr>
            <w:tcW w:w="1091" w:type="pct"/>
            <w:gridSpan w:val="3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color w:val="auto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lang w:eastAsia="zh-CN"/>
              </w:rPr>
              <w:t>培育、升级运输市场，打造良好营商环境</w:t>
            </w:r>
          </w:p>
        </w:tc>
        <w:tc>
          <w:tcPr>
            <w:tcW w:w="737" w:type="pct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社会公众出</w:t>
            </w:r>
          </w:p>
          <w:p>
            <w:pPr>
              <w:jc w:val="left"/>
              <w:rPr>
                <w:rFonts w:hint="eastAsia" w:ascii="宋体" w:hAnsi="宋体" w:eastAsia="宋体" w:cs="宋体"/>
                <w:color w:val="auto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行成本</w:t>
            </w: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lang w:eastAsia="zh-CN"/>
              </w:rPr>
              <w:t>下降、安全指标提高</w:t>
            </w:r>
          </w:p>
        </w:tc>
        <w:tc>
          <w:tcPr>
            <w:tcW w:w="556" w:type="pct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color w:val="auto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lang w:eastAsia="zh-CN"/>
              </w:rPr>
              <w:t>出行方式多元化、安全事故下降。</w:t>
            </w:r>
          </w:p>
        </w:tc>
        <w:tc>
          <w:tcPr>
            <w:tcW w:w="298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323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847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7" w:hRule="atLeast"/>
          <w:jc w:val="center"/>
        </w:trPr>
        <w:tc>
          <w:tcPr>
            <w:tcW w:w="345" w:type="pct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color w:val="auto"/>
                <w:sz w:val="21"/>
              </w:rPr>
            </w:pPr>
          </w:p>
        </w:tc>
        <w:tc>
          <w:tcPr>
            <w:tcW w:w="315" w:type="pct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color w:val="auto"/>
                <w:sz w:val="21"/>
              </w:rPr>
            </w:pPr>
          </w:p>
        </w:tc>
        <w:tc>
          <w:tcPr>
            <w:tcW w:w="484" w:type="pct"/>
            <w:vMerge w:val="continue"/>
            <w:tcBorders>
              <w:bottom w:val="nil"/>
            </w:tcBorders>
            <w:vAlign w:val="center"/>
          </w:tcPr>
          <w:p>
            <w:pPr>
              <w:spacing w:before="75" w:line="219" w:lineRule="auto"/>
              <w:ind w:left="122" w:right="117"/>
              <w:jc w:val="center"/>
              <w:rPr>
                <w:rFonts w:ascii="宋体" w:hAnsi="宋体" w:eastAsia="宋体" w:cs="宋体"/>
                <w:color w:val="auto"/>
                <w:spacing w:val="3"/>
                <w:sz w:val="23"/>
                <w:szCs w:val="23"/>
              </w:rPr>
            </w:pPr>
          </w:p>
        </w:tc>
        <w:tc>
          <w:tcPr>
            <w:tcW w:w="1091" w:type="pct"/>
            <w:gridSpan w:val="3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lang w:eastAsia="zh-CN"/>
              </w:rPr>
              <w:t>项目建设投资成本下降</w:t>
            </w:r>
          </w:p>
        </w:tc>
        <w:tc>
          <w:tcPr>
            <w:tcW w:w="737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lang w:eastAsia="zh-CN"/>
              </w:rPr>
              <w:t>配合财政评审，严格控制项目变更、调差</w:t>
            </w:r>
          </w:p>
        </w:tc>
        <w:tc>
          <w:tcPr>
            <w:tcW w:w="556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lang w:eastAsia="zh-CN"/>
              </w:rPr>
              <w:t>实际成本有控</w:t>
            </w:r>
          </w:p>
        </w:tc>
        <w:tc>
          <w:tcPr>
            <w:tcW w:w="298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323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847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05" w:hRule="atLeast"/>
          <w:jc w:val="center"/>
        </w:trPr>
        <w:tc>
          <w:tcPr>
            <w:tcW w:w="345" w:type="pct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color w:val="auto"/>
                <w:sz w:val="21"/>
              </w:rPr>
            </w:pPr>
          </w:p>
        </w:tc>
        <w:tc>
          <w:tcPr>
            <w:tcW w:w="315" w:type="pct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color w:val="auto"/>
                <w:sz w:val="21"/>
              </w:rPr>
            </w:pPr>
          </w:p>
        </w:tc>
        <w:tc>
          <w:tcPr>
            <w:tcW w:w="484" w:type="pct"/>
            <w:vMerge w:val="restart"/>
            <w:tcBorders>
              <w:bottom w:val="nil"/>
            </w:tcBorders>
            <w:vAlign w:val="center"/>
          </w:tcPr>
          <w:p>
            <w:pPr>
              <w:spacing w:before="75" w:line="214" w:lineRule="auto"/>
              <w:ind w:left="122" w:right="117"/>
              <w:jc w:val="center"/>
              <w:rPr>
                <w:rFonts w:ascii="宋体" w:hAnsi="宋体" w:eastAsia="宋体" w:cs="宋体"/>
                <w:color w:val="auto"/>
                <w:spacing w:val="-3"/>
                <w:sz w:val="21"/>
                <w:szCs w:val="21"/>
                <w:highlight w:val="none"/>
              </w:rPr>
            </w:pPr>
            <w:r>
              <w:rPr>
                <w:rFonts w:ascii="宋体" w:hAnsi="宋体" w:eastAsia="宋体" w:cs="宋体"/>
                <w:color w:val="auto"/>
                <w:spacing w:val="-3"/>
                <w:sz w:val="21"/>
                <w:szCs w:val="21"/>
                <w:highlight w:val="none"/>
              </w:rPr>
              <w:t>社会效益指标</w:t>
            </w:r>
          </w:p>
        </w:tc>
        <w:tc>
          <w:tcPr>
            <w:tcW w:w="1091" w:type="pct"/>
            <w:gridSpan w:val="3"/>
            <w:vAlign w:val="center"/>
          </w:tcPr>
          <w:p>
            <w:pPr>
              <w:spacing w:before="75" w:line="214" w:lineRule="auto"/>
              <w:ind w:left="122" w:right="117"/>
              <w:jc w:val="left"/>
              <w:rPr>
                <w:rFonts w:hint="eastAsia" w:ascii="宋体" w:hAnsi="宋体" w:eastAsia="宋体" w:cs="宋体"/>
                <w:color w:val="auto"/>
                <w:spacing w:val="-3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-3"/>
                <w:sz w:val="21"/>
                <w:szCs w:val="21"/>
                <w:highlight w:val="none"/>
              </w:rPr>
              <w:t>提高安全生产和应急管理水平，</w:t>
            </w:r>
            <w:r>
              <w:rPr>
                <w:rFonts w:hint="eastAsia" w:ascii="宋体" w:hAnsi="宋体" w:eastAsia="宋体" w:cs="宋体"/>
                <w:color w:val="auto"/>
                <w:spacing w:val="-3"/>
                <w:sz w:val="21"/>
                <w:szCs w:val="21"/>
                <w:highlight w:val="none"/>
                <w:lang w:eastAsia="zh-CN"/>
              </w:rPr>
              <w:t>维</w:t>
            </w:r>
            <w:r>
              <w:rPr>
                <w:rFonts w:hint="eastAsia" w:ascii="宋体" w:hAnsi="宋体" w:eastAsia="宋体" w:cs="宋体"/>
                <w:color w:val="auto"/>
                <w:spacing w:val="-3"/>
                <w:sz w:val="21"/>
                <w:szCs w:val="21"/>
                <w:highlight w:val="none"/>
              </w:rPr>
              <w:t>护社会稳定，提高人民群众幸福</w:t>
            </w:r>
            <w:r>
              <w:rPr>
                <w:rFonts w:hint="eastAsia" w:ascii="宋体" w:hAnsi="宋体" w:eastAsia="宋体" w:cs="宋体"/>
                <w:color w:val="auto"/>
                <w:spacing w:val="-3"/>
                <w:sz w:val="21"/>
                <w:szCs w:val="21"/>
                <w:highlight w:val="none"/>
                <w:lang w:eastAsia="zh-CN"/>
              </w:rPr>
              <w:t>感</w:t>
            </w:r>
          </w:p>
        </w:tc>
        <w:tc>
          <w:tcPr>
            <w:tcW w:w="737" w:type="pct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提高安全生产和应急管理水平，</w:t>
            </w: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lang w:eastAsia="zh-CN"/>
              </w:rPr>
              <w:t>维</w:t>
            </w: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护社会稳定，提高人民群众幸福</w:t>
            </w: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lang w:eastAsia="zh-CN"/>
              </w:rPr>
              <w:t>感</w:t>
            </w:r>
          </w:p>
        </w:tc>
        <w:tc>
          <w:tcPr>
            <w:tcW w:w="556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lang w:eastAsia="zh-CN"/>
              </w:rPr>
              <w:t>完成</w:t>
            </w:r>
          </w:p>
        </w:tc>
        <w:tc>
          <w:tcPr>
            <w:tcW w:w="298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323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847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9" w:hRule="atLeast"/>
          <w:jc w:val="center"/>
        </w:trPr>
        <w:tc>
          <w:tcPr>
            <w:tcW w:w="345" w:type="pct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color w:val="auto"/>
                <w:sz w:val="21"/>
              </w:rPr>
            </w:pPr>
          </w:p>
        </w:tc>
        <w:tc>
          <w:tcPr>
            <w:tcW w:w="315" w:type="pct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color w:val="auto"/>
                <w:sz w:val="21"/>
              </w:rPr>
            </w:pPr>
          </w:p>
        </w:tc>
        <w:tc>
          <w:tcPr>
            <w:tcW w:w="484" w:type="pct"/>
            <w:vMerge w:val="continue"/>
            <w:tcBorders>
              <w:top w:val="nil"/>
              <w:bottom w:val="nil"/>
            </w:tcBorders>
            <w:vAlign w:val="center"/>
          </w:tcPr>
          <w:p>
            <w:pPr>
              <w:spacing w:before="75" w:line="214" w:lineRule="auto"/>
              <w:ind w:left="122" w:right="117"/>
              <w:jc w:val="center"/>
              <w:rPr>
                <w:rFonts w:ascii="宋体" w:hAnsi="宋体" w:eastAsia="宋体" w:cs="宋体"/>
                <w:color w:val="auto"/>
                <w:spacing w:val="-3"/>
                <w:sz w:val="21"/>
                <w:szCs w:val="21"/>
                <w:highlight w:val="none"/>
              </w:rPr>
            </w:pPr>
          </w:p>
        </w:tc>
        <w:tc>
          <w:tcPr>
            <w:tcW w:w="1091" w:type="pct"/>
            <w:gridSpan w:val="3"/>
            <w:vAlign w:val="center"/>
          </w:tcPr>
          <w:p>
            <w:pPr>
              <w:spacing w:before="75" w:line="214" w:lineRule="auto"/>
              <w:ind w:left="122" w:right="117"/>
              <w:jc w:val="left"/>
              <w:rPr>
                <w:rFonts w:hint="eastAsia" w:ascii="宋体" w:hAnsi="宋体" w:eastAsia="宋体" w:cs="宋体"/>
                <w:color w:val="auto"/>
                <w:spacing w:val="-3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3"/>
                <w:sz w:val="21"/>
                <w:szCs w:val="21"/>
                <w:highlight w:val="none"/>
              </w:rPr>
              <w:t>强化企业安全生产主体责任，排查整治安全隐患，维护安全形势的基本稳定</w:t>
            </w:r>
          </w:p>
        </w:tc>
        <w:tc>
          <w:tcPr>
            <w:tcW w:w="737" w:type="pct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强化企业安全生产主体责任，排查整治安全隐患，维护安全形势的基本稳定</w:t>
            </w:r>
          </w:p>
        </w:tc>
        <w:tc>
          <w:tcPr>
            <w:tcW w:w="556" w:type="pct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lang w:eastAsia="zh-CN"/>
              </w:rPr>
              <w:t>完成</w:t>
            </w:r>
          </w:p>
        </w:tc>
        <w:tc>
          <w:tcPr>
            <w:tcW w:w="298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323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847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9" w:hRule="atLeast"/>
          <w:jc w:val="center"/>
        </w:trPr>
        <w:tc>
          <w:tcPr>
            <w:tcW w:w="345" w:type="pct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color w:val="auto"/>
                <w:sz w:val="21"/>
              </w:rPr>
            </w:pPr>
          </w:p>
        </w:tc>
        <w:tc>
          <w:tcPr>
            <w:tcW w:w="315" w:type="pct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color w:val="auto"/>
                <w:sz w:val="21"/>
              </w:rPr>
            </w:pPr>
          </w:p>
        </w:tc>
        <w:tc>
          <w:tcPr>
            <w:tcW w:w="484" w:type="pct"/>
            <w:vMerge w:val="continue"/>
            <w:tcBorders>
              <w:top w:val="nil"/>
            </w:tcBorders>
            <w:vAlign w:val="center"/>
          </w:tcPr>
          <w:p>
            <w:pPr>
              <w:jc w:val="center"/>
              <w:rPr>
                <w:rFonts w:ascii="Arial"/>
                <w:color w:val="auto"/>
                <w:sz w:val="21"/>
              </w:rPr>
            </w:pPr>
          </w:p>
        </w:tc>
        <w:tc>
          <w:tcPr>
            <w:tcW w:w="1091" w:type="pct"/>
            <w:gridSpan w:val="3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优化交通项目建设方案，提升项目服务水平</w:t>
            </w:r>
          </w:p>
        </w:tc>
        <w:tc>
          <w:tcPr>
            <w:tcW w:w="737" w:type="pct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优化交通项目建设方案，提升项目服务水平</w:t>
            </w:r>
          </w:p>
        </w:tc>
        <w:tc>
          <w:tcPr>
            <w:tcW w:w="556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lang w:eastAsia="zh-CN"/>
              </w:rPr>
              <w:t>完成</w:t>
            </w:r>
          </w:p>
        </w:tc>
        <w:tc>
          <w:tcPr>
            <w:tcW w:w="298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323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847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  <w:jc w:val="center"/>
        </w:trPr>
        <w:tc>
          <w:tcPr>
            <w:tcW w:w="345" w:type="pct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color w:val="auto"/>
                <w:sz w:val="21"/>
              </w:rPr>
            </w:pPr>
          </w:p>
        </w:tc>
        <w:tc>
          <w:tcPr>
            <w:tcW w:w="315" w:type="pct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color w:val="auto"/>
                <w:sz w:val="21"/>
              </w:rPr>
            </w:pPr>
          </w:p>
        </w:tc>
        <w:tc>
          <w:tcPr>
            <w:tcW w:w="484" w:type="pct"/>
            <w:tcBorders>
              <w:bottom w:val="nil"/>
            </w:tcBorders>
            <w:vAlign w:val="center"/>
          </w:tcPr>
          <w:p>
            <w:pPr>
              <w:spacing w:before="75" w:line="230" w:lineRule="auto"/>
              <w:ind w:left="122" w:right="117"/>
              <w:jc w:val="center"/>
              <w:rPr>
                <w:rFonts w:ascii="宋体" w:hAnsi="宋体" w:eastAsia="宋体" w:cs="宋体"/>
                <w:color w:val="auto"/>
                <w:sz w:val="23"/>
                <w:szCs w:val="23"/>
              </w:rPr>
            </w:pPr>
            <w:r>
              <w:rPr>
                <w:rFonts w:ascii="宋体" w:hAnsi="宋体" w:eastAsia="宋体" w:cs="宋体"/>
                <w:color w:val="auto"/>
                <w:spacing w:val="-3"/>
                <w:sz w:val="21"/>
                <w:szCs w:val="21"/>
                <w:highlight w:val="none"/>
              </w:rPr>
              <w:t>生态效益指标</w:t>
            </w:r>
          </w:p>
        </w:tc>
        <w:tc>
          <w:tcPr>
            <w:tcW w:w="1091" w:type="pct"/>
            <w:gridSpan w:val="3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交通运输</w:t>
            </w: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lang w:eastAsia="zh-CN"/>
              </w:rPr>
              <w:t>领域</w:t>
            </w: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环境保护管理水平</w:t>
            </w:r>
          </w:p>
        </w:tc>
        <w:tc>
          <w:tcPr>
            <w:tcW w:w="737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lang w:eastAsia="zh-CN"/>
              </w:rPr>
              <w:t>提高</w:t>
            </w:r>
          </w:p>
        </w:tc>
        <w:tc>
          <w:tcPr>
            <w:tcW w:w="556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lang w:eastAsia="zh-CN"/>
              </w:rPr>
              <w:t>提高</w:t>
            </w:r>
          </w:p>
        </w:tc>
        <w:tc>
          <w:tcPr>
            <w:tcW w:w="298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323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847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  <w:jc w:val="center"/>
        </w:trPr>
        <w:tc>
          <w:tcPr>
            <w:tcW w:w="345" w:type="pct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color w:val="auto"/>
                <w:sz w:val="21"/>
              </w:rPr>
            </w:pPr>
          </w:p>
        </w:tc>
        <w:tc>
          <w:tcPr>
            <w:tcW w:w="315" w:type="pct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color w:val="auto"/>
                <w:sz w:val="21"/>
              </w:rPr>
            </w:pPr>
          </w:p>
        </w:tc>
        <w:tc>
          <w:tcPr>
            <w:tcW w:w="484" w:type="pct"/>
            <w:vMerge w:val="restart"/>
            <w:tcBorders>
              <w:bottom w:val="nil"/>
            </w:tcBorders>
            <w:vAlign w:val="center"/>
          </w:tcPr>
          <w:p>
            <w:pPr>
              <w:spacing w:before="75" w:line="230" w:lineRule="auto"/>
              <w:ind w:left="122" w:right="117"/>
              <w:jc w:val="center"/>
              <w:rPr>
                <w:rFonts w:ascii="宋体" w:hAnsi="宋体" w:eastAsia="宋体" w:cs="宋体"/>
                <w:color w:val="auto"/>
                <w:sz w:val="23"/>
                <w:szCs w:val="23"/>
              </w:rPr>
            </w:pPr>
            <w:r>
              <w:rPr>
                <w:rFonts w:ascii="宋体" w:hAnsi="宋体" w:eastAsia="宋体" w:cs="宋体"/>
                <w:color w:val="auto"/>
                <w:spacing w:val="-3"/>
                <w:sz w:val="21"/>
                <w:szCs w:val="21"/>
                <w:highlight w:val="none"/>
              </w:rPr>
              <w:t>可持续影响指标</w:t>
            </w:r>
          </w:p>
        </w:tc>
        <w:tc>
          <w:tcPr>
            <w:tcW w:w="1091" w:type="pct"/>
            <w:gridSpan w:val="3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交通运输行业安全稳定</w:t>
            </w:r>
          </w:p>
        </w:tc>
        <w:tc>
          <w:tcPr>
            <w:tcW w:w="737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lang w:eastAsia="zh-CN"/>
              </w:rPr>
              <w:t>保持</w:t>
            </w:r>
          </w:p>
        </w:tc>
        <w:tc>
          <w:tcPr>
            <w:tcW w:w="556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lang w:eastAsia="zh-CN"/>
              </w:rPr>
              <w:t>保持</w:t>
            </w:r>
          </w:p>
        </w:tc>
        <w:tc>
          <w:tcPr>
            <w:tcW w:w="298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323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847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  <w:jc w:val="center"/>
        </w:trPr>
        <w:tc>
          <w:tcPr>
            <w:tcW w:w="345" w:type="pct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color w:val="auto"/>
                <w:sz w:val="21"/>
              </w:rPr>
            </w:pPr>
          </w:p>
        </w:tc>
        <w:tc>
          <w:tcPr>
            <w:tcW w:w="315" w:type="pct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color w:val="auto"/>
                <w:sz w:val="21"/>
              </w:rPr>
            </w:pPr>
          </w:p>
        </w:tc>
        <w:tc>
          <w:tcPr>
            <w:tcW w:w="484" w:type="pct"/>
            <w:vMerge w:val="continue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rFonts w:ascii="Arial"/>
                <w:color w:val="auto"/>
                <w:sz w:val="21"/>
              </w:rPr>
            </w:pPr>
          </w:p>
        </w:tc>
        <w:tc>
          <w:tcPr>
            <w:tcW w:w="1091" w:type="pct"/>
            <w:gridSpan w:val="3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color w:val="auto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lang w:eastAsia="zh-CN"/>
              </w:rPr>
              <w:t>服务乡村振兴，交通项目建设稳步推进</w:t>
            </w:r>
          </w:p>
        </w:tc>
        <w:tc>
          <w:tcPr>
            <w:tcW w:w="737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lang w:eastAsia="zh-CN"/>
              </w:rPr>
              <w:t>保持</w:t>
            </w:r>
          </w:p>
        </w:tc>
        <w:tc>
          <w:tcPr>
            <w:tcW w:w="556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lang w:eastAsia="zh-CN"/>
              </w:rPr>
              <w:t>保持</w:t>
            </w:r>
          </w:p>
        </w:tc>
        <w:tc>
          <w:tcPr>
            <w:tcW w:w="298" w:type="pct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323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847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  <w:jc w:val="center"/>
        </w:trPr>
        <w:tc>
          <w:tcPr>
            <w:tcW w:w="345" w:type="pct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color w:val="auto"/>
                <w:sz w:val="21"/>
              </w:rPr>
            </w:pPr>
          </w:p>
        </w:tc>
        <w:tc>
          <w:tcPr>
            <w:tcW w:w="315" w:type="pct"/>
            <w:vMerge w:val="restart"/>
            <w:tcBorders>
              <w:bottom w:val="nil"/>
            </w:tcBorders>
            <w:vAlign w:val="top"/>
          </w:tcPr>
          <w:p>
            <w:pPr>
              <w:spacing w:before="75" w:line="223" w:lineRule="auto"/>
              <w:ind w:right="97"/>
              <w:jc w:val="both"/>
              <w:rPr>
                <w:rFonts w:ascii="宋体" w:hAnsi="宋体" w:eastAsia="宋体" w:cs="宋体"/>
                <w:color w:val="auto"/>
                <w:sz w:val="23"/>
                <w:szCs w:val="23"/>
              </w:rPr>
            </w:pPr>
            <w:r>
              <w:rPr>
                <w:rFonts w:ascii="宋体" w:hAnsi="宋体" w:eastAsia="宋体" w:cs="宋体"/>
                <w:color w:val="auto"/>
                <w:spacing w:val="12"/>
                <w:sz w:val="21"/>
                <w:szCs w:val="21"/>
                <w:highlight w:val="none"/>
              </w:rPr>
              <w:t>满意度指标(10分)</w:t>
            </w:r>
          </w:p>
        </w:tc>
        <w:tc>
          <w:tcPr>
            <w:tcW w:w="484" w:type="pct"/>
            <w:vMerge w:val="restart"/>
            <w:tcBorders>
              <w:bottom w:val="nil"/>
            </w:tcBorders>
            <w:vAlign w:val="center"/>
          </w:tcPr>
          <w:p>
            <w:pPr>
              <w:spacing w:before="74" w:line="221" w:lineRule="auto"/>
              <w:ind w:right="111"/>
              <w:jc w:val="center"/>
              <w:rPr>
                <w:rFonts w:ascii="宋体" w:hAnsi="宋体" w:eastAsia="宋体" w:cs="宋体"/>
                <w:color w:val="auto"/>
                <w:sz w:val="23"/>
                <w:szCs w:val="23"/>
              </w:rPr>
            </w:pPr>
            <w:r>
              <w:rPr>
                <w:rFonts w:ascii="宋体" w:hAnsi="宋体" w:eastAsia="宋体" w:cs="宋体"/>
                <w:color w:val="auto"/>
                <w:spacing w:val="-3"/>
                <w:sz w:val="21"/>
                <w:szCs w:val="21"/>
                <w:highlight w:val="none"/>
              </w:rPr>
              <w:t>服务对 象满意 度指标</w:t>
            </w:r>
          </w:p>
        </w:tc>
        <w:tc>
          <w:tcPr>
            <w:tcW w:w="1091" w:type="pct"/>
            <w:gridSpan w:val="3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lang w:eastAsia="zh-CN"/>
              </w:rPr>
              <w:t>运输服务对象满意度</w:t>
            </w:r>
          </w:p>
        </w:tc>
        <w:tc>
          <w:tcPr>
            <w:tcW w:w="737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/>
              </w:rPr>
              <w:t>≦100%</w:t>
            </w:r>
          </w:p>
        </w:tc>
        <w:tc>
          <w:tcPr>
            <w:tcW w:w="556" w:type="pct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  <w:lang w:val="en-US" w:eastAsia="zh-CN"/>
              </w:rPr>
              <w:t>99</w:t>
            </w: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/>
              </w:rPr>
              <w:t>%</w:t>
            </w:r>
          </w:p>
        </w:tc>
        <w:tc>
          <w:tcPr>
            <w:tcW w:w="298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323" w:type="pct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/>
              </w:rPr>
              <w:t>4.5</w:t>
            </w:r>
          </w:p>
        </w:tc>
        <w:tc>
          <w:tcPr>
            <w:tcW w:w="847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4" w:hRule="atLeast"/>
          <w:jc w:val="center"/>
        </w:trPr>
        <w:tc>
          <w:tcPr>
            <w:tcW w:w="345" w:type="pct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color w:val="auto"/>
                <w:sz w:val="21"/>
              </w:rPr>
            </w:pPr>
          </w:p>
        </w:tc>
        <w:tc>
          <w:tcPr>
            <w:tcW w:w="315" w:type="pct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color w:val="auto"/>
                <w:sz w:val="21"/>
              </w:rPr>
            </w:pPr>
          </w:p>
        </w:tc>
        <w:tc>
          <w:tcPr>
            <w:tcW w:w="484" w:type="pct"/>
            <w:vMerge w:val="continue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rFonts w:ascii="Arial"/>
                <w:color w:val="auto"/>
                <w:sz w:val="21"/>
              </w:rPr>
            </w:pPr>
          </w:p>
        </w:tc>
        <w:tc>
          <w:tcPr>
            <w:tcW w:w="1091" w:type="pct"/>
            <w:gridSpan w:val="3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lang w:eastAsia="zh-CN"/>
              </w:rPr>
              <w:t>项目建设受益群众满意度</w:t>
            </w:r>
          </w:p>
        </w:tc>
        <w:tc>
          <w:tcPr>
            <w:tcW w:w="737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/>
              </w:rPr>
              <w:t>≦100%</w:t>
            </w:r>
          </w:p>
        </w:tc>
        <w:tc>
          <w:tcPr>
            <w:tcW w:w="556" w:type="pct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auto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  <w:lang w:val="en-US" w:eastAsia="zh-CN"/>
              </w:rPr>
              <w:t>99%</w:t>
            </w:r>
          </w:p>
        </w:tc>
        <w:tc>
          <w:tcPr>
            <w:tcW w:w="298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323" w:type="pct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/>
              </w:rPr>
              <w:t>4.5</w:t>
            </w:r>
          </w:p>
        </w:tc>
        <w:tc>
          <w:tcPr>
            <w:tcW w:w="847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4" w:hRule="atLeast"/>
          <w:jc w:val="center"/>
        </w:trPr>
        <w:tc>
          <w:tcPr>
            <w:tcW w:w="3530" w:type="pct"/>
            <w:gridSpan w:val="8"/>
            <w:vAlign w:val="top"/>
          </w:tcPr>
          <w:p>
            <w:pPr>
              <w:spacing w:before="139" w:line="220" w:lineRule="auto"/>
              <w:ind w:left="3124"/>
              <w:rPr>
                <w:rFonts w:ascii="宋体" w:hAnsi="宋体" w:eastAsia="宋体" w:cs="宋体"/>
                <w:color w:val="auto"/>
                <w:sz w:val="23"/>
                <w:szCs w:val="23"/>
              </w:rPr>
            </w:pPr>
            <w:r>
              <w:rPr>
                <w:rFonts w:ascii="宋体" w:hAnsi="宋体" w:eastAsia="宋体" w:cs="宋体"/>
                <w:color w:val="auto"/>
                <w:spacing w:val="4"/>
                <w:sz w:val="23"/>
                <w:szCs w:val="23"/>
              </w:rPr>
              <w:t>总分</w:t>
            </w:r>
          </w:p>
        </w:tc>
        <w:tc>
          <w:tcPr>
            <w:tcW w:w="298" w:type="pct"/>
            <w:vAlign w:val="center"/>
          </w:tcPr>
          <w:p>
            <w:pPr>
              <w:spacing w:before="196" w:line="184" w:lineRule="auto"/>
              <w:jc w:val="both"/>
              <w:rPr>
                <w:rFonts w:ascii="宋体" w:hAnsi="宋体" w:eastAsia="宋体" w:cs="宋体"/>
                <w:color w:val="auto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100</w:t>
            </w:r>
          </w:p>
        </w:tc>
        <w:tc>
          <w:tcPr>
            <w:tcW w:w="323" w:type="pct"/>
            <w:vAlign w:val="center"/>
          </w:tcPr>
          <w:p>
            <w:pPr>
              <w:jc w:val="center"/>
              <w:rPr>
                <w:rFonts w:hint="default" w:ascii="Arial" w:eastAsia="宋体"/>
                <w:color w:val="auto"/>
                <w:sz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99</w:t>
            </w:r>
          </w:p>
        </w:tc>
        <w:tc>
          <w:tcPr>
            <w:tcW w:w="847" w:type="pct"/>
            <w:vAlign w:val="center"/>
          </w:tcPr>
          <w:p>
            <w:pPr>
              <w:jc w:val="center"/>
              <w:rPr>
                <w:rFonts w:ascii="Arial"/>
                <w:color w:val="auto"/>
                <w:sz w:val="21"/>
              </w:rPr>
            </w:pPr>
          </w:p>
        </w:tc>
      </w:tr>
    </w:tbl>
    <w:p>
      <w:pPr>
        <w:rPr>
          <w:rFonts w:hint="eastAsia"/>
        </w:rPr>
      </w:pPr>
      <w:r>
        <w:rPr>
          <w:rFonts w:ascii="宋体" w:hAnsi="宋体" w:eastAsia="宋体" w:cs="宋体"/>
          <w:color w:val="auto"/>
          <w:spacing w:val="3"/>
          <w:sz w:val="23"/>
          <w:szCs w:val="23"/>
        </w:rPr>
        <w:t>说明：以上数据参照202</w:t>
      </w:r>
      <w:r>
        <w:rPr>
          <w:rFonts w:hint="eastAsia" w:ascii="宋体" w:hAnsi="宋体" w:cs="宋体"/>
          <w:color w:val="auto"/>
          <w:spacing w:val="3"/>
          <w:sz w:val="23"/>
          <w:szCs w:val="23"/>
          <w:lang w:val="en-US" w:eastAsia="zh-CN"/>
        </w:rPr>
        <w:t>4</w:t>
      </w:r>
      <w:r>
        <w:rPr>
          <w:rFonts w:ascii="宋体" w:hAnsi="宋体" w:eastAsia="宋体" w:cs="宋体"/>
          <w:color w:val="auto"/>
          <w:spacing w:val="3"/>
          <w:sz w:val="23"/>
          <w:szCs w:val="23"/>
        </w:rPr>
        <w:t>年部门决算报表中的“收入支出决算总表”(财</w:t>
      </w:r>
      <w:r>
        <w:rPr>
          <w:rFonts w:ascii="宋体" w:hAnsi="宋体" w:eastAsia="宋体" w:cs="宋体"/>
          <w:color w:val="auto"/>
          <w:spacing w:val="2"/>
          <w:sz w:val="23"/>
          <w:szCs w:val="23"/>
        </w:rPr>
        <w:t>决01表)。</w:t>
      </w:r>
    </w:p>
    <w:p>
      <w:pPr>
        <w:rPr>
          <w:rFonts w:hint="eastAsia"/>
        </w:rPr>
      </w:pPr>
    </w:p>
    <w:p>
      <w:pPr>
        <w:rPr>
          <w:rFonts w:hint="eastAsia" w:eastAsia="宋体"/>
          <w:lang w:eastAsia="zh-CN"/>
        </w:rPr>
      </w:pPr>
      <w:r>
        <w:rPr>
          <w:rFonts w:hint="eastAsia"/>
        </w:rPr>
        <w:t>填表人：</w:t>
      </w:r>
      <w:r>
        <w:rPr>
          <w:rFonts w:hint="eastAsia"/>
          <w:lang w:eastAsia="zh-CN"/>
        </w:rPr>
        <w:t>刘婷</w:t>
      </w:r>
      <w:r>
        <w:rPr>
          <w:rFonts w:hint="eastAsia"/>
          <w:lang w:val="en-US" w:eastAsia="zh-CN"/>
        </w:rPr>
        <w:t xml:space="preserve">    </w:t>
      </w:r>
      <w:r>
        <w:rPr>
          <w:rFonts w:hint="eastAsia"/>
        </w:rPr>
        <w:t xml:space="preserve"> 填报日期：</w:t>
      </w:r>
      <w:r>
        <w:rPr>
          <w:rFonts w:hint="eastAsia"/>
          <w:lang w:val="en-US" w:eastAsia="zh-CN"/>
        </w:rPr>
        <w:t>2025.5.21</w:t>
      </w:r>
      <w:r>
        <w:rPr>
          <w:rFonts w:hint="eastAsia"/>
        </w:rPr>
        <w:t xml:space="preserve">     联系电话</w:t>
      </w:r>
      <w:r>
        <w:rPr>
          <w:rFonts w:hint="eastAsia"/>
          <w:lang w:eastAsia="zh-CN"/>
        </w:rPr>
        <w:t>：</w:t>
      </w:r>
      <w:r>
        <w:rPr>
          <w:rFonts w:hint="eastAsia"/>
          <w:lang w:val="en-US" w:eastAsia="zh-CN"/>
        </w:rPr>
        <w:t>4131157</w:t>
      </w:r>
      <w:r>
        <w:rPr>
          <w:rFonts w:hint="eastAsia"/>
        </w:rPr>
        <w:t xml:space="preserve">   单位负责人签字：</w:t>
      </w:r>
      <w:r>
        <w:rPr>
          <w:rFonts w:hint="eastAsia"/>
          <w:lang w:eastAsia="zh-CN"/>
        </w:rPr>
        <w:t>唐龙</w:t>
      </w:r>
    </w:p>
    <w:p>
      <w:pPr>
        <w:tabs>
          <w:tab w:val="left" w:pos="1162"/>
        </w:tabs>
        <w:rPr>
          <w:rFonts w:hint="default" w:eastAsia="宋体"/>
          <w:lang w:val="en-US" w:eastAsia="zh-CN"/>
        </w:rPr>
      </w:pPr>
      <w:r>
        <w:rPr>
          <w:rFonts w:hint="eastAsia"/>
          <w:lang w:eastAsia="zh-CN"/>
        </w:rPr>
        <w:tab/>
      </w:r>
      <w:r>
        <w:rPr>
          <w:rFonts w:hint="eastAsia"/>
          <w:lang w:val="en-US" w:eastAsia="zh-CN"/>
        </w:rPr>
        <w:t xml:space="preserve">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粗黑宋简体">
    <w:altName w:val="宋体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方正小标宋简体">
    <w:altName w:val="Arial Unicode MS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IzZDM5N2MyYTk4NWFlNTlkNWQyZWNkZWJmMjVmNzgifQ=="/>
    <w:docVar w:name="KSO_WPS_MARK_KEY" w:val="14a578e8-f8f6-4283-8aab-d26e299ea9e6"/>
  </w:docVars>
  <w:rsids>
    <w:rsidRoot w:val="00000000"/>
    <w:rsid w:val="0FB71393"/>
    <w:rsid w:val="184453FA"/>
    <w:rsid w:val="25F157AA"/>
    <w:rsid w:val="29881D8A"/>
    <w:rsid w:val="2DDB671C"/>
    <w:rsid w:val="2E2270BF"/>
    <w:rsid w:val="54A20983"/>
    <w:rsid w:val="64A93D21"/>
    <w:rsid w:val="781A1483"/>
    <w:rsid w:val="7BD070F7"/>
    <w:rsid w:val="7C405EA3"/>
    <w:rsid w:val="7E7248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100" w:beforeLines="100" w:beforeAutospacing="0" w:after="100" w:afterLines="100" w:afterAutospacing="0" w:line="680" w:lineRule="exact"/>
      <w:outlineLvl w:val="0"/>
    </w:pPr>
    <w:rPr>
      <w:rFonts w:ascii="方正粗黑宋简体" w:hAnsi="方正粗黑宋简体" w:eastAsiaTheme="majorEastAsia"/>
      <w:kern w:val="44"/>
      <w:sz w:val="44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 w:firstLineChars="200"/>
    </w:pPr>
  </w:style>
  <w:style w:type="paragraph" w:customStyle="1" w:styleId="6">
    <w:name w:val="样式2"/>
    <w:basedOn w:val="1"/>
    <w:qFormat/>
    <w:uiPriority w:val="0"/>
    <w:pPr>
      <w:spacing w:before="560" w:line="580" w:lineRule="exact"/>
      <w:ind w:firstLine="600"/>
      <w:jc w:val="center"/>
    </w:pPr>
    <w:rPr>
      <w:rFonts w:hint="eastAsia" w:ascii="方正小标宋简体" w:hAnsi="方正小标宋简体" w:eastAsia="方正小标宋简体" w:cs="方正小标宋简体"/>
      <w:b/>
      <w:color w:val="000000"/>
      <w:sz w:val="44"/>
      <w:szCs w:val="44"/>
    </w:rPr>
  </w:style>
  <w:style w:type="table" w:customStyle="1" w:styleId="7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990</Words>
  <Characters>1127</Characters>
  <Lines>0</Lines>
  <Paragraphs>0</Paragraphs>
  <TotalTime>0</TotalTime>
  <ScaleCrop>false</ScaleCrop>
  <LinksUpToDate>false</LinksUpToDate>
  <CharactersWithSpaces>1155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asus</dc:creator>
  <cp:lastModifiedBy>Administrator</cp:lastModifiedBy>
  <dcterms:modified xsi:type="dcterms:W3CDTF">2025-05-21T02:13:08Z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E821EC1392E24F28B4F795474E21D92C</vt:lpwstr>
  </property>
</Properties>
</file>