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91F" w:rsidRDefault="00097F90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p w:rsidR="0057791F" w:rsidRDefault="0057791F">
      <w:pPr>
        <w:jc w:val="center"/>
        <w:rPr>
          <w:rFonts w:eastAsia="方正小标宋_GBK"/>
          <w:sz w:val="52"/>
          <w:szCs w:val="52"/>
        </w:rPr>
      </w:pPr>
    </w:p>
    <w:p w:rsidR="0057791F" w:rsidRDefault="00097F90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 w:rsidR="00DF737D">
        <w:rPr>
          <w:rFonts w:ascii="方正小标宋简体" w:eastAsia="方正小标宋简体" w:hAnsi="方正小标宋简体" w:cs="方正小标宋简体" w:hint="eastAsia"/>
          <w:sz w:val="44"/>
          <w:szCs w:val="44"/>
        </w:rPr>
        <w:t>4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年度县科技局整体支出</w:t>
      </w:r>
    </w:p>
    <w:p w:rsidR="0057791F" w:rsidRDefault="00097F90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绩效自评报告</w:t>
      </w:r>
    </w:p>
    <w:p w:rsidR="0057791F" w:rsidRDefault="0057791F">
      <w:pPr>
        <w:jc w:val="center"/>
        <w:rPr>
          <w:rFonts w:eastAsia="方正小标宋_GBK"/>
          <w:b/>
          <w:sz w:val="52"/>
          <w:szCs w:val="52"/>
        </w:rPr>
      </w:pPr>
    </w:p>
    <w:p w:rsidR="0057791F" w:rsidRDefault="0057791F">
      <w:pPr>
        <w:jc w:val="center"/>
        <w:rPr>
          <w:rFonts w:eastAsia="楷体_GB2312"/>
          <w:b/>
          <w:sz w:val="32"/>
          <w:szCs w:val="32"/>
        </w:rPr>
      </w:pPr>
    </w:p>
    <w:p w:rsidR="0057791F" w:rsidRDefault="0057791F">
      <w:pPr>
        <w:jc w:val="center"/>
        <w:rPr>
          <w:rFonts w:eastAsia="楷体_GB2312"/>
          <w:b/>
          <w:sz w:val="32"/>
          <w:szCs w:val="32"/>
        </w:rPr>
      </w:pPr>
    </w:p>
    <w:p w:rsidR="0057791F" w:rsidRDefault="0057791F">
      <w:pPr>
        <w:jc w:val="center"/>
        <w:rPr>
          <w:rFonts w:eastAsia="楷体_GB2312"/>
          <w:b/>
          <w:sz w:val="32"/>
          <w:szCs w:val="32"/>
        </w:rPr>
      </w:pPr>
    </w:p>
    <w:p w:rsidR="0057791F" w:rsidRDefault="0057791F">
      <w:pPr>
        <w:jc w:val="center"/>
        <w:rPr>
          <w:rFonts w:eastAsia="楷体_GB2312"/>
          <w:b/>
          <w:sz w:val="32"/>
          <w:szCs w:val="32"/>
        </w:rPr>
      </w:pPr>
    </w:p>
    <w:p w:rsidR="0057791F" w:rsidRDefault="0057791F">
      <w:pPr>
        <w:jc w:val="center"/>
        <w:rPr>
          <w:rFonts w:eastAsia="楷体_GB2312"/>
          <w:b/>
          <w:sz w:val="32"/>
          <w:szCs w:val="32"/>
        </w:rPr>
      </w:pPr>
    </w:p>
    <w:p w:rsidR="0057791F" w:rsidRDefault="0057791F">
      <w:pPr>
        <w:jc w:val="center"/>
        <w:rPr>
          <w:rFonts w:eastAsia="楷体_GB2312"/>
          <w:b/>
          <w:sz w:val="32"/>
          <w:szCs w:val="32"/>
        </w:rPr>
      </w:pPr>
    </w:p>
    <w:p w:rsidR="0057791F" w:rsidRDefault="0057791F">
      <w:pPr>
        <w:jc w:val="center"/>
        <w:rPr>
          <w:rFonts w:eastAsia="黑体"/>
          <w:sz w:val="32"/>
          <w:szCs w:val="32"/>
        </w:rPr>
      </w:pPr>
    </w:p>
    <w:p w:rsidR="0057791F" w:rsidRDefault="0057791F">
      <w:pPr>
        <w:jc w:val="center"/>
        <w:rPr>
          <w:rFonts w:eastAsia="黑体"/>
          <w:sz w:val="32"/>
          <w:szCs w:val="32"/>
        </w:rPr>
      </w:pPr>
    </w:p>
    <w:p w:rsidR="0057791F" w:rsidRDefault="0057791F">
      <w:pPr>
        <w:jc w:val="center"/>
        <w:rPr>
          <w:rFonts w:eastAsia="黑体"/>
          <w:sz w:val="32"/>
          <w:szCs w:val="32"/>
        </w:rPr>
      </w:pPr>
    </w:p>
    <w:p w:rsidR="0057791F" w:rsidRDefault="0057791F">
      <w:pPr>
        <w:jc w:val="center"/>
        <w:rPr>
          <w:rFonts w:eastAsia="黑体"/>
          <w:sz w:val="32"/>
          <w:szCs w:val="32"/>
        </w:rPr>
      </w:pPr>
    </w:p>
    <w:p w:rsidR="0057791F" w:rsidRDefault="0057791F">
      <w:pPr>
        <w:jc w:val="center"/>
        <w:rPr>
          <w:rFonts w:eastAsia="黑体"/>
          <w:sz w:val="32"/>
          <w:szCs w:val="32"/>
        </w:rPr>
      </w:pPr>
    </w:p>
    <w:p w:rsidR="0057791F" w:rsidRDefault="0057791F">
      <w:pPr>
        <w:jc w:val="center"/>
        <w:rPr>
          <w:rFonts w:eastAsia="黑体"/>
          <w:sz w:val="32"/>
          <w:szCs w:val="32"/>
        </w:rPr>
      </w:pPr>
    </w:p>
    <w:p w:rsidR="0057791F" w:rsidRDefault="0057791F">
      <w:pPr>
        <w:rPr>
          <w:rFonts w:eastAsia="黑体"/>
          <w:sz w:val="32"/>
          <w:szCs w:val="32"/>
        </w:rPr>
      </w:pPr>
    </w:p>
    <w:p w:rsidR="0057791F" w:rsidRDefault="00097F90">
      <w:pPr>
        <w:spacing w:line="600" w:lineRule="exact"/>
        <w:jc w:val="center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>部门（单位）名称：</w:t>
      </w:r>
      <w:r>
        <w:rPr>
          <w:rFonts w:eastAsia="仿宋_GB2312" w:hint="eastAsia"/>
          <w:sz w:val="32"/>
          <w:szCs w:val="32"/>
          <w:u w:val="single"/>
        </w:rPr>
        <w:t>华容县科学技术局</w:t>
      </w:r>
    </w:p>
    <w:p w:rsidR="0057791F" w:rsidRDefault="00097F90">
      <w:pPr>
        <w:spacing w:line="600" w:lineRule="exact"/>
        <w:jc w:val="center"/>
        <w:rPr>
          <w:rFonts w:eastAsia="楷体_GB2312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202</w:t>
      </w:r>
      <w:r w:rsidR="00B603B4">
        <w:rPr>
          <w:rFonts w:eastAsia="楷体_GB2312" w:hint="eastAsia"/>
          <w:sz w:val="32"/>
          <w:szCs w:val="32"/>
        </w:rPr>
        <w:t>5</w:t>
      </w:r>
      <w:r>
        <w:rPr>
          <w:rFonts w:eastAsia="楷体_GB2312"/>
          <w:sz w:val="32"/>
          <w:szCs w:val="32"/>
        </w:rPr>
        <w:t>年</w:t>
      </w:r>
      <w:r>
        <w:rPr>
          <w:rFonts w:eastAsia="楷体_GB2312" w:hint="eastAsia"/>
          <w:sz w:val="32"/>
          <w:szCs w:val="32"/>
        </w:rPr>
        <w:t>5</w:t>
      </w:r>
      <w:r>
        <w:rPr>
          <w:rFonts w:eastAsia="楷体_GB2312"/>
          <w:sz w:val="32"/>
          <w:szCs w:val="32"/>
        </w:rPr>
        <w:t>月</w:t>
      </w:r>
      <w:r w:rsidR="00B603B4">
        <w:rPr>
          <w:rFonts w:eastAsia="楷体_GB2312" w:hint="eastAsia"/>
          <w:sz w:val="32"/>
          <w:szCs w:val="32"/>
        </w:rPr>
        <w:t>26</w:t>
      </w:r>
      <w:r>
        <w:rPr>
          <w:rFonts w:eastAsia="楷体_GB2312"/>
          <w:sz w:val="32"/>
          <w:szCs w:val="32"/>
        </w:rPr>
        <w:t>日</w:t>
      </w:r>
    </w:p>
    <w:p w:rsidR="0057791F" w:rsidRDefault="0057791F">
      <w:pPr>
        <w:spacing w:line="610" w:lineRule="exact"/>
        <w:jc w:val="center"/>
        <w:rPr>
          <w:rFonts w:eastAsia="仿宋_GB2312"/>
          <w:sz w:val="32"/>
          <w:szCs w:val="32"/>
        </w:rPr>
      </w:pPr>
    </w:p>
    <w:p w:rsidR="0057791F" w:rsidRDefault="00097F90">
      <w:pPr>
        <w:spacing w:line="61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202</w:t>
      </w:r>
      <w:r w:rsidR="00DF737D">
        <w:rPr>
          <w:rFonts w:ascii="方正小标宋简体" w:eastAsia="方正小标宋简体" w:hAnsi="方正小标宋简体" w:cs="方正小标宋简体" w:hint="eastAsia"/>
          <w:sz w:val="44"/>
          <w:szCs w:val="44"/>
        </w:rPr>
        <w:t>4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年度华容县科学技术局整体支出</w:t>
      </w:r>
    </w:p>
    <w:p w:rsidR="0057791F" w:rsidRDefault="00097F90">
      <w:pPr>
        <w:spacing w:line="61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绩效自评报告</w:t>
      </w:r>
    </w:p>
    <w:p w:rsidR="0057791F" w:rsidRDefault="0057791F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</w:p>
    <w:p w:rsidR="0057791F" w:rsidRDefault="00097F90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一、部门（单位）基本情况</w:t>
      </w:r>
    </w:p>
    <w:p w:rsidR="00C8618A" w:rsidRDefault="00C8618A" w:rsidP="00C8618A">
      <w:pPr>
        <w:widowControl/>
        <w:shd w:val="clear" w:color="auto" w:fill="FFFFFF"/>
        <w:spacing w:after="150" w:line="600" w:lineRule="exact"/>
        <w:ind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1．主要职能:</w:t>
      </w:r>
    </w:p>
    <w:p w:rsidR="00C8618A" w:rsidRDefault="00C8618A" w:rsidP="00C8618A">
      <w:pPr>
        <w:adjustRightInd w:val="0"/>
        <w:spacing w:line="600" w:lineRule="exact"/>
        <w:ind w:right="69" w:firstLineChars="200" w:firstLine="6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 w:hint="eastAsia"/>
          <w:spacing w:val="9"/>
          <w:sz w:val="31"/>
          <w:szCs w:val="31"/>
        </w:rPr>
        <w:t>（一）</w:t>
      </w:r>
      <w:r>
        <w:rPr>
          <w:rFonts w:ascii="仿宋" w:eastAsia="仿宋" w:hAnsi="仿宋" w:cs="仿宋"/>
          <w:spacing w:val="9"/>
          <w:sz w:val="31"/>
          <w:szCs w:val="31"/>
        </w:rPr>
        <w:t>组织拟订全县科技发展重大战略、重大</w:t>
      </w:r>
      <w:r>
        <w:rPr>
          <w:rFonts w:ascii="仿宋" w:eastAsia="仿宋" w:hAnsi="仿宋" w:cs="仿宋"/>
          <w:spacing w:val="8"/>
          <w:sz w:val="31"/>
          <w:szCs w:val="31"/>
        </w:rPr>
        <w:t>规划并督促</w:t>
      </w:r>
      <w:r>
        <w:rPr>
          <w:rFonts w:ascii="仿宋" w:eastAsia="仿宋" w:hAnsi="仿宋" w:cs="仿宋"/>
          <w:spacing w:val="6"/>
          <w:sz w:val="31"/>
          <w:szCs w:val="31"/>
        </w:rPr>
        <w:t>实施，统筹重点行业、领域、区域科技发展规划的衔接协同。</w:t>
      </w:r>
      <w:r>
        <w:rPr>
          <w:rFonts w:ascii="仿宋" w:eastAsia="仿宋" w:hAnsi="仿宋" w:cs="仿宋"/>
          <w:spacing w:val="3"/>
          <w:sz w:val="31"/>
          <w:szCs w:val="31"/>
        </w:rPr>
        <w:t>组织研究重大科技问题、研判国内外科技发展态势并提出应对</w:t>
      </w:r>
      <w:r>
        <w:rPr>
          <w:rFonts w:ascii="仿宋" w:eastAsia="仿宋" w:hAnsi="仿宋" w:cs="仿宋"/>
          <w:spacing w:val="5"/>
          <w:sz w:val="31"/>
          <w:szCs w:val="31"/>
        </w:rPr>
        <w:t>措施建议。统筹推进县重大科技决策咨询制度建设。</w:t>
      </w:r>
    </w:p>
    <w:p w:rsidR="00C8618A" w:rsidRDefault="00C8618A" w:rsidP="00C8618A">
      <w:pPr>
        <w:adjustRightInd w:val="0"/>
        <w:spacing w:line="600" w:lineRule="exact"/>
        <w:ind w:firstLineChars="200" w:firstLine="656"/>
        <w:rPr>
          <w:rFonts w:ascii="仿宋" w:eastAsia="仿宋" w:hAnsi="仿宋" w:cs="仿宋"/>
          <w:spacing w:val="3"/>
          <w:sz w:val="31"/>
          <w:szCs w:val="31"/>
        </w:rPr>
      </w:pPr>
      <w:r>
        <w:rPr>
          <w:rFonts w:ascii="仿宋" w:eastAsia="仿宋" w:hAnsi="仿宋" w:cs="仿宋"/>
          <w:spacing w:val="9"/>
          <w:sz w:val="31"/>
          <w:szCs w:val="31"/>
        </w:rPr>
        <w:t>(二)研究提出统筹推进全县创新体系建设、深化科技体</w:t>
      </w:r>
      <w:r>
        <w:rPr>
          <w:rFonts w:ascii="仿宋" w:eastAsia="仿宋" w:hAnsi="仿宋" w:cs="仿宋"/>
          <w:spacing w:val="2"/>
          <w:sz w:val="31"/>
          <w:szCs w:val="31"/>
        </w:rPr>
        <w:t>制改革的政策建议，组织拟订全县科技发展重大政策并监督落实。统筹拟订科研机构布局规划和改革发展政</w:t>
      </w:r>
      <w:r>
        <w:rPr>
          <w:rFonts w:ascii="仿宋" w:eastAsia="仿宋" w:hAnsi="仿宋" w:cs="仿宋"/>
          <w:spacing w:val="1"/>
          <w:sz w:val="31"/>
          <w:szCs w:val="31"/>
        </w:rPr>
        <w:t>策。统筹推进创</w:t>
      </w:r>
      <w:r>
        <w:rPr>
          <w:rFonts w:ascii="仿宋" w:eastAsia="仿宋" w:hAnsi="仿宋" w:cs="仿宋"/>
          <w:spacing w:val="3"/>
          <w:sz w:val="31"/>
          <w:szCs w:val="31"/>
        </w:rPr>
        <w:t>新型县建设，拟订全县科学普及规划并实施。</w:t>
      </w:r>
    </w:p>
    <w:p w:rsidR="00C8618A" w:rsidRDefault="00C8618A" w:rsidP="00C8618A">
      <w:pPr>
        <w:adjustRightInd w:val="0"/>
        <w:spacing w:line="600" w:lineRule="exact"/>
        <w:ind w:firstLineChars="200" w:firstLine="70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1"/>
          <w:sz w:val="31"/>
          <w:szCs w:val="31"/>
        </w:rPr>
        <w:t>(三)研究提出统筹科技资源配置的整体计划并督促落</w:t>
      </w:r>
      <w:r>
        <w:rPr>
          <w:rFonts w:ascii="仿宋" w:eastAsia="仿宋" w:hAnsi="仿宋" w:cs="仿宋"/>
          <w:spacing w:val="-1"/>
          <w:sz w:val="31"/>
          <w:szCs w:val="31"/>
        </w:rPr>
        <w:t>实。会同有关部门研究拟订县级财政科技计划(专项、基金等，</w:t>
      </w:r>
      <w:r>
        <w:rPr>
          <w:rFonts w:ascii="仿宋" w:eastAsia="仿宋" w:hAnsi="仿宋" w:cs="仿宋"/>
          <w:spacing w:val="7"/>
          <w:sz w:val="31"/>
          <w:szCs w:val="31"/>
        </w:rPr>
        <w:t>下同)预算总规模及方向结构比例。组织推动多元化科技投入</w:t>
      </w:r>
      <w:r>
        <w:rPr>
          <w:rFonts w:ascii="仿宋" w:eastAsia="仿宋" w:hAnsi="仿宋" w:cs="仿宋"/>
          <w:spacing w:val="3"/>
          <w:sz w:val="31"/>
          <w:szCs w:val="31"/>
        </w:rPr>
        <w:t>体系建设。统筹协调县科技计划的优先支持方向、重点任务和</w:t>
      </w:r>
      <w:r>
        <w:rPr>
          <w:rFonts w:ascii="仿宋" w:eastAsia="仿宋" w:hAnsi="仿宋" w:cs="仿宋"/>
          <w:spacing w:val="2"/>
          <w:sz w:val="31"/>
          <w:szCs w:val="31"/>
        </w:rPr>
        <w:t>年度安排并督促落实。组织建立统一的县科技计划管理制度规</w:t>
      </w:r>
      <w:r>
        <w:rPr>
          <w:rFonts w:ascii="仿宋" w:eastAsia="仿宋" w:hAnsi="仿宋" w:cs="仿宋"/>
          <w:spacing w:val="13"/>
          <w:sz w:val="31"/>
          <w:szCs w:val="31"/>
        </w:rPr>
        <w:t>范和县科技服务运行平台，指导监督科技服务平台的运行管</w:t>
      </w:r>
      <w:r>
        <w:rPr>
          <w:rFonts w:ascii="仿宋" w:eastAsia="仿宋" w:hAnsi="仿宋" w:cs="仿宋"/>
          <w:spacing w:val="-9"/>
          <w:sz w:val="31"/>
          <w:szCs w:val="31"/>
        </w:rPr>
        <w:t>理。</w:t>
      </w:r>
    </w:p>
    <w:p w:rsidR="00C8618A" w:rsidRDefault="00C8618A" w:rsidP="00C8618A">
      <w:pPr>
        <w:adjustRightInd w:val="0"/>
        <w:spacing w:line="600" w:lineRule="exact"/>
        <w:ind w:left="4" w:firstLine="77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(四)围绕科技创新高地建设、引领现代化产业体系等组</w:t>
      </w:r>
      <w:r>
        <w:rPr>
          <w:rFonts w:ascii="仿宋" w:eastAsia="仿宋" w:hAnsi="仿宋" w:cs="仿宋"/>
          <w:spacing w:val="2"/>
          <w:sz w:val="31"/>
          <w:szCs w:val="31"/>
        </w:rPr>
        <w:t>织凝练重大科技任务，协调组织重大科技项目并跟踪督促。</w:t>
      </w:r>
      <w:r>
        <w:rPr>
          <w:rFonts w:ascii="仿宋" w:eastAsia="仿宋" w:hAnsi="仿宋" w:cs="仿宋"/>
          <w:spacing w:val="2"/>
          <w:sz w:val="31"/>
          <w:szCs w:val="31"/>
        </w:rPr>
        <w:lastRenderedPageBreak/>
        <w:t>协调组织推进关键核心技术攻关。组织拟订高新技术</w:t>
      </w:r>
      <w:r>
        <w:rPr>
          <w:rFonts w:ascii="仿宋" w:eastAsia="仿宋" w:hAnsi="仿宋" w:cs="仿宋"/>
          <w:spacing w:val="1"/>
          <w:sz w:val="31"/>
          <w:szCs w:val="31"/>
        </w:rPr>
        <w:t>发展及产业</w:t>
      </w:r>
      <w:r>
        <w:rPr>
          <w:rFonts w:ascii="仿宋" w:eastAsia="仿宋" w:hAnsi="仿宋" w:cs="仿宋"/>
          <w:spacing w:val="2"/>
          <w:sz w:val="31"/>
          <w:szCs w:val="31"/>
        </w:rPr>
        <w:t>化、科技促进农业农村和社会发展的规划、政策和措施</w:t>
      </w:r>
      <w:r>
        <w:rPr>
          <w:rFonts w:ascii="仿宋" w:eastAsia="仿宋" w:hAnsi="仿宋" w:cs="仿宋"/>
          <w:spacing w:val="1"/>
          <w:sz w:val="31"/>
          <w:szCs w:val="31"/>
        </w:rPr>
        <w:t>。组织</w:t>
      </w:r>
      <w:r>
        <w:rPr>
          <w:rFonts w:ascii="仿宋" w:eastAsia="仿宋" w:hAnsi="仿宋" w:cs="仿宋"/>
          <w:spacing w:val="5"/>
          <w:sz w:val="31"/>
          <w:szCs w:val="31"/>
        </w:rPr>
        <w:t>开展重点领域技术发展需求分析，提出重大任务并监督实施。</w:t>
      </w:r>
    </w:p>
    <w:p w:rsidR="00C8618A" w:rsidRDefault="00C8618A" w:rsidP="00C8618A">
      <w:pPr>
        <w:adjustRightInd w:val="0"/>
        <w:spacing w:line="600" w:lineRule="exact"/>
        <w:ind w:left="4" w:right="95" w:firstLine="77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 xml:space="preserve">(五)拟订全县社会研发投入规划并组织实施。指导社会 </w:t>
      </w:r>
      <w:r>
        <w:rPr>
          <w:rFonts w:ascii="仿宋" w:eastAsia="仿宋" w:hAnsi="仿宋" w:cs="仿宋"/>
          <w:spacing w:val="3"/>
          <w:sz w:val="31"/>
          <w:szCs w:val="31"/>
        </w:rPr>
        <w:t>研发投入统计，督促落实财政奖补政策。</w:t>
      </w:r>
    </w:p>
    <w:p w:rsidR="00C8618A" w:rsidRDefault="00C8618A" w:rsidP="00C8618A">
      <w:pPr>
        <w:adjustRightInd w:val="0"/>
        <w:spacing w:line="600" w:lineRule="exact"/>
        <w:ind w:left="4" w:right="84" w:firstLine="77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9"/>
          <w:sz w:val="31"/>
          <w:szCs w:val="31"/>
        </w:rPr>
        <w:t>(六)牵头全县技术转移体系建设，组织拟</w:t>
      </w:r>
      <w:r>
        <w:rPr>
          <w:rFonts w:ascii="仿宋" w:eastAsia="仿宋" w:hAnsi="仿宋" w:cs="仿宋"/>
          <w:spacing w:val="8"/>
          <w:sz w:val="31"/>
          <w:szCs w:val="31"/>
        </w:rPr>
        <w:t>订促进科技知</w:t>
      </w:r>
      <w:r>
        <w:rPr>
          <w:rFonts w:ascii="仿宋" w:eastAsia="仿宋" w:hAnsi="仿宋" w:cs="仿宋"/>
          <w:spacing w:val="1"/>
          <w:sz w:val="31"/>
          <w:szCs w:val="31"/>
        </w:rPr>
        <w:t>识产权创造、科技成果转移转化和产学研结合的政策并监督实</w:t>
      </w:r>
      <w:r>
        <w:rPr>
          <w:rFonts w:ascii="仿宋" w:eastAsia="仿宋" w:hAnsi="仿宋" w:cs="仿宋"/>
          <w:spacing w:val="2"/>
          <w:sz w:val="31"/>
          <w:szCs w:val="31"/>
        </w:rPr>
        <w:t>施，协调推动重大科研成果的示范应用。指导科技服务</w:t>
      </w:r>
      <w:r>
        <w:rPr>
          <w:rFonts w:ascii="仿宋" w:eastAsia="仿宋" w:hAnsi="仿宋" w:cs="仿宋"/>
          <w:spacing w:val="1"/>
          <w:sz w:val="31"/>
          <w:szCs w:val="31"/>
        </w:rPr>
        <w:t>业、技术市场和科技中介组织发展。推动企业科技创新能力建设，促</w:t>
      </w:r>
      <w:r>
        <w:rPr>
          <w:rFonts w:ascii="仿宋" w:eastAsia="仿宋" w:hAnsi="仿宋" w:cs="仿宋"/>
          <w:spacing w:val="2"/>
          <w:sz w:val="31"/>
          <w:szCs w:val="31"/>
        </w:rPr>
        <w:t>进科技与经济社会发展相结合，促进科技与金融相结</w:t>
      </w:r>
      <w:r>
        <w:rPr>
          <w:rFonts w:ascii="仿宋" w:eastAsia="仿宋" w:hAnsi="仿宋" w:cs="仿宋"/>
          <w:spacing w:val="1"/>
          <w:sz w:val="31"/>
          <w:szCs w:val="31"/>
        </w:rPr>
        <w:t>合。推进</w:t>
      </w:r>
      <w:r>
        <w:rPr>
          <w:rFonts w:ascii="仿宋" w:eastAsia="仿宋" w:hAnsi="仿宋" w:cs="仿宋"/>
          <w:spacing w:val="5"/>
          <w:sz w:val="31"/>
          <w:szCs w:val="31"/>
        </w:rPr>
        <w:t>科技型企业知识价值信用贷款，缓解科技型企</w:t>
      </w:r>
      <w:r>
        <w:rPr>
          <w:rFonts w:ascii="仿宋" w:eastAsia="仿宋" w:hAnsi="仿宋" w:cs="仿宋"/>
          <w:spacing w:val="4"/>
          <w:sz w:val="31"/>
          <w:szCs w:val="31"/>
        </w:rPr>
        <w:t>业融资难题。</w:t>
      </w:r>
    </w:p>
    <w:p w:rsidR="00C8618A" w:rsidRDefault="00C8618A" w:rsidP="00C8618A">
      <w:pPr>
        <w:adjustRightInd w:val="0"/>
        <w:spacing w:line="600" w:lineRule="exact"/>
        <w:ind w:left="4" w:right="76" w:firstLine="770"/>
        <w:rPr>
          <w:rFonts w:ascii="仿宋" w:eastAsia="仿宋" w:hAnsi="仿宋" w:cs="仿宋"/>
          <w:spacing w:val="1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(七)统筹推进战略科技力量建设。拟订重大科技创新基</w:t>
      </w:r>
      <w:r>
        <w:rPr>
          <w:rFonts w:ascii="仿宋" w:eastAsia="仿宋" w:hAnsi="仿宋" w:cs="仿宋"/>
          <w:spacing w:val="2"/>
          <w:sz w:val="31"/>
          <w:szCs w:val="31"/>
        </w:rPr>
        <w:t>地建设规划并监督实施，参与编制重大科技基础设施建设规划并监督实施。牵头组织省市实验室、重点实验室、工</w:t>
      </w:r>
      <w:r>
        <w:rPr>
          <w:rFonts w:ascii="仿宋" w:eastAsia="仿宋" w:hAnsi="仿宋" w:cs="仿宋"/>
          <w:spacing w:val="1"/>
          <w:sz w:val="31"/>
          <w:szCs w:val="31"/>
        </w:rPr>
        <w:t>程技术研</w:t>
      </w:r>
    </w:p>
    <w:p w:rsidR="00C8618A" w:rsidRDefault="00C8618A" w:rsidP="00C8618A">
      <w:pPr>
        <w:adjustRightInd w:val="0"/>
        <w:spacing w:line="600" w:lineRule="exact"/>
        <w:ind w:right="4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sz w:val="31"/>
          <w:szCs w:val="31"/>
        </w:rPr>
        <w:t>究中心、技术创新中心、临床医疗示范基地等创新平台建设，</w:t>
      </w:r>
      <w:r>
        <w:rPr>
          <w:rFonts w:ascii="仿宋" w:eastAsia="仿宋" w:hAnsi="仿宋" w:cs="仿宋"/>
          <w:spacing w:val="1"/>
          <w:sz w:val="31"/>
          <w:szCs w:val="31"/>
        </w:rPr>
        <w:t>推动新型研发机构发展。</w:t>
      </w:r>
    </w:p>
    <w:p w:rsidR="00C8618A" w:rsidRDefault="00C8618A" w:rsidP="00C8618A">
      <w:pPr>
        <w:adjustRightInd w:val="0"/>
        <w:spacing w:line="600" w:lineRule="exact"/>
        <w:ind w:left="25" w:right="100" w:firstLine="79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(八)统筹推进全县区域科技创新体系建设。指导协调华</w:t>
      </w:r>
      <w:r>
        <w:rPr>
          <w:rFonts w:ascii="仿宋" w:eastAsia="仿宋" w:hAnsi="仿宋" w:cs="仿宋"/>
          <w:spacing w:val="4"/>
          <w:sz w:val="31"/>
          <w:szCs w:val="31"/>
        </w:rPr>
        <w:t>容高新技术园区、农业科技园区等科技园区建设。统筹推进全</w:t>
      </w:r>
      <w:r>
        <w:rPr>
          <w:rFonts w:ascii="仿宋" w:eastAsia="仿宋" w:hAnsi="仿宋" w:cs="仿宋"/>
          <w:spacing w:val="6"/>
          <w:sz w:val="31"/>
          <w:szCs w:val="31"/>
        </w:rPr>
        <w:t>县高新技术企业和科技型中小企业培育、申报工作。</w:t>
      </w:r>
    </w:p>
    <w:p w:rsidR="00C8618A" w:rsidRDefault="00C8618A" w:rsidP="00C8618A">
      <w:pPr>
        <w:adjustRightInd w:val="0"/>
        <w:spacing w:line="600" w:lineRule="exact"/>
        <w:ind w:left="25" w:right="74" w:firstLine="79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(九)推进科技人才队伍建设，会同有关部门拟订全</w:t>
      </w:r>
      <w:r>
        <w:rPr>
          <w:rFonts w:ascii="仿宋" w:eastAsia="仿宋" w:hAnsi="仿宋" w:cs="仿宋"/>
          <w:spacing w:val="10"/>
          <w:sz w:val="31"/>
          <w:szCs w:val="31"/>
        </w:rPr>
        <w:lastRenderedPageBreak/>
        <w:t>县科</w:t>
      </w:r>
      <w:r>
        <w:rPr>
          <w:rFonts w:ascii="仿宋" w:eastAsia="仿宋" w:hAnsi="仿宋" w:cs="仿宋"/>
          <w:spacing w:val="4"/>
          <w:sz w:val="31"/>
          <w:szCs w:val="31"/>
        </w:rPr>
        <w:t>技人才队伍建设的政策措施并组织实施。建立健全科技人才培</w:t>
      </w:r>
      <w:r>
        <w:rPr>
          <w:rFonts w:ascii="仿宋" w:eastAsia="仿宋" w:hAnsi="仿宋" w:cs="仿宋"/>
          <w:spacing w:val="5"/>
          <w:sz w:val="31"/>
          <w:szCs w:val="31"/>
        </w:rPr>
        <w:t>养、引进、使用、评价、激励等机制。拟订全县引进国外智力</w:t>
      </w:r>
      <w:r>
        <w:rPr>
          <w:rFonts w:ascii="仿宋" w:eastAsia="仿宋" w:hAnsi="仿宋" w:cs="仿宋"/>
          <w:spacing w:val="4"/>
          <w:sz w:val="31"/>
          <w:szCs w:val="31"/>
        </w:rPr>
        <w:t xml:space="preserve"> 规划、政策并组织实施。承担外国人来华容工作管理和外国专</w:t>
      </w:r>
      <w:r>
        <w:rPr>
          <w:rFonts w:ascii="仿宋" w:eastAsia="仿宋" w:hAnsi="仿宋" w:cs="仿宋"/>
          <w:spacing w:val="6"/>
          <w:sz w:val="31"/>
          <w:szCs w:val="31"/>
        </w:rPr>
        <w:t>家服务工作。拟订科技服务培训规划并监督实施。</w:t>
      </w:r>
    </w:p>
    <w:p w:rsidR="00C8618A" w:rsidRDefault="00C8618A" w:rsidP="00C8618A">
      <w:pPr>
        <w:adjustRightInd w:val="0"/>
        <w:spacing w:line="600" w:lineRule="exact"/>
        <w:ind w:left="25" w:right="82" w:firstLine="79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4"/>
          <w:sz w:val="31"/>
          <w:szCs w:val="31"/>
        </w:rPr>
        <w:t>(十)拟订全县科技对外交往与创新能力开放合作的规</w:t>
      </w:r>
      <w:r>
        <w:rPr>
          <w:rFonts w:ascii="仿宋" w:eastAsia="仿宋" w:hAnsi="仿宋" w:cs="仿宋"/>
          <w:spacing w:val="4"/>
          <w:sz w:val="31"/>
          <w:szCs w:val="31"/>
        </w:rPr>
        <w:t>划、政策和措施，开展国际和区域科技合作。会同有关部门研</w:t>
      </w:r>
      <w:r>
        <w:rPr>
          <w:rFonts w:ascii="仿宋" w:eastAsia="仿宋" w:hAnsi="仿宋" w:cs="仿宋"/>
          <w:spacing w:val="3"/>
          <w:sz w:val="31"/>
          <w:szCs w:val="31"/>
        </w:rPr>
        <w:t>究提出国际和区域科技合作等重大措施并组织实施，组织开展</w:t>
      </w:r>
      <w:r>
        <w:rPr>
          <w:rFonts w:ascii="仿宋" w:eastAsia="仿宋" w:hAnsi="仿宋" w:cs="仿宋"/>
          <w:spacing w:val="1"/>
          <w:sz w:val="31"/>
          <w:szCs w:val="31"/>
        </w:rPr>
        <w:t xml:space="preserve"> 对外科技合作交流工作。</w:t>
      </w:r>
    </w:p>
    <w:p w:rsidR="00C8618A" w:rsidRDefault="00C8618A" w:rsidP="00C8618A">
      <w:pPr>
        <w:adjustRightInd w:val="0"/>
        <w:spacing w:line="600" w:lineRule="exact"/>
        <w:ind w:left="25" w:right="29" w:firstLine="79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(十一)组织提出促进科技安全和统筹军民科技融合发展</w:t>
      </w:r>
      <w:r>
        <w:rPr>
          <w:rFonts w:ascii="仿宋" w:eastAsia="仿宋" w:hAnsi="仿宋" w:cs="仿宋"/>
          <w:spacing w:val="-5"/>
          <w:sz w:val="31"/>
          <w:szCs w:val="31"/>
        </w:rPr>
        <w:t>总体部署、体制机制、政策措施和重大任务的建议并督促落实。</w:t>
      </w:r>
      <w:r>
        <w:rPr>
          <w:rFonts w:ascii="仿宋" w:eastAsia="仿宋" w:hAnsi="仿宋" w:cs="仿宋"/>
          <w:spacing w:val="4"/>
          <w:sz w:val="31"/>
          <w:szCs w:val="31"/>
        </w:rPr>
        <w:t>指导全县科技保密工作和国防动员领域科技工作。组织实</w:t>
      </w:r>
      <w:r>
        <w:rPr>
          <w:rFonts w:ascii="仿宋" w:eastAsia="仿宋" w:hAnsi="仿宋" w:cs="仿宋"/>
          <w:spacing w:val="3"/>
          <w:sz w:val="31"/>
          <w:szCs w:val="31"/>
        </w:rPr>
        <w:t>施全</w:t>
      </w:r>
      <w:r>
        <w:rPr>
          <w:rFonts w:ascii="仿宋" w:eastAsia="仿宋" w:hAnsi="仿宋" w:cs="仿宋"/>
          <w:spacing w:val="4"/>
          <w:sz w:val="31"/>
          <w:szCs w:val="31"/>
        </w:rPr>
        <w:t>县创新调查和科技报告制度。</w:t>
      </w:r>
    </w:p>
    <w:p w:rsidR="00C8618A" w:rsidRDefault="00C8618A" w:rsidP="00C8618A">
      <w:pPr>
        <w:adjustRightInd w:val="0"/>
        <w:spacing w:line="600" w:lineRule="exact"/>
        <w:ind w:left="25" w:right="86" w:firstLine="79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(十二)统筹全县科技监督评价体系建设、科技评价机制</w:t>
      </w:r>
      <w:r>
        <w:rPr>
          <w:rFonts w:ascii="仿宋" w:eastAsia="仿宋" w:hAnsi="仿宋" w:cs="仿宋"/>
          <w:spacing w:val="2"/>
          <w:sz w:val="31"/>
          <w:szCs w:val="31"/>
        </w:rPr>
        <w:t>改革和科研诚信建设，监督落实科技伦理重要规范和制度，统</w:t>
      </w:r>
      <w:r>
        <w:rPr>
          <w:rFonts w:ascii="仿宋" w:eastAsia="仿宋" w:hAnsi="仿宋" w:cs="仿宋"/>
          <w:spacing w:val="3"/>
          <w:sz w:val="31"/>
          <w:szCs w:val="31"/>
        </w:rPr>
        <w:t>筹推进科研学风作风建设。统筹负责科研项目实施情况的</w:t>
      </w:r>
      <w:r>
        <w:rPr>
          <w:rFonts w:ascii="仿宋" w:eastAsia="仿宋" w:hAnsi="仿宋" w:cs="仿宋"/>
          <w:spacing w:val="2"/>
          <w:sz w:val="31"/>
          <w:szCs w:val="31"/>
        </w:rPr>
        <w:t>监督检查和科研成果评估问效。</w:t>
      </w:r>
    </w:p>
    <w:p w:rsidR="00C8618A" w:rsidRDefault="00C8618A" w:rsidP="00C8618A">
      <w:pPr>
        <w:adjustRightInd w:val="0"/>
        <w:spacing w:line="600" w:lineRule="exact"/>
        <w:ind w:left="815"/>
        <w:rPr>
          <w:rFonts w:ascii="仿宋" w:eastAsia="仿宋" w:hAnsi="仿宋" w:cs="仿宋"/>
          <w:spacing w:val="13"/>
          <w:sz w:val="31"/>
          <w:szCs w:val="31"/>
        </w:rPr>
      </w:pPr>
      <w:r>
        <w:rPr>
          <w:rFonts w:ascii="仿宋" w:eastAsia="仿宋" w:hAnsi="仿宋" w:cs="仿宋"/>
          <w:spacing w:val="1"/>
          <w:sz w:val="31"/>
          <w:szCs w:val="31"/>
        </w:rPr>
        <w:t>(十三)负责国家、省、市创新创业大赛的推荐组织工作。</w:t>
      </w:r>
      <w:r>
        <w:rPr>
          <w:rFonts w:ascii="仿宋" w:eastAsia="仿宋" w:hAnsi="仿宋" w:cs="仿宋"/>
          <w:spacing w:val="13"/>
          <w:sz w:val="31"/>
          <w:szCs w:val="31"/>
        </w:rPr>
        <w:t>(十四)完成县委、县人民政府交办的其他事项。</w:t>
      </w:r>
    </w:p>
    <w:p w:rsidR="0057791F" w:rsidRDefault="00097F90">
      <w:pPr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2．机构情况：</w:t>
      </w:r>
    </w:p>
    <w:p w:rsidR="0057791F" w:rsidRDefault="00097F90">
      <w:pPr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</w:rPr>
        <w:t>县科技局共有科技局机关1个独立核算工作机构，内设股室3个。</w:t>
      </w:r>
    </w:p>
    <w:p w:rsidR="0057791F" w:rsidRDefault="00097F90">
      <w:pPr>
        <w:widowControl/>
        <w:shd w:val="clear" w:color="auto" w:fill="FFFFFF"/>
        <w:spacing w:line="600" w:lineRule="exact"/>
        <w:ind w:firstLineChars="98" w:firstLine="315"/>
        <w:rPr>
          <w:rFonts w:ascii="仿宋" w:eastAsia="仿宋" w:hAnsi="仿宋"/>
          <w:sz w:val="32"/>
          <w:szCs w:val="32"/>
        </w:rPr>
      </w:pPr>
      <w:r>
        <w:rPr>
          <w:rFonts w:ascii="宋体" w:eastAsia="仿宋" w:hAnsi="宋体" w:cs="黑体" w:hint="eastAsia"/>
          <w:b/>
          <w:color w:val="666666"/>
          <w:kern w:val="0"/>
          <w:sz w:val="32"/>
          <w:szCs w:val="32"/>
          <w:shd w:val="clear" w:color="auto" w:fill="FFFFFF"/>
        </w:rPr>
        <w:t> </w:t>
      </w:r>
      <w:r>
        <w:rPr>
          <w:rFonts w:ascii="仿宋" w:eastAsia="仿宋" w:hAnsi="仿宋" w:hint="eastAsia"/>
          <w:sz w:val="32"/>
          <w:szCs w:val="32"/>
        </w:rPr>
        <w:t xml:space="preserve">3．人员情况： </w:t>
      </w:r>
    </w:p>
    <w:p w:rsidR="0057791F" w:rsidRDefault="00097F90">
      <w:pPr>
        <w:widowControl/>
        <w:shd w:val="clear" w:color="auto" w:fill="FFFFFF"/>
        <w:spacing w:after="150" w:line="600" w:lineRule="exact"/>
        <w:ind w:firstLine="643"/>
        <w:rPr>
          <w:rFonts w:ascii="仿宋" w:eastAsia="仿宋" w:hAnsi="仿宋" w:cs="仿宋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</w:rPr>
        <w:lastRenderedPageBreak/>
        <w:t>人员编制名</w:t>
      </w:r>
      <w:r w:rsidR="00B603B4"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</w:rPr>
        <w:t>17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</w:rPr>
        <w:t>（其中行政编制</w:t>
      </w:r>
      <w:r w:rsidR="00B603B4"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</w:rPr>
        <w:t>8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</w:rPr>
        <w:t>名，机关工勤编制1名，事业全额编制</w:t>
      </w:r>
      <w:r w:rsidR="00B603B4"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</w:rPr>
        <w:t>8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</w:rPr>
        <w:t>名，）；年末实有在职干部、职工</w:t>
      </w:r>
      <w:r w:rsidR="00B603B4"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</w:rPr>
        <w:t>14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</w:rPr>
        <w:t>人（其中行政人员6人，机关工勤人员1人，全额人员</w:t>
      </w:r>
      <w:r w:rsidR="00B603B4"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</w:rPr>
        <w:t>7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</w:rPr>
        <w:t>人）。</w:t>
      </w:r>
    </w:p>
    <w:p w:rsidR="0057791F" w:rsidRDefault="00097F90">
      <w:pPr>
        <w:snapToGrid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4、当年取得的主要事业成效。</w:t>
      </w:r>
    </w:p>
    <w:p w:rsidR="00C711D0" w:rsidRDefault="00C711D0" w:rsidP="00C711D0">
      <w:pPr>
        <w:spacing w:line="560" w:lineRule="exact"/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1、省级创新型县建设年度任务基本完成。</w:t>
      </w:r>
      <w:r>
        <w:rPr>
          <w:rFonts w:ascii="仿宋" w:eastAsia="仿宋" w:hAnsi="仿宋" w:cs="仿宋" w:hint="eastAsia"/>
          <w:sz w:val="32"/>
          <w:szCs w:val="32"/>
        </w:rPr>
        <w:t>完成了2023年全社会研发年报平台数26亿元，获得省财政研发奖补资金130.7万元；技术合同成交额达67.78亿元；财政科技投入1.85亿元，完成进度为120.03%。科技型中小企业评价入库已认定415家。高新技术企业总数预计可达到60家。完成了14名省市科技特派员的选派工作。创新型县建设15个考核指标和八大攻坚行动年度建设目标任务基本达到要求。</w:t>
      </w:r>
    </w:p>
    <w:p w:rsidR="00C711D0" w:rsidRDefault="00C711D0" w:rsidP="00C711D0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2、高质量发展考核指标保持领先。</w:t>
      </w:r>
      <w:r>
        <w:rPr>
          <w:rFonts w:ascii="仿宋_GB2312" w:eastAsia="仿宋_GB2312" w:hAnsi="仿宋_GB2312" w:cs="仿宋_GB2312" w:hint="eastAsia"/>
          <w:sz w:val="32"/>
          <w:szCs w:val="32"/>
        </w:rPr>
        <w:t>经初步摸底，高质量发展考核指标中</w:t>
      </w:r>
      <w:r>
        <w:rPr>
          <w:rFonts w:ascii="仿宋" w:eastAsia="仿宋" w:hAnsi="仿宋" w:cs="仿宋" w:hint="eastAsia"/>
          <w:sz w:val="32"/>
          <w:szCs w:val="32"/>
        </w:rPr>
        <w:t>研发投入4项指标、高企申报、技术合同交易等工作排全市6县市前列，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科技型中小企业认定工作位居岳阳市13个县市区第一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C711D0" w:rsidRDefault="00C711D0" w:rsidP="00C711D0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3、实施创新提升行动工作成效显著。</w:t>
      </w:r>
      <w:r>
        <w:rPr>
          <w:rFonts w:ascii="仿宋" w:eastAsia="仿宋" w:hAnsi="仿宋" w:cs="仿宋" w:hint="eastAsia"/>
          <w:sz w:val="32"/>
          <w:szCs w:val="32"/>
        </w:rPr>
        <w:t>县实施创新提升行动工作专班召开工作部署会、讲评会、专班调度会4次，下发工作简报5期，市级以上正面新闻报道35篇。成功承办岳阳市县市区科技成果转化与产学研合作工作现场会。人才支撑提质工作受到市“八大行动”专报推介。新增省市级科技创新平台6个（2个省级创新平台、4个市级创新平台），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湖南会汇财务咨询有限公司获批全市唯一1家省级技术转移示范机构，</w:t>
      </w:r>
      <w:r>
        <w:rPr>
          <w:rFonts w:ascii="仿宋" w:eastAsia="仿宋" w:hAnsi="仿宋" w:cs="仿宋" w:hint="eastAsia"/>
          <w:sz w:val="32"/>
          <w:szCs w:val="32"/>
        </w:rPr>
        <w:t>华容县高新区科技企业孵化器获批省级科技企业孵化器。全县创新提升行动6大提升事项、14项总体任务、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38项具体任务中有35项进展顺利，基本完成或超额完成年初目标。</w:t>
      </w:r>
    </w:p>
    <w:p w:rsidR="0057791F" w:rsidRDefault="00097F90">
      <w:pPr>
        <w:pStyle w:val="a8"/>
        <w:widowControl/>
        <w:spacing w:line="600" w:lineRule="exact"/>
        <w:ind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二、基本支出情况</w:t>
      </w:r>
    </w:p>
    <w:p w:rsidR="0057791F" w:rsidRDefault="00097F90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全年整体收入</w:t>
      </w:r>
      <w:r w:rsidR="00B603B4">
        <w:rPr>
          <w:rFonts w:ascii="仿宋" w:eastAsia="仿宋" w:hAnsi="仿宋" w:hint="eastAsia"/>
          <w:sz w:val="32"/>
          <w:szCs w:val="32"/>
        </w:rPr>
        <w:t>477.59</w:t>
      </w:r>
      <w:r>
        <w:rPr>
          <w:rFonts w:ascii="仿宋" w:eastAsia="仿宋" w:hAnsi="仿宋" w:hint="eastAsia"/>
          <w:sz w:val="32"/>
          <w:szCs w:val="32"/>
        </w:rPr>
        <w:t>万元，财政拨款</w:t>
      </w:r>
      <w:r w:rsidR="00B603B4">
        <w:rPr>
          <w:rFonts w:ascii="仿宋" w:eastAsia="仿宋" w:hAnsi="仿宋" w:hint="eastAsia"/>
          <w:sz w:val="32"/>
          <w:szCs w:val="32"/>
        </w:rPr>
        <w:t>477.59</w:t>
      </w:r>
      <w:r>
        <w:rPr>
          <w:rFonts w:ascii="仿宋" w:eastAsia="仿宋" w:hAnsi="仿宋" w:hint="eastAsia"/>
          <w:sz w:val="32"/>
          <w:szCs w:val="32"/>
        </w:rPr>
        <w:t>万元。全年整体支出</w:t>
      </w:r>
      <w:r w:rsidR="00B603B4">
        <w:rPr>
          <w:rFonts w:ascii="仿宋" w:eastAsia="仿宋" w:hAnsi="仿宋" w:hint="eastAsia"/>
          <w:sz w:val="32"/>
          <w:szCs w:val="32"/>
        </w:rPr>
        <w:t>477.59</w:t>
      </w:r>
      <w:r>
        <w:rPr>
          <w:rFonts w:ascii="仿宋" w:eastAsia="仿宋" w:hAnsi="仿宋" w:hint="eastAsia"/>
          <w:sz w:val="32"/>
          <w:szCs w:val="32"/>
        </w:rPr>
        <w:t>万元，其中人员支出</w:t>
      </w:r>
      <w:r w:rsidR="00C8618A">
        <w:rPr>
          <w:rFonts w:ascii="仿宋" w:eastAsia="仿宋" w:hAnsi="仿宋" w:hint="eastAsia"/>
          <w:sz w:val="32"/>
          <w:szCs w:val="32"/>
        </w:rPr>
        <w:t>210.18</w:t>
      </w:r>
      <w:r>
        <w:rPr>
          <w:rFonts w:ascii="仿宋" w:eastAsia="仿宋" w:hAnsi="仿宋" w:hint="eastAsia"/>
          <w:sz w:val="32"/>
          <w:szCs w:val="32"/>
        </w:rPr>
        <w:t>万元，商品和服务支出</w:t>
      </w:r>
      <w:r w:rsidR="00C8618A">
        <w:rPr>
          <w:rFonts w:ascii="仿宋" w:eastAsia="仿宋" w:hAnsi="仿宋" w:hint="eastAsia"/>
          <w:sz w:val="32"/>
          <w:szCs w:val="32"/>
        </w:rPr>
        <w:t>48.47</w:t>
      </w:r>
      <w:r>
        <w:rPr>
          <w:rFonts w:ascii="仿宋" w:eastAsia="仿宋" w:hAnsi="仿宋" w:hint="eastAsia"/>
          <w:sz w:val="32"/>
          <w:szCs w:val="32"/>
        </w:rPr>
        <w:t>万元，项目支出</w:t>
      </w:r>
      <w:r w:rsidR="00C8618A">
        <w:rPr>
          <w:rFonts w:ascii="仿宋" w:eastAsia="仿宋" w:hAnsi="仿宋" w:hint="eastAsia"/>
          <w:sz w:val="32"/>
          <w:szCs w:val="32"/>
        </w:rPr>
        <w:t>218.94</w:t>
      </w:r>
      <w:r>
        <w:rPr>
          <w:rFonts w:ascii="仿宋" w:eastAsia="仿宋" w:hAnsi="仿宋" w:hint="eastAsia"/>
          <w:sz w:val="32"/>
          <w:szCs w:val="32"/>
        </w:rPr>
        <w:t>万元。其中202</w:t>
      </w:r>
      <w:r w:rsidR="00C8618A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年本年基本支出</w:t>
      </w:r>
      <w:r w:rsidR="00C8618A">
        <w:rPr>
          <w:rFonts w:ascii="仿宋" w:eastAsia="仿宋" w:hAnsi="仿宋" w:hint="eastAsia"/>
          <w:sz w:val="32"/>
          <w:szCs w:val="32"/>
        </w:rPr>
        <w:t>258.65</w:t>
      </w:r>
      <w:r>
        <w:rPr>
          <w:rFonts w:ascii="仿宋" w:eastAsia="仿宋" w:hAnsi="仿宋" w:hint="eastAsia"/>
          <w:sz w:val="32"/>
          <w:szCs w:val="32"/>
        </w:rPr>
        <w:t>万元，比上年基本支出</w:t>
      </w:r>
      <w:r w:rsidR="00B603B4">
        <w:rPr>
          <w:rFonts w:ascii="仿宋" w:eastAsia="仿宋" w:hAnsi="仿宋" w:hint="eastAsia"/>
          <w:sz w:val="32"/>
          <w:szCs w:val="32"/>
        </w:rPr>
        <w:t>262.9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 w:rsidR="00C8618A">
        <w:rPr>
          <w:rFonts w:ascii="仿宋" w:eastAsia="仿宋" w:hAnsi="仿宋" w:cs="仿宋" w:hint="eastAsia"/>
          <w:sz w:val="32"/>
          <w:szCs w:val="32"/>
        </w:rPr>
        <w:t>减少</w:t>
      </w:r>
      <w:r>
        <w:rPr>
          <w:rFonts w:ascii="仿宋" w:eastAsia="仿宋" w:hAnsi="仿宋" w:cs="仿宋" w:hint="eastAsia"/>
          <w:sz w:val="32"/>
          <w:szCs w:val="32"/>
        </w:rPr>
        <w:t>了</w:t>
      </w:r>
      <w:r w:rsidR="00C8618A">
        <w:rPr>
          <w:rFonts w:ascii="仿宋" w:eastAsia="仿宋" w:hAnsi="仿宋" w:cs="仿宋" w:hint="eastAsia"/>
          <w:sz w:val="32"/>
          <w:szCs w:val="32"/>
        </w:rPr>
        <w:t>4.25万元，减</w:t>
      </w:r>
      <w:r>
        <w:rPr>
          <w:rFonts w:ascii="仿宋" w:eastAsia="仿宋" w:hAnsi="仿宋" w:cs="仿宋" w:hint="eastAsia"/>
          <w:sz w:val="32"/>
          <w:szCs w:val="32"/>
        </w:rPr>
        <w:t>幅</w:t>
      </w:r>
      <w:r w:rsidR="00C8618A">
        <w:rPr>
          <w:rFonts w:ascii="仿宋" w:eastAsia="仿宋" w:hAnsi="仿宋" w:cs="仿宋" w:hint="eastAsia"/>
          <w:sz w:val="32"/>
          <w:szCs w:val="32"/>
        </w:rPr>
        <w:t>1.62</w:t>
      </w:r>
      <w:r>
        <w:rPr>
          <w:rFonts w:ascii="仿宋" w:eastAsia="仿宋" w:hAnsi="仿宋" w:cs="仿宋" w:hint="eastAsia"/>
          <w:sz w:val="32"/>
          <w:szCs w:val="32"/>
        </w:rPr>
        <w:t>%。其中人员支出</w:t>
      </w:r>
      <w:r w:rsidR="00C8618A">
        <w:rPr>
          <w:rFonts w:ascii="仿宋" w:eastAsia="仿宋" w:hAnsi="仿宋" w:cs="仿宋" w:hint="eastAsia"/>
          <w:sz w:val="32"/>
          <w:szCs w:val="32"/>
        </w:rPr>
        <w:t>210.18</w:t>
      </w:r>
      <w:r>
        <w:rPr>
          <w:rFonts w:ascii="仿宋" w:eastAsia="仿宋" w:hAnsi="仿宋" w:cs="仿宋" w:hint="eastAsia"/>
          <w:sz w:val="32"/>
          <w:szCs w:val="32"/>
        </w:rPr>
        <w:t>万元，比202</w:t>
      </w:r>
      <w:r w:rsidR="00B603B4"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年</w:t>
      </w:r>
      <w:r w:rsidR="00B603B4">
        <w:rPr>
          <w:rFonts w:ascii="仿宋" w:eastAsia="仿宋" w:hAnsi="仿宋" w:cs="仿宋" w:hint="eastAsia"/>
          <w:sz w:val="32"/>
          <w:szCs w:val="32"/>
        </w:rPr>
        <w:t>213.79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 w:rsidR="00C8618A">
        <w:rPr>
          <w:rFonts w:ascii="仿宋" w:eastAsia="仿宋" w:hAnsi="仿宋" w:cs="仿宋" w:hint="eastAsia"/>
          <w:sz w:val="32"/>
          <w:szCs w:val="32"/>
        </w:rPr>
        <w:t>减少3.61万元，减</w:t>
      </w:r>
      <w:r>
        <w:rPr>
          <w:rFonts w:ascii="仿宋" w:eastAsia="仿宋" w:hAnsi="仿宋" w:cs="仿宋" w:hint="eastAsia"/>
          <w:sz w:val="32"/>
          <w:szCs w:val="32"/>
        </w:rPr>
        <w:t>幅</w:t>
      </w:r>
      <w:r w:rsidR="00C8618A">
        <w:rPr>
          <w:rFonts w:ascii="仿宋" w:eastAsia="仿宋" w:hAnsi="仿宋" w:cs="仿宋" w:hint="eastAsia"/>
          <w:sz w:val="32"/>
          <w:szCs w:val="32"/>
        </w:rPr>
        <w:t>1.69</w:t>
      </w:r>
      <w:r>
        <w:rPr>
          <w:rFonts w:ascii="仿宋" w:eastAsia="仿宋" w:hAnsi="仿宋" w:cs="仿宋" w:hint="eastAsia"/>
          <w:sz w:val="32"/>
          <w:szCs w:val="32"/>
        </w:rPr>
        <w:t>%，公用支出</w:t>
      </w:r>
      <w:r w:rsidR="00C8618A">
        <w:rPr>
          <w:rFonts w:ascii="仿宋" w:eastAsia="仿宋" w:hAnsi="仿宋" w:cs="仿宋" w:hint="eastAsia"/>
          <w:sz w:val="32"/>
          <w:szCs w:val="32"/>
        </w:rPr>
        <w:t>48.47</w:t>
      </w:r>
      <w:r>
        <w:rPr>
          <w:rFonts w:ascii="仿宋" w:eastAsia="仿宋" w:hAnsi="仿宋" w:cs="仿宋" w:hint="eastAsia"/>
          <w:sz w:val="32"/>
          <w:szCs w:val="32"/>
        </w:rPr>
        <w:t>万元比202</w:t>
      </w:r>
      <w:r w:rsidR="00B603B4"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年</w:t>
      </w:r>
      <w:r w:rsidR="00B603B4">
        <w:rPr>
          <w:rFonts w:ascii="仿宋" w:eastAsia="仿宋" w:hAnsi="仿宋" w:cs="仿宋" w:hint="eastAsia"/>
          <w:sz w:val="32"/>
          <w:szCs w:val="32"/>
        </w:rPr>
        <w:t>49.11</w:t>
      </w:r>
      <w:r>
        <w:rPr>
          <w:rFonts w:ascii="仿宋" w:eastAsia="仿宋" w:hAnsi="仿宋" w:cs="仿宋" w:hint="eastAsia"/>
          <w:sz w:val="32"/>
          <w:szCs w:val="32"/>
        </w:rPr>
        <w:t>万元减少</w:t>
      </w:r>
      <w:r w:rsidR="00C8618A">
        <w:rPr>
          <w:rFonts w:ascii="仿宋" w:eastAsia="仿宋" w:hAnsi="仿宋" w:cs="仿宋" w:hint="eastAsia"/>
          <w:sz w:val="32"/>
          <w:szCs w:val="32"/>
        </w:rPr>
        <w:t>0.64</w:t>
      </w:r>
      <w:r>
        <w:rPr>
          <w:rFonts w:ascii="仿宋" w:eastAsia="仿宋" w:hAnsi="仿宋" w:cs="仿宋" w:hint="eastAsia"/>
          <w:sz w:val="32"/>
          <w:szCs w:val="32"/>
        </w:rPr>
        <w:t>万元，减幅</w:t>
      </w:r>
      <w:r w:rsidR="00C8618A">
        <w:rPr>
          <w:rFonts w:ascii="仿宋" w:eastAsia="仿宋" w:hAnsi="仿宋" w:cs="仿宋" w:hint="eastAsia"/>
          <w:sz w:val="32"/>
          <w:szCs w:val="32"/>
        </w:rPr>
        <w:t>1.3</w:t>
      </w:r>
      <w:r>
        <w:rPr>
          <w:rFonts w:ascii="仿宋" w:eastAsia="仿宋" w:hAnsi="仿宋" w:cs="仿宋" w:hint="eastAsia"/>
          <w:sz w:val="32"/>
          <w:szCs w:val="32"/>
        </w:rPr>
        <w:t>%。</w:t>
      </w:r>
      <w:r w:rsidR="00C8618A">
        <w:rPr>
          <w:rFonts w:ascii="仿宋" w:eastAsia="仿宋" w:hAnsi="仿宋" w:cs="仿宋" w:hint="eastAsia"/>
          <w:sz w:val="32"/>
          <w:szCs w:val="32"/>
        </w:rPr>
        <w:t>2024</w:t>
      </w:r>
      <w:r>
        <w:rPr>
          <w:rFonts w:ascii="仿宋" w:eastAsia="仿宋" w:hAnsi="仿宋" w:cs="仿宋" w:hint="eastAsia"/>
          <w:sz w:val="32"/>
          <w:szCs w:val="32"/>
        </w:rPr>
        <w:t>年度</w:t>
      </w:r>
      <w:r w:rsidR="00C8618A">
        <w:rPr>
          <w:rFonts w:ascii="仿宋" w:eastAsia="仿宋" w:hAnsi="仿宋" w:cs="仿宋" w:hint="eastAsia"/>
          <w:sz w:val="32"/>
          <w:szCs w:val="32"/>
        </w:rPr>
        <w:t>本单位落实上级文件精神厉行节俭，控制公用经费支出。</w:t>
      </w:r>
    </w:p>
    <w:p w:rsidR="0057791F" w:rsidRDefault="00097F90">
      <w:pPr>
        <w:pStyle w:val="a8"/>
        <w:widowControl/>
        <w:spacing w:line="600" w:lineRule="exact"/>
        <w:ind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三、项目支出情况</w:t>
      </w:r>
    </w:p>
    <w:p w:rsidR="0057791F" w:rsidRDefault="00097F90">
      <w:pPr>
        <w:pStyle w:val="a8"/>
        <w:widowControl/>
        <w:spacing w:line="600" w:lineRule="exact"/>
        <w:ind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 w:rsidR="00B603B4"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年本年项目支出</w:t>
      </w:r>
      <w:r w:rsidR="00B603B4" w:rsidRPr="00B603B4">
        <w:rPr>
          <w:rFonts w:ascii="仿宋" w:eastAsia="仿宋" w:hAnsi="仿宋" w:cs="仿宋" w:hint="eastAsia"/>
          <w:sz w:val="32"/>
          <w:szCs w:val="32"/>
        </w:rPr>
        <w:t>218.94</w:t>
      </w:r>
      <w:r>
        <w:rPr>
          <w:rFonts w:ascii="仿宋" w:eastAsia="仿宋" w:hAnsi="仿宋" w:cs="仿宋" w:hint="eastAsia"/>
          <w:sz w:val="32"/>
          <w:szCs w:val="32"/>
        </w:rPr>
        <w:t>万元，比上年项目支出</w:t>
      </w:r>
      <w:r w:rsidR="00B603B4">
        <w:rPr>
          <w:rFonts w:ascii="仿宋" w:eastAsia="仿宋" w:hAnsi="仿宋" w:cs="仿宋" w:hint="eastAsia"/>
          <w:sz w:val="32"/>
          <w:szCs w:val="32"/>
        </w:rPr>
        <w:t>506.65</w:t>
      </w:r>
      <w:r>
        <w:rPr>
          <w:rFonts w:ascii="仿宋" w:eastAsia="仿宋" w:hAnsi="仿宋" w:cs="仿宋" w:hint="eastAsia"/>
          <w:sz w:val="32"/>
          <w:szCs w:val="32"/>
        </w:rPr>
        <w:t>万元减少了</w:t>
      </w:r>
      <w:r w:rsidR="00B603B4">
        <w:rPr>
          <w:rFonts w:ascii="仿宋" w:eastAsia="仿宋" w:hAnsi="仿宋" w:cs="仿宋" w:hint="eastAsia"/>
          <w:sz w:val="32"/>
          <w:szCs w:val="32"/>
        </w:rPr>
        <w:t>287.71</w:t>
      </w:r>
      <w:r>
        <w:rPr>
          <w:rFonts w:ascii="仿宋" w:eastAsia="仿宋" w:hAnsi="仿宋" w:cs="仿宋" w:hint="eastAsia"/>
          <w:sz w:val="32"/>
          <w:szCs w:val="32"/>
        </w:rPr>
        <w:t>万元，减幅</w:t>
      </w:r>
      <w:r w:rsidR="00B603B4">
        <w:rPr>
          <w:rFonts w:ascii="仿宋" w:eastAsia="仿宋" w:hAnsi="仿宋" w:cs="仿宋" w:hint="eastAsia"/>
          <w:sz w:val="32"/>
          <w:szCs w:val="32"/>
        </w:rPr>
        <w:t>56.78</w:t>
      </w:r>
      <w:r>
        <w:rPr>
          <w:rFonts w:ascii="仿宋" w:eastAsia="仿宋" w:hAnsi="仿宋" w:cs="仿宋" w:hint="eastAsia"/>
          <w:sz w:val="32"/>
          <w:szCs w:val="32"/>
        </w:rPr>
        <w:t>%。项目支出减少的主要原因是202</w:t>
      </w:r>
      <w:r w:rsidR="00B603B4"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年度上级奖补资金及时到位，未延续到</w:t>
      </w:r>
      <w:r w:rsidR="00B603B4">
        <w:rPr>
          <w:rFonts w:ascii="仿宋" w:eastAsia="仿宋" w:hAnsi="仿宋" w:cs="仿宋" w:hint="eastAsia"/>
          <w:sz w:val="32"/>
          <w:szCs w:val="32"/>
        </w:rPr>
        <w:t>2024</w:t>
      </w:r>
      <w:r>
        <w:rPr>
          <w:rFonts w:ascii="仿宋" w:eastAsia="仿宋" w:hAnsi="仿宋" w:cs="仿宋" w:hint="eastAsia"/>
          <w:sz w:val="32"/>
          <w:szCs w:val="32"/>
        </w:rPr>
        <w:t>年度拨付。</w:t>
      </w:r>
    </w:p>
    <w:p w:rsidR="0057791F" w:rsidRDefault="00097F90">
      <w:pPr>
        <w:widowControl/>
        <w:tabs>
          <w:tab w:val="left" w:pos="6313"/>
        </w:tabs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四</w:t>
      </w:r>
      <w:r>
        <w:rPr>
          <w:rFonts w:eastAsia="黑体"/>
          <w:sz w:val="32"/>
          <w:szCs w:val="32"/>
        </w:rPr>
        <w:t>、部门整体支出绩效情况</w:t>
      </w:r>
      <w:r>
        <w:rPr>
          <w:rFonts w:eastAsia="黑体"/>
          <w:sz w:val="32"/>
          <w:szCs w:val="32"/>
        </w:rPr>
        <w:tab/>
      </w:r>
    </w:p>
    <w:p w:rsidR="0057791F" w:rsidRDefault="00097F90">
      <w:pPr>
        <w:spacing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2023年，根据该单位年初工作规划和重点工作，围绕县委、县政府的工作部署，积极履行职责，强化管理，较好地完成了年度工作目标，同时加强预算收支的管理，建立健全内部管理制度，严格内部管理流程，部门整体支出管理得到了提升。2023</w:t>
      </w:r>
      <w:bookmarkStart w:id="0" w:name="_GoBack"/>
      <w:bookmarkEnd w:id="0"/>
      <w:r>
        <w:rPr>
          <w:rFonts w:ascii="仿宋" w:eastAsia="仿宋" w:hAnsi="仿宋" w:cs="宋体" w:hint="eastAsia"/>
          <w:sz w:val="32"/>
          <w:szCs w:val="32"/>
        </w:rPr>
        <w:t>年度部门整体支出绩效情况如下：</w:t>
      </w:r>
    </w:p>
    <w:p w:rsidR="0057791F" w:rsidRDefault="00097F90">
      <w:pPr>
        <w:spacing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lastRenderedPageBreak/>
        <w:t>1.本年预算配置控制较好，财政供养人员控制在预算编制以内；“三公”经费支出总额较上年有减少。</w:t>
      </w:r>
    </w:p>
    <w:p w:rsidR="0057791F" w:rsidRDefault="00097F90">
      <w:pPr>
        <w:spacing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2.预算管理方面，科技局制定了切实有效的内部财务、资产内部管理制度，执行总体较为有效。</w:t>
      </w:r>
    </w:p>
    <w:p w:rsidR="0057791F" w:rsidRDefault="00097F90">
      <w:pPr>
        <w:spacing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3、</w:t>
      </w:r>
      <w:r>
        <w:rPr>
          <w:rFonts w:ascii="仿宋" w:eastAsia="仿宋" w:hAnsi="仿宋" w:cs="仿宋_GB2312" w:hint="eastAsia"/>
          <w:sz w:val="32"/>
          <w:szCs w:val="32"/>
        </w:rPr>
        <w:t>固定资产管理情况分析：按照例行节约，物尽其用的原则，宣传部资产管理采取统一建账，统一核算管理，对每件固定资产使用明确保管职责，</w:t>
      </w:r>
      <w:r>
        <w:rPr>
          <w:rFonts w:ascii="仿宋" w:eastAsia="仿宋" w:hAnsi="仿宋" w:cs="宋体" w:hint="eastAsia"/>
          <w:sz w:val="32"/>
          <w:szCs w:val="32"/>
        </w:rPr>
        <w:t>闲置的资产，由办公室统一调整，合理流动，发挥其效益。</w:t>
      </w:r>
    </w:p>
    <w:p w:rsidR="0057791F" w:rsidRDefault="00097F90">
      <w:pPr>
        <w:spacing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4、部门整体结余情况：上年结余无，累计结余无。</w:t>
      </w:r>
    </w:p>
    <w:p w:rsidR="0057791F" w:rsidRDefault="00097F90">
      <w:pPr>
        <w:pStyle w:val="a8"/>
        <w:widowControl/>
        <w:spacing w:line="600" w:lineRule="exact"/>
        <w:ind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五</w:t>
      </w:r>
      <w:r>
        <w:rPr>
          <w:rFonts w:ascii="Times New Roman" w:eastAsia="黑体" w:hAnsi="Times New Roman"/>
          <w:sz w:val="32"/>
          <w:szCs w:val="32"/>
        </w:rPr>
        <w:t>、存在的问题及原因分析</w:t>
      </w:r>
    </w:p>
    <w:p w:rsidR="0057791F" w:rsidRDefault="00097F90">
      <w:pPr>
        <w:spacing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华容县科技局虽然贯彻落实及时到位，工作任务完成出色，但还存在很多不足：一是对工作人员的培训与学习不够全面、深入，需要制订系统规范的学习方案措施；二是</w:t>
      </w:r>
      <w:r>
        <w:rPr>
          <w:rFonts w:ascii="仿宋" w:eastAsia="仿宋" w:hAnsi="仿宋" w:cs="宋体" w:hint="eastAsia"/>
          <w:sz w:val="32"/>
          <w:szCs w:val="32"/>
        </w:rPr>
        <w:t>预算编制有待更严格执行，预算编制与实际支出项目有的存在差异；</w:t>
      </w:r>
      <w:r>
        <w:rPr>
          <w:rFonts w:ascii="仿宋" w:eastAsia="仿宋" w:hAnsi="仿宋" w:cs="仿宋_GB2312" w:hint="eastAsia"/>
          <w:sz w:val="32"/>
          <w:szCs w:val="32"/>
        </w:rPr>
        <w:t>三是对项目跟踪问效和进行有效管理指导等机制尚需逐步健全完善。</w:t>
      </w:r>
    </w:p>
    <w:p w:rsidR="0057791F" w:rsidRDefault="00097F90">
      <w:pPr>
        <w:widowControl/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、下一步改进措施</w:t>
      </w:r>
    </w:p>
    <w:p w:rsidR="0057791F" w:rsidRDefault="00097F90">
      <w:pPr>
        <w:spacing w:after="150"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1.制定专项资金管理办法,合理安排资金。</w:t>
      </w:r>
    </w:p>
    <w:p w:rsidR="0057791F" w:rsidRDefault="00097F90">
      <w:pPr>
        <w:spacing w:after="150" w:line="60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2.建立科普专项资金台账，规范会计核算。</w:t>
      </w:r>
    </w:p>
    <w:p w:rsidR="0057791F" w:rsidRDefault="0057791F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</w:p>
    <w:p w:rsidR="0057791F" w:rsidRDefault="0057791F">
      <w:pPr>
        <w:widowControl/>
        <w:spacing w:line="600" w:lineRule="exact"/>
        <w:ind w:firstLineChars="200" w:firstLine="640"/>
        <w:rPr>
          <w:rFonts w:eastAsia="仿宋_GB2312"/>
          <w:sz w:val="32"/>
          <w:szCs w:val="32"/>
        </w:rPr>
      </w:pPr>
    </w:p>
    <w:p w:rsidR="0057791F" w:rsidRDefault="0057791F">
      <w:pPr>
        <w:spacing w:line="600" w:lineRule="exact"/>
      </w:pPr>
    </w:p>
    <w:sectPr w:rsidR="0057791F" w:rsidSect="005779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74E" w:rsidRDefault="0041674E" w:rsidP="00DF737D">
      <w:r>
        <w:separator/>
      </w:r>
    </w:p>
  </w:endnote>
  <w:endnote w:type="continuationSeparator" w:id="1">
    <w:p w:rsidR="0041674E" w:rsidRDefault="0041674E" w:rsidP="00DF7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38CF7CFA" w:usb2="00082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74E" w:rsidRDefault="0041674E" w:rsidP="00DF737D">
      <w:r>
        <w:separator/>
      </w:r>
    </w:p>
  </w:footnote>
  <w:footnote w:type="continuationSeparator" w:id="1">
    <w:p w:rsidR="0041674E" w:rsidRDefault="0041674E" w:rsidP="00DF73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WYyMTE5ZmM1YTI5MzBmODlmM2FiODk4ZGFiZmY2MzcifQ=="/>
  </w:docVars>
  <w:rsids>
    <w:rsidRoot w:val="00535A2C"/>
    <w:rsid w:val="00050CB7"/>
    <w:rsid w:val="00097F90"/>
    <w:rsid w:val="002071B9"/>
    <w:rsid w:val="003B7AE3"/>
    <w:rsid w:val="0041674E"/>
    <w:rsid w:val="00535A2C"/>
    <w:rsid w:val="0057791F"/>
    <w:rsid w:val="005B02F4"/>
    <w:rsid w:val="005C6F70"/>
    <w:rsid w:val="006A2955"/>
    <w:rsid w:val="00817B5C"/>
    <w:rsid w:val="0085698B"/>
    <w:rsid w:val="008805DE"/>
    <w:rsid w:val="008B03F7"/>
    <w:rsid w:val="00A755D7"/>
    <w:rsid w:val="00B603B4"/>
    <w:rsid w:val="00C13007"/>
    <w:rsid w:val="00C146D8"/>
    <w:rsid w:val="00C711D0"/>
    <w:rsid w:val="00C719C3"/>
    <w:rsid w:val="00C8618A"/>
    <w:rsid w:val="00CB00A2"/>
    <w:rsid w:val="00DF737D"/>
    <w:rsid w:val="00E54AF9"/>
    <w:rsid w:val="00FF43F6"/>
    <w:rsid w:val="09981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footnote text" w:qFormat="1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Body Text Firs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57791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rsid w:val="0057791F"/>
    <w:pPr>
      <w:spacing w:before="100" w:beforeAutospacing="1" w:after="0"/>
      <w:ind w:left="0" w:firstLineChars="200" w:firstLine="420"/>
    </w:pPr>
    <w:rPr>
      <w:rFonts w:ascii="Calibri" w:hAnsi="Calibri"/>
    </w:rPr>
  </w:style>
  <w:style w:type="paragraph" w:styleId="a3">
    <w:name w:val="Body Text Indent"/>
    <w:qFormat/>
    <w:rsid w:val="0057791F"/>
    <w:pPr>
      <w:widowControl w:val="0"/>
      <w:spacing w:after="120"/>
      <w:ind w:leftChars="200" w:left="4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4">
    <w:name w:val="footer"/>
    <w:basedOn w:val="a"/>
    <w:link w:val="Char"/>
    <w:uiPriority w:val="99"/>
    <w:semiHidden/>
    <w:unhideWhenUsed/>
    <w:qFormat/>
    <w:rsid w:val="005779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qFormat/>
    <w:rsid w:val="005779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note text"/>
    <w:basedOn w:val="a"/>
    <w:link w:val="Char1"/>
    <w:uiPriority w:val="99"/>
    <w:semiHidden/>
    <w:unhideWhenUsed/>
    <w:qFormat/>
    <w:rsid w:val="0057791F"/>
    <w:pPr>
      <w:snapToGrid w:val="0"/>
      <w:jc w:val="left"/>
    </w:pPr>
    <w:rPr>
      <w:sz w:val="18"/>
      <w:szCs w:val="18"/>
    </w:rPr>
  </w:style>
  <w:style w:type="paragraph" w:styleId="a7">
    <w:name w:val="Normal (Web)"/>
    <w:basedOn w:val="a"/>
    <w:qFormat/>
    <w:rsid w:val="0057791F"/>
    <w:pPr>
      <w:jc w:val="left"/>
    </w:pPr>
    <w:rPr>
      <w:kern w:val="0"/>
      <w:sz w:val="24"/>
    </w:rPr>
  </w:style>
  <w:style w:type="paragraph" w:styleId="a8">
    <w:name w:val="List Paragraph"/>
    <w:basedOn w:val="a"/>
    <w:uiPriority w:val="99"/>
    <w:qFormat/>
    <w:rsid w:val="0057791F"/>
    <w:pPr>
      <w:ind w:firstLineChars="200" w:firstLine="420"/>
    </w:pPr>
    <w:rPr>
      <w:rFonts w:ascii="Calibri" w:hAnsi="Calibri"/>
      <w:szCs w:val="22"/>
    </w:rPr>
  </w:style>
  <w:style w:type="character" w:customStyle="1" w:styleId="Char1">
    <w:name w:val="脚注文本 Char"/>
    <w:basedOn w:val="a0"/>
    <w:link w:val="a6"/>
    <w:uiPriority w:val="99"/>
    <w:semiHidden/>
    <w:qFormat/>
    <w:rsid w:val="0057791F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qFormat/>
    <w:rsid w:val="0057791F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qFormat/>
    <w:rsid w:val="0057791F"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uiPriority w:val="99"/>
    <w:unhideWhenUsed/>
    <w:qFormat/>
    <w:rsid w:val="0057791F"/>
    <w:pPr>
      <w:widowControl w:val="0"/>
      <w:autoSpaceDE w:val="0"/>
      <w:autoSpaceDN w:val="0"/>
      <w:adjustRightInd w:val="0"/>
    </w:pPr>
    <w:rPr>
      <w:rFonts w:ascii="Calibri" w:eastAsia="Times New Roman" w:hAnsi="Calibri" w:cs="Times New Roman" w:hint="eastAsia"/>
      <w:color w:val="000000"/>
      <w:sz w:val="24"/>
      <w:szCs w:val="22"/>
    </w:rPr>
  </w:style>
  <w:style w:type="paragraph" w:styleId="a9">
    <w:name w:val="Normal Indent"/>
    <w:next w:val="a"/>
    <w:qFormat/>
    <w:rsid w:val="00C8618A"/>
    <w:pPr>
      <w:widowControl w:val="0"/>
      <w:ind w:firstLineChars="200" w:firstLine="420"/>
      <w:jc w:val="both"/>
    </w:pPr>
    <w:rPr>
      <w:rFonts w:ascii="Calibri" w:eastAsia="宋体" w:hAnsi="Calibri" w:cs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461</Words>
  <Characters>2633</Characters>
  <Application>Microsoft Office Word</Application>
  <DocSecurity>0</DocSecurity>
  <Lines>21</Lines>
  <Paragraphs>6</Paragraphs>
  <ScaleCrop>false</ScaleCrop>
  <Company>china</Company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2025-05-26T08:58:00Z</dcterms:created>
  <dcterms:modified xsi:type="dcterms:W3CDTF">2025-05-27T08:17:00Z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018123C27EE54E498183C254CF6E37F8_13</vt:lpwstr>
  </property>
</Properties>
</file>