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C5F30" w:rsidRDefault="00FC5F30">
      <w:pPr>
        <w:spacing w:line="300" w:lineRule="exact"/>
        <w:rPr>
          <w:rFonts w:ascii="黑体" w:eastAsia="黑体" w:hAnsi="黑体" w:cs="黑体"/>
          <w:spacing w:val="-4"/>
          <w:sz w:val="31"/>
          <w:szCs w:val="31"/>
        </w:rPr>
      </w:pPr>
    </w:p>
    <w:p w:rsidR="00FC5F30" w:rsidRDefault="00D66144">
      <w:pPr>
        <w:spacing w:line="500" w:lineRule="exact"/>
        <w:jc w:val="center"/>
        <w:rPr>
          <w:rFonts w:ascii="方正小标宋简体" w:eastAsia="方正小标宋简体" w:hAnsi="方正小标宋简体" w:cs="方正小标宋简体"/>
          <w:sz w:val="44"/>
          <w:szCs w:val="44"/>
        </w:rPr>
      </w:pPr>
      <w:r>
        <w:rPr>
          <w:rFonts w:ascii="方正小标宋简体" w:eastAsia="方正小标宋简体" w:hAnsi="方正小标宋简体" w:cs="方正小标宋简体" w:hint="eastAsia"/>
          <w:sz w:val="44"/>
          <w:szCs w:val="44"/>
        </w:rPr>
        <w:t>2024</w:t>
      </w:r>
      <w:r w:rsidR="00C97148">
        <w:rPr>
          <w:rFonts w:ascii="方正小标宋简体" w:eastAsia="方正小标宋简体" w:hAnsi="方正小标宋简体" w:cs="方正小标宋简体" w:hint="eastAsia"/>
          <w:sz w:val="44"/>
          <w:szCs w:val="44"/>
        </w:rPr>
        <w:t>年度部门整体支出绩效评价基础数据表</w:t>
      </w:r>
    </w:p>
    <w:p w:rsidR="00FC5F30" w:rsidRDefault="00FC5F30">
      <w:pPr>
        <w:spacing w:line="300" w:lineRule="exact"/>
      </w:pPr>
    </w:p>
    <w:tbl>
      <w:tblPr>
        <w:tblW w:w="9277"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tblPr>
      <w:tblGrid>
        <w:gridCol w:w="3418"/>
        <w:gridCol w:w="964"/>
        <w:gridCol w:w="966"/>
        <w:gridCol w:w="986"/>
        <w:gridCol w:w="986"/>
        <w:gridCol w:w="978"/>
        <w:gridCol w:w="979"/>
      </w:tblGrid>
      <w:tr w:rsidR="00682102" w:rsidTr="00682102">
        <w:trPr>
          <w:trHeight w:val="639"/>
          <w:jc w:val="center"/>
        </w:trPr>
        <w:tc>
          <w:tcPr>
            <w:tcW w:w="3418" w:type="dxa"/>
            <w:vMerge w:val="restart"/>
            <w:tcBorders>
              <w:bottom w:val="nil"/>
            </w:tcBorders>
            <w:vAlign w:val="center"/>
          </w:tcPr>
          <w:p w:rsidR="00FC5F30" w:rsidRPr="00682102" w:rsidRDefault="00C97148" w:rsidP="00682102">
            <w:pPr>
              <w:spacing w:line="300" w:lineRule="exact"/>
              <w:jc w:val="center"/>
              <w:rPr>
                <w:rFonts w:ascii="黑体" w:eastAsia="黑体" w:hAnsi="黑体" w:cs="黑体"/>
                <w:szCs w:val="21"/>
              </w:rPr>
            </w:pPr>
            <w:r w:rsidRPr="00682102">
              <w:rPr>
                <w:rFonts w:ascii="黑体" w:eastAsia="黑体" w:hAnsi="黑体" w:cs="黑体" w:hint="eastAsia"/>
                <w:szCs w:val="21"/>
              </w:rPr>
              <w:t>财政供养人员情况（人）</w:t>
            </w:r>
          </w:p>
        </w:tc>
        <w:tc>
          <w:tcPr>
            <w:tcW w:w="1930" w:type="dxa"/>
            <w:gridSpan w:val="2"/>
            <w:vAlign w:val="center"/>
          </w:tcPr>
          <w:p w:rsidR="00FC5F30" w:rsidRPr="00682102" w:rsidRDefault="00C97148" w:rsidP="00682102">
            <w:pPr>
              <w:spacing w:line="300" w:lineRule="exact"/>
              <w:jc w:val="center"/>
              <w:rPr>
                <w:rFonts w:ascii="黑体" w:eastAsia="黑体" w:hAnsi="黑体" w:cs="黑体"/>
                <w:szCs w:val="21"/>
              </w:rPr>
            </w:pPr>
            <w:r w:rsidRPr="00682102">
              <w:rPr>
                <w:rFonts w:ascii="黑体" w:eastAsia="黑体" w:hAnsi="黑体" w:cs="黑体" w:hint="eastAsia"/>
                <w:szCs w:val="21"/>
              </w:rPr>
              <w:t>编制数</w:t>
            </w:r>
          </w:p>
        </w:tc>
        <w:tc>
          <w:tcPr>
            <w:tcW w:w="1972" w:type="dxa"/>
            <w:gridSpan w:val="2"/>
            <w:vAlign w:val="center"/>
          </w:tcPr>
          <w:p w:rsidR="00FC5F30" w:rsidRPr="00682102" w:rsidRDefault="004A54C8" w:rsidP="00682102">
            <w:pPr>
              <w:spacing w:line="300" w:lineRule="exact"/>
              <w:jc w:val="center"/>
              <w:rPr>
                <w:rFonts w:ascii="黑体" w:eastAsia="黑体" w:hAnsi="黑体" w:cs="黑体"/>
                <w:szCs w:val="21"/>
              </w:rPr>
            </w:pPr>
            <w:r>
              <w:rPr>
                <w:rFonts w:ascii="黑体" w:eastAsia="黑体" w:hAnsi="黑体" w:cs="黑体" w:hint="eastAsia"/>
                <w:szCs w:val="21"/>
              </w:rPr>
              <w:t>2024</w:t>
            </w:r>
            <w:r w:rsidR="00C97148" w:rsidRPr="00682102">
              <w:rPr>
                <w:rFonts w:ascii="黑体" w:eastAsia="黑体" w:hAnsi="黑体" w:cs="黑体" w:hint="eastAsia"/>
                <w:szCs w:val="21"/>
              </w:rPr>
              <w:t>年实际</w:t>
            </w:r>
          </w:p>
          <w:p w:rsidR="00FC5F30" w:rsidRPr="00682102" w:rsidRDefault="00C97148" w:rsidP="00682102">
            <w:pPr>
              <w:spacing w:line="300" w:lineRule="exact"/>
              <w:jc w:val="center"/>
              <w:rPr>
                <w:rFonts w:ascii="黑体" w:eastAsia="黑体" w:hAnsi="黑体" w:cs="黑体"/>
                <w:szCs w:val="21"/>
              </w:rPr>
            </w:pPr>
            <w:r w:rsidRPr="00682102">
              <w:rPr>
                <w:rFonts w:ascii="黑体" w:eastAsia="黑体" w:hAnsi="黑体" w:cs="黑体" w:hint="eastAsia"/>
                <w:szCs w:val="21"/>
              </w:rPr>
              <w:t>在职人数</w:t>
            </w:r>
          </w:p>
        </w:tc>
        <w:tc>
          <w:tcPr>
            <w:tcW w:w="1957" w:type="dxa"/>
            <w:gridSpan w:val="2"/>
            <w:vAlign w:val="center"/>
          </w:tcPr>
          <w:p w:rsidR="00FC5F30" w:rsidRPr="00682102" w:rsidRDefault="00C97148" w:rsidP="00682102">
            <w:pPr>
              <w:spacing w:line="300" w:lineRule="exact"/>
              <w:jc w:val="center"/>
              <w:rPr>
                <w:rFonts w:ascii="黑体" w:eastAsia="黑体" w:hAnsi="黑体" w:cs="黑体"/>
                <w:szCs w:val="21"/>
              </w:rPr>
            </w:pPr>
            <w:r w:rsidRPr="00682102">
              <w:rPr>
                <w:rFonts w:ascii="黑体" w:eastAsia="黑体" w:hAnsi="黑体" w:cs="黑体" w:hint="eastAsia"/>
                <w:szCs w:val="21"/>
              </w:rPr>
              <w:t>控制率</w:t>
            </w:r>
          </w:p>
        </w:tc>
      </w:tr>
      <w:tr w:rsidR="00682102" w:rsidTr="00682102">
        <w:trPr>
          <w:trHeight w:val="364"/>
          <w:jc w:val="center"/>
        </w:trPr>
        <w:tc>
          <w:tcPr>
            <w:tcW w:w="3418" w:type="dxa"/>
            <w:vMerge/>
            <w:tcBorders>
              <w:top w:val="nil"/>
            </w:tcBorders>
            <w:vAlign w:val="center"/>
          </w:tcPr>
          <w:p w:rsidR="00FC5F30" w:rsidRPr="00682102" w:rsidRDefault="00FC5F30" w:rsidP="00682102">
            <w:pPr>
              <w:spacing w:line="300" w:lineRule="exact"/>
              <w:jc w:val="center"/>
              <w:rPr>
                <w:rFonts w:ascii="黑体" w:eastAsia="黑体" w:hAnsi="黑体" w:cs="黑体"/>
                <w:szCs w:val="21"/>
              </w:rPr>
            </w:pPr>
          </w:p>
        </w:tc>
        <w:tc>
          <w:tcPr>
            <w:tcW w:w="1930" w:type="dxa"/>
            <w:gridSpan w:val="2"/>
            <w:vAlign w:val="center"/>
          </w:tcPr>
          <w:p w:rsidR="00FC5F30" w:rsidRPr="00682102" w:rsidRDefault="00F55F9D" w:rsidP="00682102">
            <w:pPr>
              <w:spacing w:line="300" w:lineRule="exact"/>
              <w:jc w:val="center"/>
              <w:rPr>
                <w:rFonts w:ascii="黑体" w:eastAsia="黑体" w:hAnsi="黑体" w:cs="黑体"/>
                <w:szCs w:val="21"/>
              </w:rPr>
            </w:pPr>
            <w:r w:rsidRPr="00682102">
              <w:rPr>
                <w:rFonts w:ascii="黑体" w:eastAsia="黑体" w:hAnsi="黑体" w:cs="黑体"/>
                <w:szCs w:val="21"/>
              </w:rPr>
              <w:t>27</w:t>
            </w:r>
          </w:p>
        </w:tc>
        <w:tc>
          <w:tcPr>
            <w:tcW w:w="1972" w:type="dxa"/>
            <w:gridSpan w:val="2"/>
            <w:vAlign w:val="center"/>
          </w:tcPr>
          <w:p w:rsidR="00FC5F30" w:rsidRPr="00682102" w:rsidRDefault="00374FFD" w:rsidP="00682102">
            <w:pPr>
              <w:spacing w:line="300" w:lineRule="exact"/>
              <w:jc w:val="center"/>
              <w:rPr>
                <w:rFonts w:ascii="黑体" w:eastAsia="黑体" w:hAnsi="黑体" w:cs="黑体"/>
                <w:szCs w:val="21"/>
              </w:rPr>
            </w:pPr>
            <w:r w:rsidRPr="00682102">
              <w:rPr>
                <w:rFonts w:ascii="黑体" w:eastAsia="黑体" w:hAnsi="黑体" w:cs="黑体" w:hint="eastAsia"/>
                <w:szCs w:val="21"/>
              </w:rPr>
              <w:t>80</w:t>
            </w:r>
          </w:p>
        </w:tc>
        <w:tc>
          <w:tcPr>
            <w:tcW w:w="1957" w:type="dxa"/>
            <w:gridSpan w:val="2"/>
            <w:vAlign w:val="center"/>
          </w:tcPr>
          <w:p w:rsidR="00FC5F30" w:rsidRPr="00682102" w:rsidRDefault="00374FFD" w:rsidP="00682102">
            <w:pPr>
              <w:spacing w:line="300" w:lineRule="exact"/>
              <w:jc w:val="center"/>
              <w:rPr>
                <w:rFonts w:ascii="黑体" w:eastAsia="黑体" w:hAnsi="黑体" w:cs="黑体"/>
                <w:szCs w:val="21"/>
              </w:rPr>
            </w:pPr>
            <w:r w:rsidRPr="00682102">
              <w:rPr>
                <w:rFonts w:ascii="黑体" w:eastAsia="黑体" w:hAnsi="黑体" w:cs="黑体" w:hint="eastAsia"/>
                <w:szCs w:val="21"/>
              </w:rPr>
              <w:t>296.3%</w:t>
            </w:r>
          </w:p>
        </w:tc>
      </w:tr>
      <w:tr w:rsidR="00FC5F30" w:rsidTr="00682102">
        <w:trPr>
          <w:trHeight w:val="364"/>
          <w:jc w:val="center"/>
        </w:trPr>
        <w:tc>
          <w:tcPr>
            <w:tcW w:w="3418" w:type="dxa"/>
            <w:vAlign w:val="center"/>
          </w:tcPr>
          <w:p w:rsidR="00FC5F30" w:rsidRPr="00682102" w:rsidRDefault="00C97148" w:rsidP="00682102">
            <w:pPr>
              <w:spacing w:line="300" w:lineRule="exact"/>
              <w:jc w:val="center"/>
              <w:rPr>
                <w:rFonts w:ascii="黑体" w:eastAsia="黑体" w:hAnsi="黑体" w:cs="黑体"/>
                <w:szCs w:val="21"/>
              </w:rPr>
            </w:pPr>
            <w:r w:rsidRPr="00682102">
              <w:rPr>
                <w:rFonts w:ascii="黑体" w:eastAsia="黑体" w:hAnsi="黑体" w:cs="黑体" w:hint="eastAsia"/>
                <w:szCs w:val="21"/>
              </w:rPr>
              <w:t>经费控制情况（万元）</w:t>
            </w:r>
          </w:p>
        </w:tc>
        <w:tc>
          <w:tcPr>
            <w:tcW w:w="1930" w:type="dxa"/>
            <w:gridSpan w:val="2"/>
            <w:vAlign w:val="center"/>
          </w:tcPr>
          <w:p w:rsidR="00FC5F30" w:rsidRPr="00682102" w:rsidRDefault="00E13D76" w:rsidP="00682102">
            <w:pPr>
              <w:spacing w:line="300" w:lineRule="exact"/>
              <w:jc w:val="center"/>
              <w:rPr>
                <w:rFonts w:ascii="黑体" w:eastAsia="黑体" w:hAnsi="黑体" w:cs="黑体"/>
                <w:szCs w:val="21"/>
              </w:rPr>
            </w:pPr>
            <w:r>
              <w:rPr>
                <w:rFonts w:ascii="黑体" w:eastAsia="黑体" w:hAnsi="黑体" w:cs="黑体" w:hint="eastAsia"/>
                <w:szCs w:val="21"/>
              </w:rPr>
              <w:t>2023</w:t>
            </w:r>
            <w:r w:rsidR="00C97148" w:rsidRPr="00682102">
              <w:rPr>
                <w:rFonts w:ascii="黑体" w:eastAsia="黑体" w:hAnsi="黑体" w:cs="黑体" w:hint="eastAsia"/>
                <w:szCs w:val="21"/>
              </w:rPr>
              <w:t>年决算数</w:t>
            </w:r>
          </w:p>
        </w:tc>
        <w:tc>
          <w:tcPr>
            <w:tcW w:w="1972" w:type="dxa"/>
            <w:gridSpan w:val="2"/>
            <w:vAlign w:val="center"/>
          </w:tcPr>
          <w:p w:rsidR="00FC5F30" w:rsidRPr="00682102" w:rsidRDefault="00E13D76" w:rsidP="00682102">
            <w:pPr>
              <w:spacing w:line="300" w:lineRule="exact"/>
              <w:jc w:val="center"/>
              <w:rPr>
                <w:rFonts w:ascii="黑体" w:eastAsia="黑体" w:hAnsi="黑体" w:cs="黑体"/>
                <w:szCs w:val="21"/>
              </w:rPr>
            </w:pPr>
            <w:r>
              <w:rPr>
                <w:rFonts w:ascii="黑体" w:eastAsia="黑体" w:hAnsi="黑体" w:cs="黑体" w:hint="eastAsia"/>
                <w:szCs w:val="21"/>
              </w:rPr>
              <w:t>2024</w:t>
            </w:r>
            <w:r w:rsidR="00C97148" w:rsidRPr="00682102">
              <w:rPr>
                <w:rFonts w:ascii="黑体" w:eastAsia="黑体" w:hAnsi="黑体" w:cs="黑体" w:hint="eastAsia"/>
                <w:szCs w:val="21"/>
              </w:rPr>
              <w:t>年预算数</w:t>
            </w:r>
          </w:p>
        </w:tc>
        <w:tc>
          <w:tcPr>
            <w:tcW w:w="1957" w:type="dxa"/>
            <w:gridSpan w:val="2"/>
            <w:vAlign w:val="center"/>
          </w:tcPr>
          <w:p w:rsidR="00FC5F30" w:rsidRPr="00682102" w:rsidRDefault="00E13D76" w:rsidP="00682102">
            <w:pPr>
              <w:spacing w:line="300" w:lineRule="exact"/>
              <w:jc w:val="center"/>
              <w:rPr>
                <w:rFonts w:ascii="黑体" w:eastAsia="黑体" w:hAnsi="黑体" w:cs="黑体"/>
                <w:szCs w:val="21"/>
              </w:rPr>
            </w:pPr>
            <w:r>
              <w:rPr>
                <w:rFonts w:ascii="黑体" w:eastAsia="黑体" w:hAnsi="黑体" w:cs="黑体" w:hint="eastAsia"/>
                <w:szCs w:val="21"/>
              </w:rPr>
              <w:t>2024</w:t>
            </w:r>
            <w:r w:rsidR="00C97148" w:rsidRPr="00682102">
              <w:rPr>
                <w:rFonts w:ascii="黑体" w:eastAsia="黑体" w:hAnsi="黑体" w:cs="黑体" w:hint="eastAsia"/>
                <w:szCs w:val="21"/>
              </w:rPr>
              <w:t>年决算数</w:t>
            </w:r>
          </w:p>
        </w:tc>
      </w:tr>
      <w:tr w:rsidR="00FC5F30" w:rsidTr="00682102">
        <w:trPr>
          <w:trHeight w:val="364"/>
          <w:jc w:val="center"/>
        </w:trPr>
        <w:tc>
          <w:tcPr>
            <w:tcW w:w="3418" w:type="dxa"/>
            <w:vAlign w:val="center"/>
          </w:tcPr>
          <w:p w:rsidR="00FC5F30" w:rsidRPr="00682102" w:rsidRDefault="00C97148" w:rsidP="00682102">
            <w:pPr>
              <w:spacing w:line="300" w:lineRule="exact"/>
              <w:jc w:val="left"/>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三公经费：</w:t>
            </w:r>
          </w:p>
        </w:tc>
        <w:tc>
          <w:tcPr>
            <w:tcW w:w="1930" w:type="dxa"/>
            <w:gridSpan w:val="2"/>
            <w:vAlign w:val="center"/>
          </w:tcPr>
          <w:p w:rsidR="00FC5F30" w:rsidRPr="00682102" w:rsidRDefault="00374FFD" w:rsidP="00682102">
            <w:pPr>
              <w:spacing w:line="30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1.87</w:t>
            </w:r>
          </w:p>
        </w:tc>
        <w:tc>
          <w:tcPr>
            <w:tcW w:w="1972" w:type="dxa"/>
            <w:gridSpan w:val="2"/>
            <w:vAlign w:val="center"/>
          </w:tcPr>
          <w:p w:rsidR="00FC5F30" w:rsidRPr="00682102" w:rsidRDefault="00D050FB" w:rsidP="00682102">
            <w:pPr>
              <w:spacing w:line="30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2</w:t>
            </w:r>
          </w:p>
        </w:tc>
        <w:tc>
          <w:tcPr>
            <w:tcW w:w="1957" w:type="dxa"/>
            <w:gridSpan w:val="2"/>
            <w:vAlign w:val="center"/>
          </w:tcPr>
          <w:p w:rsidR="00FC5F30" w:rsidRPr="00682102" w:rsidRDefault="00374FFD" w:rsidP="00682102">
            <w:pPr>
              <w:spacing w:line="30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1.71</w:t>
            </w:r>
          </w:p>
        </w:tc>
      </w:tr>
      <w:tr w:rsidR="00FC5F30" w:rsidTr="00682102">
        <w:trPr>
          <w:trHeight w:val="364"/>
          <w:jc w:val="center"/>
        </w:trPr>
        <w:tc>
          <w:tcPr>
            <w:tcW w:w="3418" w:type="dxa"/>
            <w:vAlign w:val="center"/>
          </w:tcPr>
          <w:p w:rsidR="00FC5F30" w:rsidRPr="00682102" w:rsidRDefault="00C97148" w:rsidP="00682102">
            <w:pPr>
              <w:spacing w:line="300" w:lineRule="exact"/>
              <w:ind w:firstLineChars="200" w:firstLine="420"/>
              <w:jc w:val="left"/>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1、公务用车购置和维护经费</w:t>
            </w:r>
          </w:p>
        </w:tc>
        <w:tc>
          <w:tcPr>
            <w:tcW w:w="1930" w:type="dxa"/>
            <w:gridSpan w:val="2"/>
            <w:vAlign w:val="center"/>
          </w:tcPr>
          <w:p w:rsidR="00FC5F30" w:rsidRPr="00682102" w:rsidRDefault="00FC5F30" w:rsidP="00682102">
            <w:pPr>
              <w:spacing w:line="300" w:lineRule="exact"/>
              <w:ind w:firstLineChars="200" w:firstLine="420"/>
              <w:jc w:val="center"/>
              <w:rPr>
                <w:rFonts w:asciiTheme="minorEastAsia" w:eastAsiaTheme="minorEastAsia" w:hAnsiTheme="minorEastAsia" w:cstheme="minorEastAsia"/>
                <w:szCs w:val="21"/>
              </w:rPr>
            </w:pPr>
          </w:p>
        </w:tc>
        <w:tc>
          <w:tcPr>
            <w:tcW w:w="1972" w:type="dxa"/>
            <w:gridSpan w:val="2"/>
            <w:vAlign w:val="center"/>
          </w:tcPr>
          <w:p w:rsidR="00FC5F30" w:rsidRPr="00682102" w:rsidRDefault="00FC5F30" w:rsidP="00682102">
            <w:pPr>
              <w:spacing w:line="300" w:lineRule="exact"/>
              <w:ind w:firstLineChars="200" w:firstLine="420"/>
              <w:jc w:val="center"/>
              <w:rPr>
                <w:rFonts w:asciiTheme="minorEastAsia" w:eastAsiaTheme="minorEastAsia" w:hAnsiTheme="minorEastAsia" w:cstheme="minorEastAsia"/>
                <w:szCs w:val="21"/>
              </w:rPr>
            </w:pPr>
          </w:p>
        </w:tc>
        <w:tc>
          <w:tcPr>
            <w:tcW w:w="1957" w:type="dxa"/>
            <w:gridSpan w:val="2"/>
            <w:vAlign w:val="center"/>
          </w:tcPr>
          <w:p w:rsidR="00FC5F30" w:rsidRPr="00682102" w:rsidRDefault="00FC5F30" w:rsidP="00682102">
            <w:pPr>
              <w:spacing w:line="300" w:lineRule="exact"/>
              <w:ind w:firstLineChars="200" w:firstLine="420"/>
              <w:jc w:val="center"/>
              <w:rPr>
                <w:rFonts w:asciiTheme="minorEastAsia" w:eastAsiaTheme="minorEastAsia" w:hAnsiTheme="minorEastAsia" w:cstheme="minorEastAsia"/>
                <w:szCs w:val="21"/>
              </w:rPr>
            </w:pPr>
          </w:p>
        </w:tc>
      </w:tr>
      <w:tr w:rsidR="00FC5F30" w:rsidTr="00682102">
        <w:trPr>
          <w:trHeight w:val="364"/>
          <w:jc w:val="center"/>
        </w:trPr>
        <w:tc>
          <w:tcPr>
            <w:tcW w:w="3418" w:type="dxa"/>
            <w:vAlign w:val="center"/>
          </w:tcPr>
          <w:p w:rsidR="00FC5F30" w:rsidRPr="00682102" w:rsidRDefault="00C97148" w:rsidP="00682102">
            <w:pPr>
              <w:spacing w:line="300" w:lineRule="exact"/>
              <w:ind w:firstLineChars="400" w:firstLine="840"/>
              <w:jc w:val="left"/>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其中：公车购置</w:t>
            </w:r>
          </w:p>
        </w:tc>
        <w:tc>
          <w:tcPr>
            <w:tcW w:w="1930" w:type="dxa"/>
            <w:gridSpan w:val="2"/>
            <w:vAlign w:val="center"/>
          </w:tcPr>
          <w:p w:rsidR="00FC5F30" w:rsidRPr="00682102" w:rsidRDefault="00FC5F30" w:rsidP="00682102">
            <w:pPr>
              <w:spacing w:line="300" w:lineRule="exact"/>
              <w:ind w:firstLineChars="400" w:firstLine="840"/>
              <w:jc w:val="center"/>
              <w:rPr>
                <w:rFonts w:asciiTheme="minorEastAsia" w:eastAsiaTheme="minorEastAsia" w:hAnsiTheme="minorEastAsia" w:cstheme="minorEastAsia"/>
                <w:szCs w:val="21"/>
              </w:rPr>
            </w:pPr>
          </w:p>
        </w:tc>
        <w:tc>
          <w:tcPr>
            <w:tcW w:w="1972" w:type="dxa"/>
            <w:gridSpan w:val="2"/>
            <w:vAlign w:val="center"/>
          </w:tcPr>
          <w:p w:rsidR="00FC5F30" w:rsidRPr="00682102" w:rsidRDefault="00FC5F30" w:rsidP="00682102">
            <w:pPr>
              <w:spacing w:line="300" w:lineRule="exact"/>
              <w:ind w:firstLineChars="400" w:firstLine="840"/>
              <w:jc w:val="center"/>
              <w:rPr>
                <w:rFonts w:asciiTheme="minorEastAsia" w:eastAsiaTheme="minorEastAsia" w:hAnsiTheme="minorEastAsia" w:cstheme="minorEastAsia"/>
                <w:szCs w:val="21"/>
              </w:rPr>
            </w:pPr>
          </w:p>
        </w:tc>
        <w:tc>
          <w:tcPr>
            <w:tcW w:w="1957" w:type="dxa"/>
            <w:gridSpan w:val="2"/>
            <w:vAlign w:val="center"/>
          </w:tcPr>
          <w:p w:rsidR="00FC5F30" w:rsidRPr="00682102" w:rsidRDefault="00FC5F30" w:rsidP="00682102">
            <w:pPr>
              <w:spacing w:line="300" w:lineRule="exact"/>
              <w:ind w:firstLineChars="400" w:firstLine="840"/>
              <w:jc w:val="center"/>
              <w:rPr>
                <w:rFonts w:asciiTheme="minorEastAsia" w:eastAsiaTheme="minorEastAsia" w:hAnsiTheme="minorEastAsia" w:cstheme="minorEastAsia"/>
                <w:szCs w:val="21"/>
              </w:rPr>
            </w:pPr>
          </w:p>
        </w:tc>
      </w:tr>
      <w:tr w:rsidR="00FC5F30" w:rsidTr="00682102">
        <w:trPr>
          <w:trHeight w:val="364"/>
          <w:jc w:val="center"/>
        </w:trPr>
        <w:tc>
          <w:tcPr>
            <w:tcW w:w="3418" w:type="dxa"/>
            <w:vAlign w:val="center"/>
          </w:tcPr>
          <w:p w:rsidR="00FC5F30" w:rsidRPr="00682102" w:rsidRDefault="00C97148" w:rsidP="00682102">
            <w:pPr>
              <w:spacing w:line="300" w:lineRule="exact"/>
              <w:ind w:firstLineChars="695" w:firstLine="1459"/>
              <w:jc w:val="left"/>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公车运行维护</w:t>
            </w:r>
          </w:p>
        </w:tc>
        <w:tc>
          <w:tcPr>
            <w:tcW w:w="1930" w:type="dxa"/>
            <w:gridSpan w:val="2"/>
            <w:vAlign w:val="center"/>
          </w:tcPr>
          <w:p w:rsidR="00FC5F30" w:rsidRPr="00682102" w:rsidRDefault="00FC5F30" w:rsidP="00682102">
            <w:pPr>
              <w:spacing w:line="300" w:lineRule="exact"/>
              <w:jc w:val="center"/>
              <w:rPr>
                <w:rFonts w:asciiTheme="minorEastAsia" w:eastAsiaTheme="minorEastAsia" w:hAnsiTheme="minorEastAsia" w:cstheme="minorEastAsia"/>
                <w:szCs w:val="21"/>
              </w:rPr>
            </w:pPr>
          </w:p>
        </w:tc>
        <w:tc>
          <w:tcPr>
            <w:tcW w:w="1972" w:type="dxa"/>
            <w:gridSpan w:val="2"/>
            <w:vAlign w:val="center"/>
          </w:tcPr>
          <w:p w:rsidR="00FC5F30" w:rsidRPr="00682102" w:rsidRDefault="00FC5F30" w:rsidP="00682102">
            <w:pPr>
              <w:spacing w:line="300" w:lineRule="exact"/>
              <w:jc w:val="center"/>
              <w:rPr>
                <w:rFonts w:asciiTheme="minorEastAsia" w:eastAsiaTheme="minorEastAsia" w:hAnsiTheme="minorEastAsia" w:cstheme="minorEastAsia"/>
                <w:szCs w:val="21"/>
              </w:rPr>
            </w:pPr>
          </w:p>
        </w:tc>
        <w:tc>
          <w:tcPr>
            <w:tcW w:w="1957" w:type="dxa"/>
            <w:gridSpan w:val="2"/>
            <w:vAlign w:val="center"/>
          </w:tcPr>
          <w:p w:rsidR="00FC5F30" w:rsidRPr="00682102" w:rsidRDefault="00FC5F30" w:rsidP="00682102">
            <w:pPr>
              <w:spacing w:line="300" w:lineRule="exact"/>
              <w:jc w:val="center"/>
              <w:rPr>
                <w:rFonts w:asciiTheme="minorEastAsia" w:eastAsiaTheme="minorEastAsia" w:hAnsiTheme="minorEastAsia" w:cstheme="minorEastAsia"/>
                <w:szCs w:val="21"/>
              </w:rPr>
            </w:pPr>
          </w:p>
        </w:tc>
      </w:tr>
      <w:tr w:rsidR="00FC5F30" w:rsidTr="00682102">
        <w:trPr>
          <w:trHeight w:val="364"/>
          <w:jc w:val="center"/>
        </w:trPr>
        <w:tc>
          <w:tcPr>
            <w:tcW w:w="3418" w:type="dxa"/>
            <w:vAlign w:val="center"/>
          </w:tcPr>
          <w:p w:rsidR="00FC5F30" w:rsidRPr="00682102" w:rsidRDefault="00C97148" w:rsidP="00682102">
            <w:pPr>
              <w:spacing w:line="300" w:lineRule="exact"/>
              <w:ind w:firstLineChars="200" w:firstLine="420"/>
              <w:jc w:val="left"/>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2、出国经费</w:t>
            </w:r>
          </w:p>
        </w:tc>
        <w:tc>
          <w:tcPr>
            <w:tcW w:w="1930" w:type="dxa"/>
            <w:gridSpan w:val="2"/>
            <w:vAlign w:val="center"/>
          </w:tcPr>
          <w:p w:rsidR="00FC5F30" w:rsidRPr="00682102" w:rsidRDefault="00FC5F30" w:rsidP="00682102">
            <w:pPr>
              <w:spacing w:line="300" w:lineRule="exact"/>
              <w:ind w:firstLineChars="200" w:firstLine="420"/>
              <w:jc w:val="center"/>
              <w:rPr>
                <w:rFonts w:asciiTheme="minorEastAsia" w:eastAsiaTheme="minorEastAsia" w:hAnsiTheme="minorEastAsia" w:cstheme="minorEastAsia"/>
                <w:szCs w:val="21"/>
              </w:rPr>
            </w:pPr>
          </w:p>
        </w:tc>
        <w:tc>
          <w:tcPr>
            <w:tcW w:w="1972" w:type="dxa"/>
            <w:gridSpan w:val="2"/>
            <w:vAlign w:val="center"/>
          </w:tcPr>
          <w:p w:rsidR="00FC5F30" w:rsidRPr="00682102" w:rsidRDefault="00FC5F30" w:rsidP="00682102">
            <w:pPr>
              <w:spacing w:line="300" w:lineRule="exact"/>
              <w:ind w:firstLineChars="200" w:firstLine="420"/>
              <w:jc w:val="center"/>
              <w:rPr>
                <w:rFonts w:asciiTheme="minorEastAsia" w:eastAsiaTheme="minorEastAsia" w:hAnsiTheme="minorEastAsia" w:cstheme="minorEastAsia"/>
                <w:szCs w:val="21"/>
              </w:rPr>
            </w:pPr>
          </w:p>
        </w:tc>
        <w:tc>
          <w:tcPr>
            <w:tcW w:w="1957" w:type="dxa"/>
            <w:gridSpan w:val="2"/>
            <w:vAlign w:val="center"/>
          </w:tcPr>
          <w:p w:rsidR="00FC5F30" w:rsidRPr="00682102" w:rsidRDefault="00FC5F30" w:rsidP="00682102">
            <w:pPr>
              <w:spacing w:line="300" w:lineRule="exact"/>
              <w:ind w:firstLineChars="200" w:firstLine="420"/>
              <w:jc w:val="center"/>
              <w:rPr>
                <w:rFonts w:asciiTheme="minorEastAsia" w:eastAsiaTheme="minorEastAsia" w:hAnsiTheme="minorEastAsia" w:cstheme="minorEastAsia"/>
                <w:szCs w:val="21"/>
              </w:rPr>
            </w:pPr>
          </w:p>
        </w:tc>
      </w:tr>
      <w:tr w:rsidR="00FC5F30" w:rsidTr="00682102">
        <w:trPr>
          <w:trHeight w:val="364"/>
          <w:jc w:val="center"/>
        </w:trPr>
        <w:tc>
          <w:tcPr>
            <w:tcW w:w="3418" w:type="dxa"/>
            <w:vAlign w:val="center"/>
          </w:tcPr>
          <w:p w:rsidR="00FC5F30" w:rsidRPr="00682102" w:rsidRDefault="00C97148" w:rsidP="00682102">
            <w:pPr>
              <w:spacing w:line="300" w:lineRule="exact"/>
              <w:ind w:firstLineChars="200" w:firstLine="420"/>
              <w:jc w:val="left"/>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3、公务接待</w:t>
            </w:r>
          </w:p>
        </w:tc>
        <w:tc>
          <w:tcPr>
            <w:tcW w:w="1930" w:type="dxa"/>
            <w:gridSpan w:val="2"/>
            <w:vAlign w:val="center"/>
          </w:tcPr>
          <w:p w:rsidR="00FC5F30" w:rsidRPr="00682102" w:rsidRDefault="00374FFD" w:rsidP="00682102">
            <w:pPr>
              <w:spacing w:line="300" w:lineRule="exact"/>
              <w:ind w:firstLineChars="200" w:firstLine="420"/>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1.87</w:t>
            </w:r>
          </w:p>
        </w:tc>
        <w:tc>
          <w:tcPr>
            <w:tcW w:w="1972" w:type="dxa"/>
            <w:gridSpan w:val="2"/>
            <w:vAlign w:val="center"/>
          </w:tcPr>
          <w:p w:rsidR="00FC5F30" w:rsidRPr="00682102" w:rsidRDefault="00F55F9D" w:rsidP="00682102">
            <w:pPr>
              <w:spacing w:line="300" w:lineRule="exact"/>
              <w:ind w:firstLineChars="200" w:firstLine="420"/>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2</w:t>
            </w:r>
          </w:p>
        </w:tc>
        <w:tc>
          <w:tcPr>
            <w:tcW w:w="1957" w:type="dxa"/>
            <w:gridSpan w:val="2"/>
            <w:vAlign w:val="center"/>
          </w:tcPr>
          <w:p w:rsidR="00FC5F30" w:rsidRPr="00682102" w:rsidRDefault="00374FFD" w:rsidP="00682102">
            <w:pPr>
              <w:spacing w:line="300" w:lineRule="exact"/>
              <w:ind w:firstLineChars="200" w:firstLine="420"/>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1.71</w:t>
            </w:r>
          </w:p>
        </w:tc>
      </w:tr>
      <w:tr w:rsidR="00FC5F30" w:rsidTr="00682102">
        <w:trPr>
          <w:trHeight w:val="364"/>
          <w:jc w:val="center"/>
        </w:trPr>
        <w:tc>
          <w:tcPr>
            <w:tcW w:w="3418" w:type="dxa"/>
            <w:vAlign w:val="center"/>
          </w:tcPr>
          <w:p w:rsidR="00FC5F30" w:rsidRPr="00682102" w:rsidRDefault="00C97148" w:rsidP="00682102">
            <w:pPr>
              <w:spacing w:line="300" w:lineRule="exact"/>
              <w:jc w:val="left"/>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项目支出：</w:t>
            </w:r>
          </w:p>
        </w:tc>
        <w:tc>
          <w:tcPr>
            <w:tcW w:w="1930" w:type="dxa"/>
            <w:gridSpan w:val="2"/>
            <w:vAlign w:val="center"/>
          </w:tcPr>
          <w:p w:rsidR="00FC5F30" w:rsidRPr="00682102" w:rsidRDefault="00FC5F30" w:rsidP="00682102">
            <w:pPr>
              <w:spacing w:line="300" w:lineRule="exact"/>
              <w:jc w:val="center"/>
              <w:rPr>
                <w:rFonts w:asciiTheme="minorEastAsia" w:eastAsiaTheme="minorEastAsia" w:hAnsiTheme="minorEastAsia" w:cstheme="minorEastAsia"/>
                <w:szCs w:val="21"/>
              </w:rPr>
            </w:pPr>
          </w:p>
        </w:tc>
        <w:tc>
          <w:tcPr>
            <w:tcW w:w="1972" w:type="dxa"/>
            <w:gridSpan w:val="2"/>
            <w:vAlign w:val="center"/>
          </w:tcPr>
          <w:p w:rsidR="00FC5F30" w:rsidRPr="00682102" w:rsidRDefault="00374FFD" w:rsidP="00682102">
            <w:pPr>
              <w:spacing w:line="30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598</w:t>
            </w:r>
          </w:p>
        </w:tc>
        <w:tc>
          <w:tcPr>
            <w:tcW w:w="1957" w:type="dxa"/>
            <w:gridSpan w:val="2"/>
            <w:vAlign w:val="center"/>
          </w:tcPr>
          <w:p w:rsidR="00FC5F30" w:rsidRPr="00682102" w:rsidRDefault="00374FFD" w:rsidP="00682102">
            <w:pPr>
              <w:spacing w:line="30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598</w:t>
            </w:r>
          </w:p>
        </w:tc>
      </w:tr>
      <w:tr w:rsidR="00FC5F30" w:rsidTr="00682102">
        <w:trPr>
          <w:trHeight w:val="364"/>
          <w:jc w:val="center"/>
        </w:trPr>
        <w:tc>
          <w:tcPr>
            <w:tcW w:w="3418" w:type="dxa"/>
            <w:vAlign w:val="center"/>
          </w:tcPr>
          <w:p w:rsidR="00FC5F30" w:rsidRPr="00682102" w:rsidRDefault="00DE080D" w:rsidP="00682102">
            <w:pPr>
              <w:spacing w:line="300" w:lineRule="exact"/>
              <w:ind w:firstLineChars="200" w:firstLine="420"/>
              <w:jc w:val="left"/>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专项资金（每个专项一行）</w:t>
            </w:r>
          </w:p>
        </w:tc>
        <w:tc>
          <w:tcPr>
            <w:tcW w:w="1930" w:type="dxa"/>
            <w:gridSpan w:val="2"/>
            <w:vAlign w:val="center"/>
          </w:tcPr>
          <w:p w:rsidR="00FC5F30" w:rsidRPr="00682102" w:rsidRDefault="00FC5F30" w:rsidP="00682102">
            <w:pPr>
              <w:spacing w:line="300" w:lineRule="exact"/>
              <w:ind w:firstLineChars="200" w:firstLine="420"/>
              <w:jc w:val="center"/>
              <w:rPr>
                <w:rFonts w:asciiTheme="minorEastAsia" w:eastAsiaTheme="minorEastAsia" w:hAnsiTheme="minorEastAsia" w:cstheme="minorEastAsia"/>
                <w:szCs w:val="21"/>
              </w:rPr>
            </w:pPr>
          </w:p>
        </w:tc>
        <w:tc>
          <w:tcPr>
            <w:tcW w:w="1972" w:type="dxa"/>
            <w:gridSpan w:val="2"/>
            <w:vAlign w:val="center"/>
          </w:tcPr>
          <w:p w:rsidR="00FC5F30" w:rsidRPr="00682102" w:rsidRDefault="00FC5F30" w:rsidP="00682102">
            <w:pPr>
              <w:spacing w:line="300" w:lineRule="exact"/>
              <w:ind w:firstLineChars="200" w:firstLine="420"/>
              <w:jc w:val="center"/>
              <w:rPr>
                <w:rFonts w:asciiTheme="minorEastAsia" w:eastAsiaTheme="minorEastAsia" w:hAnsiTheme="minorEastAsia" w:cstheme="minorEastAsia"/>
                <w:szCs w:val="21"/>
              </w:rPr>
            </w:pPr>
          </w:p>
        </w:tc>
        <w:tc>
          <w:tcPr>
            <w:tcW w:w="1957" w:type="dxa"/>
            <w:gridSpan w:val="2"/>
            <w:vAlign w:val="center"/>
          </w:tcPr>
          <w:p w:rsidR="00FC5F30" w:rsidRPr="00682102" w:rsidRDefault="00FC5F30" w:rsidP="00682102">
            <w:pPr>
              <w:spacing w:line="300" w:lineRule="exact"/>
              <w:ind w:firstLineChars="200" w:firstLine="420"/>
              <w:jc w:val="center"/>
              <w:rPr>
                <w:rFonts w:asciiTheme="minorEastAsia" w:eastAsiaTheme="minorEastAsia" w:hAnsiTheme="minorEastAsia" w:cstheme="minorEastAsia"/>
                <w:szCs w:val="21"/>
              </w:rPr>
            </w:pPr>
          </w:p>
        </w:tc>
      </w:tr>
      <w:tr w:rsidR="00FC5F30" w:rsidTr="00682102">
        <w:trPr>
          <w:trHeight w:val="364"/>
          <w:jc w:val="center"/>
        </w:trPr>
        <w:tc>
          <w:tcPr>
            <w:tcW w:w="3418" w:type="dxa"/>
            <w:vAlign w:val="center"/>
          </w:tcPr>
          <w:p w:rsidR="00FC5F30" w:rsidRPr="00682102" w:rsidRDefault="00374FFD" w:rsidP="00682102">
            <w:pPr>
              <w:spacing w:line="300" w:lineRule="exact"/>
              <w:ind w:firstLineChars="400" w:firstLine="840"/>
              <w:jc w:val="left"/>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防汛</w:t>
            </w:r>
          </w:p>
        </w:tc>
        <w:tc>
          <w:tcPr>
            <w:tcW w:w="1930" w:type="dxa"/>
            <w:gridSpan w:val="2"/>
            <w:vAlign w:val="center"/>
          </w:tcPr>
          <w:p w:rsidR="00FC5F30" w:rsidRPr="00682102" w:rsidRDefault="00FC5F30" w:rsidP="00682102">
            <w:pPr>
              <w:spacing w:line="300" w:lineRule="exact"/>
              <w:ind w:firstLineChars="200" w:firstLine="420"/>
              <w:jc w:val="center"/>
              <w:rPr>
                <w:rFonts w:asciiTheme="minorEastAsia" w:eastAsiaTheme="minorEastAsia" w:hAnsiTheme="minorEastAsia" w:cstheme="minorEastAsia"/>
                <w:szCs w:val="21"/>
              </w:rPr>
            </w:pPr>
          </w:p>
        </w:tc>
        <w:tc>
          <w:tcPr>
            <w:tcW w:w="1972" w:type="dxa"/>
            <w:gridSpan w:val="2"/>
            <w:vAlign w:val="center"/>
          </w:tcPr>
          <w:p w:rsidR="00FC5F30" w:rsidRPr="00682102" w:rsidRDefault="00374FFD" w:rsidP="00682102">
            <w:pPr>
              <w:spacing w:line="300" w:lineRule="exact"/>
              <w:ind w:firstLineChars="400" w:firstLine="840"/>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10</w:t>
            </w:r>
          </w:p>
        </w:tc>
        <w:tc>
          <w:tcPr>
            <w:tcW w:w="1957" w:type="dxa"/>
            <w:gridSpan w:val="2"/>
            <w:vAlign w:val="center"/>
          </w:tcPr>
          <w:p w:rsidR="00FC5F30" w:rsidRPr="00682102" w:rsidRDefault="00374FFD" w:rsidP="00682102">
            <w:pPr>
              <w:spacing w:line="300" w:lineRule="exact"/>
              <w:ind w:firstLineChars="200" w:firstLine="420"/>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10</w:t>
            </w:r>
          </w:p>
        </w:tc>
      </w:tr>
      <w:tr w:rsidR="00FC5F30" w:rsidTr="00682102">
        <w:trPr>
          <w:trHeight w:val="364"/>
          <w:jc w:val="center"/>
        </w:trPr>
        <w:tc>
          <w:tcPr>
            <w:tcW w:w="3418" w:type="dxa"/>
            <w:vAlign w:val="center"/>
          </w:tcPr>
          <w:p w:rsidR="00FC5F30" w:rsidRPr="00682102" w:rsidRDefault="00374FFD" w:rsidP="00682102">
            <w:pPr>
              <w:spacing w:line="300" w:lineRule="exact"/>
              <w:ind w:firstLineChars="400" w:firstLine="840"/>
              <w:jc w:val="left"/>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灾后重建</w:t>
            </w:r>
          </w:p>
        </w:tc>
        <w:tc>
          <w:tcPr>
            <w:tcW w:w="1930" w:type="dxa"/>
            <w:gridSpan w:val="2"/>
            <w:vAlign w:val="center"/>
          </w:tcPr>
          <w:p w:rsidR="00FC5F30" w:rsidRPr="00682102" w:rsidRDefault="00FC5F30" w:rsidP="00682102">
            <w:pPr>
              <w:spacing w:line="300" w:lineRule="exact"/>
              <w:ind w:firstLineChars="200" w:firstLine="420"/>
              <w:jc w:val="center"/>
              <w:rPr>
                <w:rFonts w:asciiTheme="minorEastAsia" w:eastAsiaTheme="minorEastAsia" w:hAnsiTheme="minorEastAsia" w:cstheme="minorEastAsia"/>
                <w:szCs w:val="21"/>
              </w:rPr>
            </w:pPr>
          </w:p>
        </w:tc>
        <w:tc>
          <w:tcPr>
            <w:tcW w:w="1972" w:type="dxa"/>
            <w:gridSpan w:val="2"/>
            <w:vAlign w:val="center"/>
          </w:tcPr>
          <w:p w:rsidR="00FC5F30" w:rsidRPr="00682102" w:rsidRDefault="00374FFD" w:rsidP="00682102">
            <w:pPr>
              <w:spacing w:line="300" w:lineRule="exact"/>
              <w:ind w:firstLineChars="400" w:firstLine="840"/>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10</w:t>
            </w:r>
          </w:p>
        </w:tc>
        <w:tc>
          <w:tcPr>
            <w:tcW w:w="1957" w:type="dxa"/>
            <w:gridSpan w:val="2"/>
            <w:vAlign w:val="center"/>
          </w:tcPr>
          <w:p w:rsidR="00FC5F30" w:rsidRPr="00682102" w:rsidRDefault="00374FFD" w:rsidP="00682102">
            <w:pPr>
              <w:spacing w:line="300" w:lineRule="exact"/>
              <w:ind w:firstLineChars="200" w:firstLine="420"/>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10</w:t>
            </w:r>
          </w:p>
        </w:tc>
      </w:tr>
      <w:tr w:rsidR="00FC5F30" w:rsidTr="00682102">
        <w:trPr>
          <w:trHeight w:val="364"/>
          <w:jc w:val="center"/>
        </w:trPr>
        <w:tc>
          <w:tcPr>
            <w:tcW w:w="3418" w:type="dxa"/>
            <w:vAlign w:val="center"/>
          </w:tcPr>
          <w:p w:rsidR="00FC5F30" w:rsidRPr="00682102" w:rsidRDefault="00374FFD" w:rsidP="00682102">
            <w:pPr>
              <w:spacing w:line="300" w:lineRule="exact"/>
              <w:ind w:firstLineChars="409" w:firstLine="859"/>
              <w:jc w:val="left"/>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其他财政专项</w:t>
            </w:r>
          </w:p>
        </w:tc>
        <w:tc>
          <w:tcPr>
            <w:tcW w:w="1930" w:type="dxa"/>
            <w:gridSpan w:val="2"/>
            <w:vAlign w:val="center"/>
          </w:tcPr>
          <w:p w:rsidR="00FC5F30" w:rsidRPr="00682102" w:rsidRDefault="00FC5F30" w:rsidP="00682102">
            <w:pPr>
              <w:spacing w:line="300" w:lineRule="exact"/>
              <w:jc w:val="center"/>
              <w:rPr>
                <w:rFonts w:asciiTheme="minorEastAsia" w:eastAsiaTheme="minorEastAsia" w:hAnsiTheme="minorEastAsia" w:cstheme="minorEastAsia"/>
                <w:szCs w:val="21"/>
              </w:rPr>
            </w:pPr>
          </w:p>
        </w:tc>
        <w:tc>
          <w:tcPr>
            <w:tcW w:w="1972" w:type="dxa"/>
            <w:gridSpan w:val="2"/>
            <w:vAlign w:val="center"/>
          </w:tcPr>
          <w:p w:rsidR="00FC5F30" w:rsidRPr="00682102" w:rsidRDefault="00374FFD" w:rsidP="00682102">
            <w:pPr>
              <w:spacing w:line="30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578</w:t>
            </w:r>
          </w:p>
        </w:tc>
        <w:tc>
          <w:tcPr>
            <w:tcW w:w="1957" w:type="dxa"/>
            <w:gridSpan w:val="2"/>
            <w:vAlign w:val="center"/>
          </w:tcPr>
          <w:p w:rsidR="00FC5F30" w:rsidRPr="00682102" w:rsidRDefault="00374FFD" w:rsidP="00682102">
            <w:pPr>
              <w:spacing w:line="30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 xml:space="preserve">   578</w:t>
            </w:r>
          </w:p>
        </w:tc>
      </w:tr>
      <w:tr w:rsidR="00F55F9D" w:rsidTr="00682102">
        <w:trPr>
          <w:trHeight w:val="364"/>
          <w:jc w:val="center"/>
        </w:trPr>
        <w:tc>
          <w:tcPr>
            <w:tcW w:w="3418" w:type="dxa"/>
            <w:vAlign w:val="center"/>
          </w:tcPr>
          <w:p w:rsidR="00F55F9D" w:rsidRPr="00682102" w:rsidRDefault="00F55F9D" w:rsidP="00682102">
            <w:pPr>
              <w:spacing w:line="300" w:lineRule="exact"/>
              <w:ind w:firstLineChars="409" w:firstLine="859"/>
              <w:jc w:val="left"/>
              <w:rPr>
                <w:rFonts w:asciiTheme="minorEastAsia" w:eastAsiaTheme="minorEastAsia" w:hAnsiTheme="minorEastAsia" w:cstheme="minorEastAsia"/>
                <w:szCs w:val="21"/>
              </w:rPr>
            </w:pPr>
          </w:p>
        </w:tc>
        <w:tc>
          <w:tcPr>
            <w:tcW w:w="1930" w:type="dxa"/>
            <w:gridSpan w:val="2"/>
            <w:vAlign w:val="center"/>
          </w:tcPr>
          <w:p w:rsidR="00F55F9D" w:rsidRPr="00682102" w:rsidRDefault="00F55F9D" w:rsidP="00682102">
            <w:pPr>
              <w:spacing w:line="300" w:lineRule="exact"/>
              <w:jc w:val="center"/>
              <w:rPr>
                <w:rFonts w:asciiTheme="minorEastAsia" w:eastAsiaTheme="minorEastAsia" w:hAnsiTheme="minorEastAsia" w:cstheme="minorEastAsia"/>
                <w:szCs w:val="21"/>
              </w:rPr>
            </w:pPr>
          </w:p>
        </w:tc>
        <w:tc>
          <w:tcPr>
            <w:tcW w:w="1972" w:type="dxa"/>
            <w:gridSpan w:val="2"/>
            <w:vAlign w:val="center"/>
          </w:tcPr>
          <w:p w:rsidR="00F55F9D" w:rsidRPr="00682102" w:rsidRDefault="00F55F9D" w:rsidP="00682102">
            <w:pPr>
              <w:spacing w:line="300" w:lineRule="exact"/>
              <w:jc w:val="center"/>
              <w:rPr>
                <w:rFonts w:asciiTheme="minorEastAsia" w:eastAsiaTheme="minorEastAsia" w:hAnsiTheme="minorEastAsia" w:cstheme="minorEastAsia"/>
                <w:szCs w:val="21"/>
              </w:rPr>
            </w:pPr>
          </w:p>
        </w:tc>
        <w:tc>
          <w:tcPr>
            <w:tcW w:w="1957" w:type="dxa"/>
            <w:gridSpan w:val="2"/>
            <w:vAlign w:val="center"/>
          </w:tcPr>
          <w:p w:rsidR="00F55F9D" w:rsidRPr="00682102" w:rsidRDefault="00F55F9D" w:rsidP="00682102">
            <w:pPr>
              <w:spacing w:line="300" w:lineRule="exact"/>
              <w:jc w:val="center"/>
              <w:rPr>
                <w:rFonts w:asciiTheme="minorEastAsia" w:eastAsiaTheme="minorEastAsia" w:hAnsiTheme="minorEastAsia" w:cstheme="minorEastAsia"/>
                <w:szCs w:val="21"/>
              </w:rPr>
            </w:pPr>
          </w:p>
        </w:tc>
      </w:tr>
      <w:tr w:rsidR="00F55F9D" w:rsidTr="00682102">
        <w:trPr>
          <w:trHeight w:val="364"/>
          <w:jc w:val="center"/>
        </w:trPr>
        <w:tc>
          <w:tcPr>
            <w:tcW w:w="3418" w:type="dxa"/>
            <w:vAlign w:val="center"/>
          </w:tcPr>
          <w:p w:rsidR="00F55F9D" w:rsidRPr="00682102" w:rsidRDefault="00F55F9D" w:rsidP="00682102">
            <w:pPr>
              <w:spacing w:line="300" w:lineRule="exact"/>
              <w:ind w:firstLineChars="409" w:firstLine="859"/>
              <w:jc w:val="left"/>
              <w:rPr>
                <w:rFonts w:asciiTheme="minorEastAsia" w:eastAsiaTheme="minorEastAsia" w:hAnsiTheme="minorEastAsia" w:cstheme="minorEastAsia"/>
                <w:szCs w:val="21"/>
              </w:rPr>
            </w:pPr>
          </w:p>
        </w:tc>
        <w:tc>
          <w:tcPr>
            <w:tcW w:w="1930" w:type="dxa"/>
            <w:gridSpan w:val="2"/>
            <w:vAlign w:val="center"/>
          </w:tcPr>
          <w:p w:rsidR="00F55F9D" w:rsidRPr="00682102" w:rsidRDefault="00F55F9D" w:rsidP="00682102">
            <w:pPr>
              <w:spacing w:line="300" w:lineRule="exact"/>
              <w:jc w:val="center"/>
              <w:rPr>
                <w:rFonts w:asciiTheme="minorEastAsia" w:eastAsiaTheme="minorEastAsia" w:hAnsiTheme="minorEastAsia" w:cstheme="minorEastAsia"/>
                <w:szCs w:val="21"/>
              </w:rPr>
            </w:pPr>
          </w:p>
        </w:tc>
        <w:tc>
          <w:tcPr>
            <w:tcW w:w="1972" w:type="dxa"/>
            <w:gridSpan w:val="2"/>
            <w:vAlign w:val="center"/>
          </w:tcPr>
          <w:p w:rsidR="00F55F9D" w:rsidRPr="00682102" w:rsidRDefault="00F55F9D" w:rsidP="00682102">
            <w:pPr>
              <w:spacing w:line="300" w:lineRule="exact"/>
              <w:jc w:val="center"/>
              <w:rPr>
                <w:rFonts w:asciiTheme="minorEastAsia" w:eastAsiaTheme="minorEastAsia" w:hAnsiTheme="minorEastAsia" w:cstheme="minorEastAsia"/>
                <w:szCs w:val="21"/>
              </w:rPr>
            </w:pPr>
          </w:p>
        </w:tc>
        <w:tc>
          <w:tcPr>
            <w:tcW w:w="1957" w:type="dxa"/>
            <w:gridSpan w:val="2"/>
            <w:vAlign w:val="center"/>
          </w:tcPr>
          <w:p w:rsidR="00F55F9D" w:rsidRPr="00682102" w:rsidRDefault="00F55F9D" w:rsidP="00682102">
            <w:pPr>
              <w:spacing w:line="300" w:lineRule="exact"/>
              <w:jc w:val="center"/>
              <w:rPr>
                <w:rFonts w:asciiTheme="minorEastAsia" w:eastAsiaTheme="minorEastAsia" w:hAnsiTheme="minorEastAsia" w:cstheme="minorEastAsia"/>
                <w:szCs w:val="21"/>
              </w:rPr>
            </w:pPr>
          </w:p>
        </w:tc>
      </w:tr>
      <w:tr w:rsidR="00FC5F30" w:rsidTr="00682102">
        <w:trPr>
          <w:trHeight w:val="364"/>
          <w:jc w:val="center"/>
        </w:trPr>
        <w:tc>
          <w:tcPr>
            <w:tcW w:w="3418" w:type="dxa"/>
            <w:vAlign w:val="center"/>
          </w:tcPr>
          <w:p w:rsidR="00FC5F30" w:rsidRPr="00682102" w:rsidRDefault="00C97148" w:rsidP="00682102">
            <w:pPr>
              <w:spacing w:line="300" w:lineRule="exact"/>
              <w:jc w:val="left"/>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公用经费</w:t>
            </w:r>
          </w:p>
        </w:tc>
        <w:tc>
          <w:tcPr>
            <w:tcW w:w="1930" w:type="dxa"/>
            <w:gridSpan w:val="2"/>
            <w:vAlign w:val="center"/>
          </w:tcPr>
          <w:p w:rsidR="00FC5F30" w:rsidRPr="00682102" w:rsidRDefault="00FC5F30" w:rsidP="00682102">
            <w:pPr>
              <w:spacing w:line="300" w:lineRule="exact"/>
              <w:jc w:val="center"/>
              <w:rPr>
                <w:rFonts w:asciiTheme="minorEastAsia" w:eastAsiaTheme="minorEastAsia" w:hAnsiTheme="minorEastAsia" w:cstheme="minorEastAsia"/>
                <w:szCs w:val="21"/>
              </w:rPr>
            </w:pPr>
          </w:p>
        </w:tc>
        <w:tc>
          <w:tcPr>
            <w:tcW w:w="1972" w:type="dxa"/>
            <w:gridSpan w:val="2"/>
            <w:vAlign w:val="center"/>
          </w:tcPr>
          <w:p w:rsidR="00FC5F30" w:rsidRPr="00682102" w:rsidRDefault="00374FFD" w:rsidP="00682102">
            <w:pPr>
              <w:spacing w:line="30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688.62</w:t>
            </w:r>
          </w:p>
        </w:tc>
        <w:tc>
          <w:tcPr>
            <w:tcW w:w="1957" w:type="dxa"/>
            <w:gridSpan w:val="2"/>
            <w:vAlign w:val="center"/>
          </w:tcPr>
          <w:p w:rsidR="00FC5F30" w:rsidRPr="00682102" w:rsidRDefault="00374FFD" w:rsidP="00682102">
            <w:pPr>
              <w:spacing w:line="30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688.62</w:t>
            </w:r>
          </w:p>
        </w:tc>
      </w:tr>
      <w:tr w:rsidR="00FC5F30" w:rsidTr="00682102">
        <w:trPr>
          <w:trHeight w:val="364"/>
          <w:jc w:val="center"/>
        </w:trPr>
        <w:tc>
          <w:tcPr>
            <w:tcW w:w="3418" w:type="dxa"/>
            <w:vAlign w:val="center"/>
          </w:tcPr>
          <w:p w:rsidR="00FC5F30" w:rsidRPr="00682102" w:rsidRDefault="00C97148" w:rsidP="00682102">
            <w:pPr>
              <w:spacing w:line="300" w:lineRule="exact"/>
              <w:ind w:firstLineChars="400" w:firstLine="840"/>
              <w:jc w:val="left"/>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其中：办公经费</w:t>
            </w:r>
          </w:p>
        </w:tc>
        <w:tc>
          <w:tcPr>
            <w:tcW w:w="1930" w:type="dxa"/>
            <w:gridSpan w:val="2"/>
            <w:vAlign w:val="center"/>
          </w:tcPr>
          <w:p w:rsidR="00FC5F30" w:rsidRPr="00682102" w:rsidRDefault="00FC5F30" w:rsidP="00682102">
            <w:pPr>
              <w:spacing w:line="300" w:lineRule="exact"/>
              <w:ind w:firstLineChars="400" w:firstLine="840"/>
              <w:jc w:val="center"/>
              <w:rPr>
                <w:rFonts w:asciiTheme="minorEastAsia" w:eastAsiaTheme="minorEastAsia" w:hAnsiTheme="minorEastAsia" w:cstheme="minorEastAsia"/>
                <w:szCs w:val="21"/>
              </w:rPr>
            </w:pPr>
          </w:p>
        </w:tc>
        <w:tc>
          <w:tcPr>
            <w:tcW w:w="1972" w:type="dxa"/>
            <w:gridSpan w:val="2"/>
            <w:vAlign w:val="center"/>
          </w:tcPr>
          <w:p w:rsidR="00FC5F30" w:rsidRPr="00682102" w:rsidRDefault="00374FFD" w:rsidP="00682102">
            <w:pPr>
              <w:spacing w:line="300" w:lineRule="exact"/>
              <w:ind w:firstLineChars="350" w:firstLine="735"/>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31.62</w:t>
            </w:r>
          </w:p>
        </w:tc>
        <w:tc>
          <w:tcPr>
            <w:tcW w:w="1957" w:type="dxa"/>
            <w:gridSpan w:val="2"/>
            <w:vAlign w:val="center"/>
          </w:tcPr>
          <w:p w:rsidR="00FC5F30" w:rsidRPr="00682102" w:rsidRDefault="00374FFD" w:rsidP="00682102">
            <w:pPr>
              <w:spacing w:line="300" w:lineRule="exact"/>
              <w:ind w:firstLineChars="350" w:firstLine="735"/>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31.62</w:t>
            </w:r>
          </w:p>
        </w:tc>
      </w:tr>
      <w:tr w:rsidR="00FC5F30" w:rsidTr="00682102">
        <w:trPr>
          <w:trHeight w:val="364"/>
          <w:jc w:val="center"/>
        </w:trPr>
        <w:tc>
          <w:tcPr>
            <w:tcW w:w="3418" w:type="dxa"/>
            <w:vAlign w:val="center"/>
          </w:tcPr>
          <w:p w:rsidR="00FC5F30" w:rsidRPr="00682102" w:rsidRDefault="00C97148" w:rsidP="00682102">
            <w:pPr>
              <w:spacing w:line="300" w:lineRule="exact"/>
              <w:ind w:firstLineChars="704" w:firstLine="1478"/>
              <w:jc w:val="left"/>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水费、电费、差旅费</w:t>
            </w:r>
          </w:p>
        </w:tc>
        <w:tc>
          <w:tcPr>
            <w:tcW w:w="1930" w:type="dxa"/>
            <w:gridSpan w:val="2"/>
            <w:vAlign w:val="center"/>
          </w:tcPr>
          <w:p w:rsidR="00FC5F30" w:rsidRPr="00682102" w:rsidRDefault="00FC5F30" w:rsidP="00682102">
            <w:pPr>
              <w:spacing w:line="300" w:lineRule="exact"/>
              <w:jc w:val="center"/>
              <w:rPr>
                <w:rFonts w:asciiTheme="minorEastAsia" w:eastAsiaTheme="minorEastAsia" w:hAnsiTheme="minorEastAsia" w:cstheme="minorEastAsia"/>
                <w:szCs w:val="21"/>
              </w:rPr>
            </w:pPr>
          </w:p>
        </w:tc>
        <w:tc>
          <w:tcPr>
            <w:tcW w:w="1972" w:type="dxa"/>
            <w:gridSpan w:val="2"/>
            <w:vAlign w:val="center"/>
          </w:tcPr>
          <w:p w:rsidR="00FC5F30" w:rsidRPr="00682102" w:rsidRDefault="00374FFD" w:rsidP="00682102">
            <w:pPr>
              <w:spacing w:line="30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79.12</w:t>
            </w:r>
          </w:p>
        </w:tc>
        <w:tc>
          <w:tcPr>
            <w:tcW w:w="1957" w:type="dxa"/>
            <w:gridSpan w:val="2"/>
            <w:vAlign w:val="center"/>
          </w:tcPr>
          <w:p w:rsidR="00FC5F30" w:rsidRPr="00682102" w:rsidRDefault="00374FFD" w:rsidP="00682102">
            <w:pPr>
              <w:spacing w:line="30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79.12</w:t>
            </w:r>
          </w:p>
        </w:tc>
      </w:tr>
      <w:tr w:rsidR="00FC5F30" w:rsidTr="00682102">
        <w:trPr>
          <w:trHeight w:val="364"/>
          <w:jc w:val="center"/>
        </w:trPr>
        <w:tc>
          <w:tcPr>
            <w:tcW w:w="3418" w:type="dxa"/>
            <w:vAlign w:val="center"/>
          </w:tcPr>
          <w:p w:rsidR="00FC5F30" w:rsidRPr="00682102" w:rsidRDefault="00C97148" w:rsidP="00682102">
            <w:pPr>
              <w:spacing w:line="300" w:lineRule="exact"/>
              <w:ind w:firstLineChars="704" w:firstLine="1478"/>
              <w:jc w:val="left"/>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会议费、培训费</w:t>
            </w:r>
          </w:p>
        </w:tc>
        <w:tc>
          <w:tcPr>
            <w:tcW w:w="1930" w:type="dxa"/>
            <w:gridSpan w:val="2"/>
            <w:vAlign w:val="center"/>
          </w:tcPr>
          <w:p w:rsidR="00FC5F30" w:rsidRPr="00682102" w:rsidRDefault="00FC5F30" w:rsidP="00682102">
            <w:pPr>
              <w:spacing w:line="300" w:lineRule="exact"/>
              <w:jc w:val="center"/>
              <w:rPr>
                <w:rFonts w:asciiTheme="minorEastAsia" w:eastAsiaTheme="minorEastAsia" w:hAnsiTheme="minorEastAsia" w:cstheme="minorEastAsia"/>
                <w:szCs w:val="21"/>
              </w:rPr>
            </w:pPr>
          </w:p>
        </w:tc>
        <w:tc>
          <w:tcPr>
            <w:tcW w:w="1972" w:type="dxa"/>
            <w:gridSpan w:val="2"/>
            <w:vAlign w:val="center"/>
          </w:tcPr>
          <w:p w:rsidR="00FC5F30" w:rsidRPr="00682102" w:rsidRDefault="00374FFD" w:rsidP="00682102">
            <w:pPr>
              <w:spacing w:line="30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14.56</w:t>
            </w:r>
          </w:p>
        </w:tc>
        <w:tc>
          <w:tcPr>
            <w:tcW w:w="1957" w:type="dxa"/>
            <w:gridSpan w:val="2"/>
            <w:vAlign w:val="center"/>
          </w:tcPr>
          <w:p w:rsidR="00FC5F30" w:rsidRPr="00682102" w:rsidRDefault="00374FFD" w:rsidP="00682102">
            <w:pPr>
              <w:spacing w:line="30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14.56</w:t>
            </w:r>
          </w:p>
        </w:tc>
      </w:tr>
      <w:tr w:rsidR="00FC5F30" w:rsidTr="00682102">
        <w:trPr>
          <w:trHeight w:val="364"/>
          <w:jc w:val="center"/>
        </w:trPr>
        <w:tc>
          <w:tcPr>
            <w:tcW w:w="3418" w:type="dxa"/>
            <w:vAlign w:val="center"/>
          </w:tcPr>
          <w:p w:rsidR="00FC5F30" w:rsidRPr="00682102" w:rsidRDefault="00C97148" w:rsidP="00682102">
            <w:pPr>
              <w:spacing w:line="300" w:lineRule="exact"/>
              <w:jc w:val="left"/>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政府采购金额</w:t>
            </w:r>
          </w:p>
        </w:tc>
        <w:tc>
          <w:tcPr>
            <w:tcW w:w="1930" w:type="dxa"/>
            <w:gridSpan w:val="2"/>
            <w:vAlign w:val="center"/>
          </w:tcPr>
          <w:p w:rsidR="00FC5F30" w:rsidRPr="00682102" w:rsidRDefault="00C97148" w:rsidP="00682102">
            <w:pPr>
              <w:spacing w:line="30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w:t>
            </w:r>
          </w:p>
        </w:tc>
        <w:tc>
          <w:tcPr>
            <w:tcW w:w="1972" w:type="dxa"/>
            <w:gridSpan w:val="2"/>
            <w:vAlign w:val="center"/>
          </w:tcPr>
          <w:p w:rsidR="00FC5F30" w:rsidRPr="00682102" w:rsidRDefault="00FC5F30" w:rsidP="00682102">
            <w:pPr>
              <w:spacing w:line="300" w:lineRule="exact"/>
              <w:jc w:val="center"/>
              <w:rPr>
                <w:rFonts w:asciiTheme="minorEastAsia" w:eastAsiaTheme="minorEastAsia" w:hAnsiTheme="minorEastAsia" w:cstheme="minorEastAsia"/>
                <w:szCs w:val="21"/>
              </w:rPr>
            </w:pPr>
          </w:p>
        </w:tc>
        <w:tc>
          <w:tcPr>
            <w:tcW w:w="1957" w:type="dxa"/>
            <w:gridSpan w:val="2"/>
            <w:vAlign w:val="center"/>
          </w:tcPr>
          <w:p w:rsidR="00FC5F30" w:rsidRPr="00682102" w:rsidRDefault="00FC5F30" w:rsidP="00682102">
            <w:pPr>
              <w:spacing w:line="300" w:lineRule="exact"/>
              <w:jc w:val="center"/>
              <w:rPr>
                <w:rFonts w:asciiTheme="minorEastAsia" w:eastAsiaTheme="minorEastAsia" w:hAnsiTheme="minorEastAsia" w:cstheme="minorEastAsia"/>
                <w:szCs w:val="21"/>
              </w:rPr>
            </w:pPr>
          </w:p>
        </w:tc>
      </w:tr>
      <w:tr w:rsidR="00FC5F30" w:rsidTr="00682102">
        <w:trPr>
          <w:trHeight w:val="364"/>
          <w:jc w:val="center"/>
        </w:trPr>
        <w:tc>
          <w:tcPr>
            <w:tcW w:w="3418" w:type="dxa"/>
            <w:vAlign w:val="center"/>
          </w:tcPr>
          <w:p w:rsidR="00FC5F30" w:rsidRPr="00682102" w:rsidRDefault="00C97148" w:rsidP="00682102">
            <w:pPr>
              <w:spacing w:line="300" w:lineRule="exact"/>
              <w:jc w:val="left"/>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部门基本支出预算调整</w:t>
            </w:r>
          </w:p>
        </w:tc>
        <w:tc>
          <w:tcPr>
            <w:tcW w:w="1930" w:type="dxa"/>
            <w:gridSpan w:val="2"/>
            <w:vAlign w:val="center"/>
          </w:tcPr>
          <w:p w:rsidR="00FC5F30" w:rsidRPr="00682102" w:rsidRDefault="00C97148" w:rsidP="00682102">
            <w:pPr>
              <w:spacing w:line="30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w:t>
            </w:r>
          </w:p>
        </w:tc>
        <w:tc>
          <w:tcPr>
            <w:tcW w:w="1972" w:type="dxa"/>
            <w:gridSpan w:val="2"/>
            <w:vAlign w:val="center"/>
          </w:tcPr>
          <w:p w:rsidR="00FC5F30" w:rsidRPr="00682102" w:rsidRDefault="00FC5F30" w:rsidP="00682102">
            <w:pPr>
              <w:spacing w:line="300" w:lineRule="exact"/>
              <w:jc w:val="center"/>
              <w:rPr>
                <w:rFonts w:asciiTheme="minorEastAsia" w:eastAsiaTheme="minorEastAsia" w:hAnsiTheme="minorEastAsia" w:cstheme="minorEastAsia"/>
                <w:szCs w:val="21"/>
              </w:rPr>
            </w:pPr>
          </w:p>
        </w:tc>
        <w:tc>
          <w:tcPr>
            <w:tcW w:w="1957" w:type="dxa"/>
            <w:gridSpan w:val="2"/>
            <w:vAlign w:val="center"/>
          </w:tcPr>
          <w:p w:rsidR="00FC5F30" w:rsidRPr="00682102" w:rsidRDefault="00FC5F30" w:rsidP="00682102">
            <w:pPr>
              <w:spacing w:line="300" w:lineRule="exact"/>
              <w:jc w:val="center"/>
              <w:rPr>
                <w:rFonts w:asciiTheme="minorEastAsia" w:eastAsiaTheme="minorEastAsia" w:hAnsiTheme="minorEastAsia" w:cstheme="minorEastAsia"/>
                <w:szCs w:val="21"/>
              </w:rPr>
            </w:pPr>
          </w:p>
        </w:tc>
      </w:tr>
      <w:tr w:rsidR="00682102" w:rsidTr="00682102">
        <w:trPr>
          <w:trHeight w:val="708"/>
          <w:jc w:val="center"/>
        </w:trPr>
        <w:tc>
          <w:tcPr>
            <w:tcW w:w="3418" w:type="dxa"/>
            <w:vMerge w:val="restart"/>
            <w:tcBorders>
              <w:bottom w:val="nil"/>
            </w:tcBorders>
            <w:vAlign w:val="center"/>
          </w:tcPr>
          <w:p w:rsidR="00FC5F30" w:rsidRPr="00682102" w:rsidRDefault="00C97148" w:rsidP="00682102">
            <w:pPr>
              <w:spacing w:line="30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楼堂馆所控制情况</w:t>
            </w:r>
          </w:p>
          <w:p w:rsidR="00FC5F30" w:rsidRPr="00682102" w:rsidRDefault="00C97148" w:rsidP="00682102">
            <w:pPr>
              <w:spacing w:line="30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（2023年完工项目）</w:t>
            </w:r>
          </w:p>
        </w:tc>
        <w:tc>
          <w:tcPr>
            <w:tcW w:w="964" w:type="dxa"/>
            <w:vAlign w:val="center"/>
          </w:tcPr>
          <w:p w:rsidR="00FC5F30" w:rsidRPr="00682102" w:rsidRDefault="00C97148" w:rsidP="00682102">
            <w:pPr>
              <w:spacing w:line="30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批复规模</w:t>
            </w:r>
          </w:p>
          <w:p w:rsidR="00FC5F30" w:rsidRPr="00682102" w:rsidRDefault="00C97148" w:rsidP="00682102">
            <w:pPr>
              <w:spacing w:line="30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w:t>
            </w:r>
          </w:p>
        </w:tc>
        <w:tc>
          <w:tcPr>
            <w:tcW w:w="966" w:type="dxa"/>
            <w:vAlign w:val="center"/>
          </w:tcPr>
          <w:p w:rsidR="00FC5F30" w:rsidRPr="00682102" w:rsidRDefault="00C97148" w:rsidP="00682102">
            <w:pPr>
              <w:spacing w:line="30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实际规模（㎡）</w:t>
            </w:r>
          </w:p>
        </w:tc>
        <w:tc>
          <w:tcPr>
            <w:tcW w:w="986" w:type="dxa"/>
            <w:vAlign w:val="center"/>
          </w:tcPr>
          <w:p w:rsidR="00FC5F30" w:rsidRPr="00682102" w:rsidRDefault="00C97148" w:rsidP="00682102">
            <w:pPr>
              <w:spacing w:line="30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规模</w:t>
            </w:r>
          </w:p>
          <w:p w:rsidR="00FC5F30" w:rsidRPr="00682102" w:rsidRDefault="00C97148" w:rsidP="00682102">
            <w:pPr>
              <w:spacing w:line="30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控制率</w:t>
            </w:r>
          </w:p>
        </w:tc>
        <w:tc>
          <w:tcPr>
            <w:tcW w:w="986" w:type="dxa"/>
            <w:vAlign w:val="center"/>
          </w:tcPr>
          <w:p w:rsidR="00FC5F30" w:rsidRPr="00682102" w:rsidRDefault="00C97148" w:rsidP="00682102">
            <w:pPr>
              <w:spacing w:line="30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预算投资</w:t>
            </w:r>
          </w:p>
          <w:p w:rsidR="00FC5F30" w:rsidRPr="00682102" w:rsidRDefault="00C97148" w:rsidP="00682102">
            <w:pPr>
              <w:spacing w:line="30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（万元）</w:t>
            </w:r>
          </w:p>
        </w:tc>
        <w:tc>
          <w:tcPr>
            <w:tcW w:w="978" w:type="dxa"/>
            <w:vAlign w:val="center"/>
          </w:tcPr>
          <w:p w:rsidR="00FC5F30" w:rsidRPr="00682102" w:rsidRDefault="00C97148" w:rsidP="00682102">
            <w:pPr>
              <w:spacing w:line="30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实际投资</w:t>
            </w:r>
          </w:p>
          <w:p w:rsidR="00FC5F30" w:rsidRPr="00682102" w:rsidRDefault="00C97148" w:rsidP="00682102">
            <w:pPr>
              <w:spacing w:line="30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（万元）</w:t>
            </w:r>
          </w:p>
        </w:tc>
        <w:tc>
          <w:tcPr>
            <w:tcW w:w="979" w:type="dxa"/>
            <w:vAlign w:val="center"/>
          </w:tcPr>
          <w:p w:rsidR="00FC5F30" w:rsidRPr="00682102" w:rsidRDefault="00C97148" w:rsidP="00682102">
            <w:pPr>
              <w:spacing w:line="30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投资概算控制率</w:t>
            </w:r>
          </w:p>
        </w:tc>
      </w:tr>
      <w:tr w:rsidR="00682102" w:rsidTr="00682102">
        <w:trPr>
          <w:trHeight w:val="364"/>
          <w:jc w:val="center"/>
        </w:trPr>
        <w:tc>
          <w:tcPr>
            <w:tcW w:w="3418" w:type="dxa"/>
            <w:vMerge/>
            <w:tcBorders>
              <w:top w:val="nil"/>
            </w:tcBorders>
            <w:vAlign w:val="center"/>
          </w:tcPr>
          <w:p w:rsidR="00FC5F30" w:rsidRPr="00682102" w:rsidRDefault="00FC5F30" w:rsidP="00682102">
            <w:pPr>
              <w:spacing w:line="300" w:lineRule="exact"/>
              <w:jc w:val="left"/>
              <w:rPr>
                <w:rFonts w:asciiTheme="minorEastAsia" w:eastAsiaTheme="minorEastAsia" w:hAnsiTheme="minorEastAsia" w:cstheme="minorEastAsia"/>
                <w:szCs w:val="21"/>
              </w:rPr>
            </w:pPr>
          </w:p>
        </w:tc>
        <w:tc>
          <w:tcPr>
            <w:tcW w:w="964" w:type="dxa"/>
            <w:vAlign w:val="center"/>
          </w:tcPr>
          <w:p w:rsidR="00FC5F30" w:rsidRPr="00682102" w:rsidRDefault="00FC5F30" w:rsidP="00682102">
            <w:pPr>
              <w:spacing w:line="300" w:lineRule="exact"/>
              <w:jc w:val="center"/>
              <w:rPr>
                <w:rFonts w:asciiTheme="minorEastAsia" w:eastAsiaTheme="minorEastAsia" w:hAnsiTheme="minorEastAsia" w:cstheme="minorEastAsia"/>
                <w:szCs w:val="21"/>
              </w:rPr>
            </w:pPr>
          </w:p>
        </w:tc>
        <w:tc>
          <w:tcPr>
            <w:tcW w:w="966" w:type="dxa"/>
            <w:vAlign w:val="center"/>
          </w:tcPr>
          <w:p w:rsidR="00FC5F30" w:rsidRPr="00682102" w:rsidRDefault="00FC5F30" w:rsidP="00682102">
            <w:pPr>
              <w:spacing w:line="300" w:lineRule="exact"/>
              <w:jc w:val="center"/>
              <w:rPr>
                <w:rFonts w:asciiTheme="minorEastAsia" w:eastAsiaTheme="minorEastAsia" w:hAnsiTheme="minorEastAsia" w:cstheme="minorEastAsia"/>
                <w:szCs w:val="21"/>
              </w:rPr>
            </w:pPr>
          </w:p>
        </w:tc>
        <w:tc>
          <w:tcPr>
            <w:tcW w:w="986" w:type="dxa"/>
            <w:vAlign w:val="center"/>
          </w:tcPr>
          <w:p w:rsidR="00FC5F30" w:rsidRPr="00682102" w:rsidRDefault="00FC5F30" w:rsidP="00682102">
            <w:pPr>
              <w:spacing w:line="300" w:lineRule="exact"/>
              <w:jc w:val="center"/>
              <w:rPr>
                <w:rFonts w:asciiTheme="minorEastAsia" w:eastAsiaTheme="minorEastAsia" w:hAnsiTheme="minorEastAsia" w:cstheme="minorEastAsia"/>
                <w:szCs w:val="21"/>
              </w:rPr>
            </w:pPr>
          </w:p>
        </w:tc>
        <w:tc>
          <w:tcPr>
            <w:tcW w:w="986" w:type="dxa"/>
            <w:vAlign w:val="center"/>
          </w:tcPr>
          <w:p w:rsidR="00FC5F30" w:rsidRPr="00682102" w:rsidRDefault="00FC5F30" w:rsidP="00682102">
            <w:pPr>
              <w:spacing w:line="300" w:lineRule="exact"/>
              <w:jc w:val="center"/>
              <w:rPr>
                <w:rFonts w:asciiTheme="minorEastAsia" w:eastAsiaTheme="minorEastAsia" w:hAnsiTheme="minorEastAsia" w:cstheme="minorEastAsia"/>
                <w:szCs w:val="21"/>
              </w:rPr>
            </w:pPr>
          </w:p>
        </w:tc>
        <w:tc>
          <w:tcPr>
            <w:tcW w:w="978" w:type="dxa"/>
            <w:vAlign w:val="center"/>
          </w:tcPr>
          <w:p w:rsidR="00FC5F30" w:rsidRPr="00682102" w:rsidRDefault="00FC5F30" w:rsidP="00682102">
            <w:pPr>
              <w:spacing w:line="300" w:lineRule="exact"/>
              <w:jc w:val="center"/>
              <w:rPr>
                <w:rFonts w:asciiTheme="minorEastAsia" w:eastAsiaTheme="minorEastAsia" w:hAnsiTheme="minorEastAsia" w:cstheme="minorEastAsia"/>
                <w:szCs w:val="21"/>
              </w:rPr>
            </w:pPr>
          </w:p>
        </w:tc>
        <w:tc>
          <w:tcPr>
            <w:tcW w:w="979" w:type="dxa"/>
            <w:vAlign w:val="center"/>
          </w:tcPr>
          <w:p w:rsidR="00FC5F30" w:rsidRPr="00682102" w:rsidRDefault="00FC5F30" w:rsidP="00682102">
            <w:pPr>
              <w:spacing w:line="300" w:lineRule="exact"/>
              <w:jc w:val="center"/>
              <w:rPr>
                <w:rFonts w:asciiTheme="minorEastAsia" w:eastAsiaTheme="minorEastAsia" w:hAnsiTheme="minorEastAsia" w:cstheme="minorEastAsia"/>
                <w:szCs w:val="21"/>
              </w:rPr>
            </w:pPr>
          </w:p>
        </w:tc>
      </w:tr>
      <w:tr w:rsidR="00FC5F30" w:rsidTr="00682102">
        <w:trPr>
          <w:trHeight w:val="370"/>
          <w:jc w:val="center"/>
        </w:trPr>
        <w:tc>
          <w:tcPr>
            <w:tcW w:w="3418" w:type="dxa"/>
            <w:vAlign w:val="center"/>
          </w:tcPr>
          <w:p w:rsidR="00FC5F30" w:rsidRPr="00682102" w:rsidRDefault="00C97148" w:rsidP="00682102">
            <w:pPr>
              <w:spacing w:line="30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厉行节约保障措施</w:t>
            </w:r>
          </w:p>
        </w:tc>
        <w:tc>
          <w:tcPr>
            <w:tcW w:w="5859" w:type="dxa"/>
            <w:gridSpan w:val="6"/>
            <w:vAlign w:val="center"/>
          </w:tcPr>
          <w:p w:rsidR="00FC5F30" w:rsidRPr="00682102" w:rsidRDefault="00EA42EA" w:rsidP="00682102">
            <w:pPr>
              <w:spacing w:line="30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制定标准规范行为，监督考核强化节约意识。</w:t>
            </w:r>
          </w:p>
        </w:tc>
      </w:tr>
    </w:tbl>
    <w:p w:rsidR="00FC5F30" w:rsidRDefault="00C97148">
      <w:r>
        <w:rPr>
          <w:rFonts w:hint="eastAsia"/>
        </w:rPr>
        <w:t>说明：“项目支出”</w:t>
      </w:r>
      <w:r>
        <w:rPr>
          <w:rFonts w:hint="eastAsia"/>
        </w:rPr>
        <w:t xml:space="preserve"> </w:t>
      </w:r>
      <w:r>
        <w:rPr>
          <w:rFonts w:hint="eastAsia"/>
        </w:rPr>
        <w:t>需要填报基本支出以外的所有项目支出情况，“公用经费”填报基本支出中的一般商品和服务支出。</w:t>
      </w:r>
    </w:p>
    <w:p w:rsidR="00FC5F30" w:rsidRDefault="00FC5F30">
      <w:pPr>
        <w:pStyle w:val="a0"/>
      </w:pPr>
    </w:p>
    <w:p w:rsidR="00FC5F30" w:rsidRDefault="00FC5F30"/>
    <w:p w:rsidR="00FC5F30" w:rsidRDefault="00C97148">
      <w:pPr>
        <w:rPr>
          <w:spacing w:val="-13"/>
          <w:sz w:val="22"/>
          <w:szCs w:val="22"/>
        </w:rPr>
      </w:pPr>
      <w:r>
        <w:rPr>
          <w:spacing w:val="-13"/>
          <w:sz w:val="22"/>
          <w:szCs w:val="22"/>
        </w:rPr>
        <w:br w:type="page"/>
      </w:r>
    </w:p>
    <w:p w:rsidR="00FC5F30" w:rsidRDefault="00C97148">
      <w:pPr>
        <w:spacing w:line="580" w:lineRule="exact"/>
        <w:jc w:val="left"/>
        <w:rPr>
          <w:rFonts w:ascii="仿宋_GB2312" w:eastAsia="仿宋_GB2312" w:hAnsi="仿宋_GB2312" w:cs="仿宋_GB2312"/>
          <w:spacing w:val="-4"/>
          <w:sz w:val="32"/>
          <w:szCs w:val="32"/>
        </w:rPr>
      </w:pPr>
      <w:r>
        <w:rPr>
          <w:rFonts w:ascii="仿宋_GB2312" w:eastAsia="仿宋_GB2312" w:hAnsi="仿宋_GB2312" w:cs="仿宋_GB2312" w:hint="eastAsia"/>
          <w:spacing w:val="-4"/>
          <w:sz w:val="32"/>
          <w:szCs w:val="32"/>
        </w:rPr>
        <w:t>附件3</w:t>
      </w:r>
    </w:p>
    <w:p w:rsidR="00FC5F30" w:rsidRDefault="00FC5F30">
      <w:pPr>
        <w:spacing w:line="251" w:lineRule="auto"/>
        <w:rPr>
          <w:rFonts w:ascii="Arial"/>
        </w:rPr>
      </w:pPr>
    </w:p>
    <w:p w:rsidR="00FC5F30" w:rsidRDefault="00FC5F30">
      <w:pPr>
        <w:spacing w:line="251" w:lineRule="auto"/>
        <w:rPr>
          <w:rFonts w:ascii="Arial"/>
        </w:rPr>
      </w:pPr>
    </w:p>
    <w:p w:rsidR="00FC5F30" w:rsidRDefault="00FC5F30">
      <w:pPr>
        <w:rPr>
          <w:rFonts w:ascii="Arial"/>
        </w:rPr>
      </w:pPr>
    </w:p>
    <w:p w:rsidR="00FC5F30" w:rsidRDefault="00FC5F30">
      <w:pPr>
        <w:pStyle w:val="a0"/>
      </w:pPr>
    </w:p>
    <w:p w:rsidR="00FC5F30" w:rsidRDefault="00FC5F30"/>
    <w:p w:rsidR="00FC5F30" w:rsidRDefault="00754675" w:rsidP="006C4508">
      <w:pPr>
        <w:spacing w:before="223" w:line="218" w:lineRule="auto"/>
        <w:ind w:firstLineChars="150" w:firstLine="777"/>
        <w:rPr>
          <w:rFonts w:ascii="方正小标宋简体" w:eastAsia="方正小标宋简体" w:hAnsi="方正小标宋简体" w:cs="方正小标宋简体"/>
          <w:sz w:val="52"/>
          <w:szCs w:val="52"/>
        </w:rPr>
      </w:pPr>
      <w:r>
        <w:rPr>
          <w:rFonts w:ascii="方正小标宋简体" w:eastAsia="方正小标宋简体" w:hAnsi="方正小标宋简体" w:cs="方正小标宋简体" w:hint="eastAsia"/>
          <w:spacing w:val="-1"/>
          <w:sz w:val="52"/>
          <w:szCs w:val="52"/>
        </w:rPr>
        <w:t>2024</w:t>
      </w:r>
      <w:r w:rsidR="00C97148">
        <w:rPr>
          <w:rFonts w:ascii="方正小标宋简体" w:eastAsia="方正小标宋简体" w:hAnsi="方正小标宋简体" w:cs="方正小标宋简体" w:hint="eastAsia"/>
          <w:spacing w:val="-1"/>
          <w:sz w:val="52"/>
          <w:szCs w:val="52"/>
        </w:rPr>
        <w:t>年度</w:t>
      </w:r>
      <w:r w:rsidR="006C4508">
        <w:rPr>
          <w:rFonts w:ascii="方正小标宋简体" w:eastAsia="方正小标宋简体" w:hAnsi="方正小标宋简体" w:cs="方正小标宋简体" w:hint="eastAsia"/>
          <w:spacing w:val="-1"/>
          <w:sz w:val="52"/>
          <w:szCs w:val="52"/>
        </w:rPr>
        <w:t>华容县财政局</w:t>
      </w:r>
      <w:r w:rsidR="00C97148">
        <w:rPr>
          <w:rFonts w:ascii="方正小标宋简体" w:eastAsia="方正小标宋简体" w:hAnsi="方正小标宋简体" w:cs="方正小标宋简体" w:hint="eastAsia"/>
          <w:spacing w:val="-1"/>
          <w:sz w:val="52"/>
          <w:szCs w:val="52"/>
        </w:rPr>
        <w:t>整体支出</w:t>
      </w:r>
    </w:p>
    <w:p w:rsidR="00FC5F30" w:rsidRDefault="00C97148">
      <w:pPr>
        <w:spacing w:before="1" w:line="183" w:lineRule="auto"/>
        <w:ind w:left="2789"/>
        <w:rPr>
          <w:rFonts w:ascii="方正小标宋简体" w:eastAsia="方正小标宋简体" w:hAnsi="方正小标宋简体" w:cs="方正小标宋简体"/>
          <w:sz w:val="52"/>
          <w:szCs w:val="52"/>
        </w:rPr>
      </w:pPr>
      <w:r>
        <w:rPr>
          <w:rFonts w:ascii="方正小标宋简体" w:eastAsia="方正小标宋简体" w:hAnsi="方正小标宋简体" w:cs="方正小标宋简体" w:hint="eastAsia"/>
          <w:spacing w:val="-3"/>
          <w:sz w:val="52"/>
          <w:szCs w:val="52"/>
        </w:rPr>
        <w:t>绩效自评报告</w:t>
      </w:r>
    </w:p>
    <w:p w:rsidR="00FC5F30" w:rsidRDefault="00FC5F30">
      <w:pPr>
        <w:spacing w:line="243" w:lineRule="auto"/>
        <w:rPr>
          <w:rFonts w:ascii="Arial"/>
        </w:rPr>
      </w:pPr>
    </w:p>
    <w:p w:rsidR="00FC5F30" w:rsidRDefault="00FC5F30">
      <w:pPr>
        <w:spacing w:line="243" w:lineRule="auto"/>
        <w:rPr>
          <w:rFonts w:ascii="Arial"/>
        </w:rPr>
      </w:pPr>
    </w:p>
    <w:p w:rsidR="00FC5F30" w:rsidRDefault="00FC5F30">
      <w:pPr>
        <w:spacing w:line="243" w:lineRule="auto"/>
        <w:rPr>
          <w:rFonts w:ascii="Arial"/>
        </w:rPr>
      </w:pPr>
    </w:p>
    <w:p w:rsidR="00FC5F30" w:rsidRDefault="00FC5F30">
      <w:pPr>
        <w:spacing w:line="243" w:lineRule="auto"/>
        <w:rPr>
          <w:rFonts w:ascii="Arial"/>
        </w:rPr>
      </w:pPr>
    </w:p>
    <w:p w:rsidR="00FC5F30" w:rsidRDefault="00FC5F30">
      <w:pPr>
        <w:spacing w:line="243" w:lineRule="auto"/>
        <w:rPr>
          <w:rFonts w:ascii="Arial"/>
        </w:rPr>
      </w:pPr>
    </w:p>
    <w:p w:rsidR="00FC5F30" w:rsidRDefault="00FC5F30">
      <w:pPr>
        <w:spacing w:line="243" w:lineRule="auto"/>
        <w:rPr>
          <w:rFonts w:ascii="Arial"/>
        </w:rPr>
      </w:pPr>
    </w:p>
    <w:p w:rsidR="00FC5F30" w:rsidRDefault="00FC5F30">
      <w:pPr>
        <w:pStyle w:val="a0"/>
        <w:rPr>
          <w:rFonts w:ascii="Arial"/>
          <w:sz w:val="21"/>
        </w:rPr>
      </w:pPr>
    </w:p>
    <w:p w:rsidR="00FC5F30" w:rsidRDefault="00FC5F30">
      <w:pPr>
        <w:spacing w:line="243" w:lineRule="auto"/>
        <w:rPr>
          <w:rFonts w:ascii="Arial"/>
        </w:rPr>
      </w:pPr>
    </w:p>
    <w:p w:rsidR="00FC5F30" w:rsidRDefault="00FC5F30">
      <w:pPr>
        <w:spacing w:line="243" w:lineRule="auto"/>
        <w:rPr>
          <w:rFonts w:ascii="Arial"/>
        </w:rPr>
      </w:pPr>
    </w:p>
    <w:p w:rsidR="00FC5F30" w:rsidRDefault="00FC5F30">
      <w:pPr>
        <w:spacing w:line="243" w:lineRule="auto"/>
        <w:rPr>
          <w:rFonts w:ascii="Arial"/>
        </w:rPr>
      </w:pPr>
    </w:p>
    <w:p w:rsidR="00FC5F30" w:rsidRDefault="00FC5F30">
      <w:pPr>
        <w:spacing w:line="243" w:lineRule="auto"/>
        <w:rPr>
          <w:rFonts w:ascii="Arial"/>
        </w:rPr>
      </w:pPr>
    </w:p>
    <w:p w:rsidR="00FC5F30" w:rsidRDefault="00FC5F30">
      <w:pPr>
        <w:spacing w:line="243" w:lineRule="auto"/>
        <w:rPr>
          <w:rFonts w:ascii="Arial"/>
        </w:rPr>
      </w:pPr>
    </w:p>
    <w:p w:rsidR="00FC5F30" w:rsidRDefault="00FC5F30">
      <w:pPr>
        <w:spacing w:line="243" w:lineRule="auto"/>
        <w:rPr>
          <w:rFonts w:ascii="Arial"/>
        </w:rPr>
      </w:pPr>
    </w:p>
    <w:p w:rsidR="00FC5F30" w:rsidRDefault="00FC5F30">
      <w:pPr>
        <w:spacing w:line="244" w:lineRule="auto"/>
        <w:rPr>
          <w:rFonts w:ascii="Arial"/>
        </w:rPr>
      </w:pPr>
    </w:p>
    <w:p w:rsidR="00FC5F30" w:rsidRDefault="00FC5F30">
      <w:pPr>
        <w:spacing w:line="244" w:lineRule="auto"/>
        <w:rPr>
          <w:rFonts w:ascii="Arial"/>
        </w:rPr>
      </w:pPr>
    </w:p>
    <w:p w:rsidR="00FC5F30" w:rsidRDefault="00C97148" w:rsidP="007C302E">
      <w:pPr>
        <w:pStyle w:val="a4"/>
        <w:spacing w:before="100" w:line="221" w:lineRule="auto"/>
        <w:ind w:firstLineChars="650" w:firstLine="1950"/>
        <w:rPr>
          <w:rFonts w:ascii="仿宋_GB2312" w:eastAsia="仿宋_GB2312" w:hAnsi="仿宋_GB2312" w:cs="仿宋_GB2312"/>
          <w:sz w:val="32"/>
          <w:szCs w:val="32"/>
          <w:lang w:eastAsia="zh-CN"/>
        </w:rPr>
      </w:pPr>
      <w:r>
        <w:rPr>
          <w:rFonts w:ascii="仿宋_GB2312" w:eastAsia="仿宋_GB2312" w:hAnsi="仿宋_GB2312" w:cs="仿宋_GB2312" w:hint="eastAsia"/>
          <w:spacing w:val="-10"/>
          <w:sz w:val="32"/>
          <w:szCs w:val="32"/>
          <w:lang w:eastAsia="zh-CN"/>
        </w:rPr>
        <w:t>部门（单位）名称</w:t>
      </w:r>
      <w:r>
        <w:rPr>
          <w:rFonts w:ascii="仿宋_GB2312" w:eastAsia="仿宋_GB2312" w:hAnsi="仿宋_GB2312" w:cs="仿宋_GB2312" w:hint="eastAsia"/>
          <w:spacing w:val="4"/>
          <w:sz w:val="32"/>
          <w:szCs w:val="32"/>
          <w:lang w:eastAsia="zh-CN"/>
        </w:rPr>
        <w:t>：</w:t>
      </w:r>
      <w:r w:rsidR="007C302E">
        <w:rPr>
          <w:rFonts w:ascii="仿宋_GB2312" w:eastAsia="仿宋_GB2312" w:hAnsi="仿宋_GB2312" w:cs="仿宋_GB2312" w:hint="eastAsia"/>
          <w:spacing w:val="4"/>
          <w:sz w:val="32"/>
          <w:szCs w:val="32"/>
          <w:u w:val="single"/>
          <w:lang w:eastAsia="zh-CN"/>
        </w:rPr>
        <w:t>华容县财政局</w:t>
      </w:r>
    </w:p>
    <w:p w:rsidR="00FC5F30" w:rsidRDefault="00754675" w:rsidP="007C302E">
      <w:pPr>
        <w:spacing w:before="228" w:line="222" w:lineRule="auto"/>
        <w:ind w:firstLineChars="1000" w:firstLine="3040"/>
        <w:rPr>
          <w:rFonts w:ascii="仿宋_GB2312" w:eastAsia="仿宋_GB2312" w:hAnsi="仿宋_GB2312" w:cs="仿宋_GB2312"/>
          <w:sz w:val="32"/>
          <w:szCs w:val="32"/>
        </w:rPr>
      </w:pPr>
      <w:r>
        <w:rPr>
          <w:rFonts w:ascii="仿宋_GB2312" w:eastAsia="仿宋_GB2312" w:hAnsi="仿宋_GB2312" w:cs="仿宋_GB2312" w:hint="eastAsia"/>
          <w:spacing w:val="-8"/>
          <w:sz w:val="32"/>
          <w:szCs w:val="32"/>
        </w:rPr>
        <w:t>2025</w:t>
      </w:r>
      <w:r w:rsidR="00C97148">
        <w:rPr>
          <w:rFonts w:ascii="仿宋_GB2312" w:eastAsia="仿宋_GB2312" w:hAnsi="仿宋_GB2312" w:cs="仿宋_GB2312" w:hint="eastAsia"/>
          <w:spacing w:val="-8"/>
          <w:sz w:val="32"/>
          <w:szCs w:val="32"/>
        </w:rPr>
        <w:t>年</w:t>
      </w:r>
      <w:r w:rsidR="007C302E">
        <w:rPr>
          <w:rFonts w:ascii="仿宋_GB2312" w:eastAsia="仿宋_GB2312" w:hAnsi="仿宋_GB2312" w:cs="仿宋_GB2312" w:hint="eastAsia"/>
          <w:spacing w:val="-8"/>
          <w:sz w:val="32"/>
          <w:szCs w:val="32"/>
        </w:rPr>
        <w:t>5</w:t>
      </w:r>
      <w:r w:rsidR="00C97148">
        <w:rPr>
          <w:rFonts w:ascii="仿宋_GB2312" w:eastAsia="仿宋_GB2312" w:hAnsi="仿宋_GB2312" w:cs="仿宋_GB2312" w:hint="eastAsia"/>
          <w:spacing w:val="-8"/>
          <w:sz w:val="32"/>
          <w:szCs w:val="32"/>
        </w:rPr>
        <w:t>月</w:t>
      </w:r>
      <w:r w:rsidR="00114B5F">
        <w:rPr>
          <w:rFonts w:ascii="仿宋_GB2312" w:eastAsia="仿宋_GB2312" w:hAnsi="仿宋_GB2312" w:cs="仿宋_GB2312" w:hint="eastAsia"/>
          <w:spacing w:val="-8"/>
          <w:sz w:val="32"/>
          <w:szCs w:val="32"/>
        </w:rPr>
        <w:t>30</w:t>
      </w:r>
      <w:r w:rsidR="00C97148">
        <w:rPr>
          <w:rFonts w:ascii="仿宋_GB2312" w:eastAsia="仿宋_GB2312" w:hAnsi="仿宋_GB2312" w:cs="仿宋_GB2312" w:hint="eastAsia"/>
          <w:spacing w:val="-8"/>
          <w:sz w:val="32"/>
          <w:szCs w:val="32"/>
        </w:rPr>
        <w:t>日</w:t>
      </w:r>
    </w:p>
    <w:p w:rsidR="00FC5F30" w:rsidRDefault="00FC5F30">
      <w:pPr>
        <w:spacing w:line="335" w:lineRule="auto"/>
        <w:rPr>
          <w:rFonts w:ascii="仿宋_GB2312" w:eastAsia="仿宋_GB2312" w:hAnsi="仿宋_GB2312" w:cs="仿宋_GB2312"/>
          <w:sz w:val="32"/>
          <w:szCs w:val="32"/>
        </w:rPr>
      </w:pPr>
    </w:p>
    <w:p w:rsidR="00FC5F30" w:rsidRDefault="00C97148">
      <w:pPr>
        <w:pStyle w:val="a4"/>
        <w:spacing w:before="102" w:line="224" w:lineRule="auto"/>
        <w:ind w:left="3216"/>
        <w:rPr>
          <w:rFonts w:ascii="仿宋_GB2312" w:eastAsia="仿宋_GB2312" w:hAnsi="仿宋_GB2312" w:cs="仿宋_GB2312"/>
          <w:sz w:val="32"/>
          <w:szCs w:val="32"/>
          <w:lang w:eastAsia="zh-CN"/>
        </w:rPr>
      </w:pPr>
      <w:r>
        <w:rPr>
          <w:rFonts w:ascii="仿宋_GB2312" w:eastAsia="仿宋_GB2312" w:hAnsi="仿宋_GB2312" w:cs="仿宋_GB2312" w:hint="eastAsia"/>
          <w:spacing w:val="8"/>
          <w:sz w:val="32"/>
          <w:szCs w:val="32"/>
          <w:lang w:eastAsia="zh-CN"/>
        </w:rPr>
        <w:t>（此页为封面）</w:t>
      </w:r>
    </w:p>
    <w:p w:rsidR="00FC5F30" w:rsidRDefault="00C97148">
      <w:r>
        <w:br w:type="page"/>
      </w:r>
    </w:p>
    <w:p w:rsidR="00FC5F30" w:rsidRDefault="00FC5F30">
      <w:pPr>
        <w:pStyle w:val="a0"/>
        <w:sectPr w:rsidR="00FC5F30">
          <w:footerReference w:type="default" r:id="rId9"/>
          <w:pgSz w:w="11905" w:h="16838"/>
          <w:pgMar w:top="1984" w:right="1701" w:bottom="1984" w:left="1701" w:header="850" w:footer="1587" w:gutter="0"/>
          <w:pgNumType w:fmt="numberInDash" w:start="7"/>
          <w:cols w:space="0"/>
          <w:docGrid w:type="lines" w:linePitch="314"/>
        </w:sectPr>
      </w:pPr>
    </w:p>
    <w:p w:rsidR="00FC5F30" w:rsidRDefault="00FC5F30">
      <w:pPr>
        <w:spacing w:line="580" w:lineRule="exact"/>
        <w:jc w:val="center"/>
        <w:rPr>
          <w:rFonts w:ascii="方正小标宋简体" w:eastAsia="方正小标宋简体" w:hAnsi="方正小标宋简体" w:cs="方正小标宋简体"/>
          <w:spacing w:val="6"/>
          <w:sz w:val="44"/>
          <w:szCs w:val="44"/>
        </w:rPr>
      </w:pPr>
    </w:p>
    <w:p w:rsidR="00FC5F30" w:rsidRDefault="00FC5F30">
      <w:pPr>
        <w:pStyle w:val="a0"/>
      </w:pPr>
    </w:p>
    <w:p w:rsidR="00FC5F30" w:rsidRDefault="00FA0A24">
      <w:pPr>
        <w:spacing w:line="580" w:lineRule="exact"/>
        <w:jc w:val="center"/>
        <w:rPr>
          <w:rFonts w:ascii="方正小标宋简体" w:eastAsia="方正小标宋简体" w:hAnsi="方正小标宋简体" w:cs="方正小标宋简体"/>
          <w:sz w:val="44"/>
          <w:szCs w:val="44"/>
        </w:rPr>
      </w:pPr>
      <w:r>
        <w:rPr>
          <w:rFonts w:ascii="方正小标宋简体" w:eastAsia="方正小标宋简体" w:hAnsi="方正小标宋简体" w:cs="方正小标宋简体" w:hint="eastAsia"/>
          <w:spacing w:val="6"/>
          <w:sz w:val="44"/>
          <w:szCs w:val="44"/>
        </w:rPr>
        <w:t>2024</w:t>
      </w:r>
      <w:r w:rsidR="00C97148">
        <w:rPr>
          <w:rFonts w:ascii="方正小标宋简体" w:eastAsia="方正小标宋简体" w:hAnsi="方正小标宋简体" w:cs="方正小标宋简体" w:hint="eastAsia"/>
          <w:spacing w:val="6"/>
          <w:sz w:val="44"/>
          <w:szCs w:val="44"/>
        </w:rPr>
        <w:t>年度</w:t>
      </w:r>
      <w:r w:rsidR="0076734B">
        <w:rPr>
          <w:rFonts w:ascii="方正小标宋简体" w:eastAsia="方正小标宋简体" w:hAnsi="方正小标宋简体" w:cs="方正小标宋简体" w:hint="eastAsia"/>
          <w:spacing w:val="6"/>
          <w:sz w:val="44"/>
          <w:szCs w:val="44"/>
        </w:rPr>
        <w:t>华容县财政局</w:t>
      </w:r>
      <w:r w:rsidR="00C97148">
        <w:rPr>
          <w:rFonts w:ascii="方正小标宋简体" w:eastAsia="方正小标宋简体" w:hAnsi="方正小标宋简体" w:cs="方正小标宋简体" w:hint="eastAsia"/>
          <w:spacing w:val="6"/>
          <w:sz w:val="44"/>
          <w:szCs w:val="44"/>
        </w:rPr>
        <w:t>部门整体支出</w:t>
      </w:r>
    </w:p>
    <w:p w:rsidR="00FC5F30" w:rsidRDefault="00C97148">
      <w:pPr>
        <w:spacing w:line="580" w:lineRule="exact"/>
        <w:jc w:val="center"/>
        <w:rPr>
          <w:rFonts w:ascii="方正小标宋简体" w:eastAsia="方正小标宋简体" w:hAnsi="方正小标宋简体" w:cs="方正小标宋简体"/>
          <w:sz w:val="44"/>
          <w:szCs w:val="44"/>
        </w:rPr>
      </w:pPr>
      <w:r>
        <w:rPr>
          <w:rFonts w:ascii="方正小标宋简体" w:eastAsia="方正小标宋简体" w:hAnsi="方正小标宋简体" w:cs="方正小标宋简体" w:hint="eastAsia"/>
          <w:spacing w:val="7"/>
          <w:sz w:val="44"/>
          <w:szCs w:val="44"/>
        </w:rPr>
        <w:t>绩效自评报告</w:t>
      </w:r>
    </w:p>
    <w:p w:rsidR="00FC5F30" w:rsidRDefault="00FC5F30">
      <w:pPr>
        <w:spacing w:line="283" w:lineRule="auto"/>
        <w:rPr>
          <w:rFonts w:ascii="Arial"/>
        </w:rPr>
      </w:pPr>
    </w:p>
    <w:p w:rsidR="00FC5F30" w:rsidRDefault="00FC5F30">
      <w:pPr>
        <w:spacing w:line="284" w:lineRule="auto"/>
        <w:rPr>
          <w:rFonts w:ascii="Arial"/>
        </w:rPr>
      </w:pPr>
    </w:p>
    <w:p w:rsidR="00FC5F30" w:rsidRDefault="00FC5F30">
      <w:pPr>
        <w:pStyle w:val="a0"/>
      </w:pPr>
    </w:p>
    <w:p w:rsidR="00FC5F30" w:rsidRPr="00E466AA" w:rsidRDefault="00C97148" w:rsidP="00E466AA">
      <w:pPr>
        <w:pStyle w:val="a9"/>
        <w:numPr>
          <w:ilvl w:val="0"/>
          <w:numId w:val="1"/>
        </w:numPr>
        <w:spacing w:before="101" w:line="228" w:lineRule="auto"/>
        <w:ind w:firstLineChars="0"/>
        <w:rPr>
          <w:rFonts w:ascii="黑体" w:eastAsia="黑体" w:hAnsi="黑体" w:cs="黑体"/>
          <w:spacing w:val="5"/>
          <w:sz w:val="32"/>
          <w:szCs w:val="32"/>
        </w:rPr>
      </w:pPr>
      <w:r w:rsidRPr="00E466AA">
        <w:rPr>
          <w:rFonts w:ascii="黑体" w:eastAsia="黑体" w:hAnsi="黑体" w:cs="黑体" w:hint="eastAsia"/>
          <w:spacing w:val="5"/>
          <w:sz w:val="32"/>
          <w:szCs w:val="32"/>
        </w:rPr>
        <w:t>部门基本情况</w:t>
      </w:r>
    </w:p>
    <w:p w:rsidR="00E466AA" w:rsidRPr="00E466AA" w:rsidRDefault="00E466AA" w:rsidP="00E466AA">
      <w:pPr>
        <w:pStyle w:val="a0"/>
      </w:pPr>
    </w:p>
    <w:p w:rsidR="0076734B" w:rsidRDefault="0076734B" w:rsidP="0076734B">
      <w:pPr>
        <w:pStyle w:val="Bodytext1"/>
        <w:spacing w:line="600" w:lineRule="exact"/>
        <w:ind w:firstLine="560"/>
        <w:jc w:val="left"/>
        <w:rPr>
          <w:rFonts w:ascii="仿宋" w:eastAsia="仿宋" w:hAnsi="仿宋" w:cs="黑体"/>
          <w:bCs/>
          <w:sz w:val="28"/>
          <w:szCs w:val="28"/>
        </w:rPr>
      </w:pPr>
      <w:r>
        <w:rPr>
          <w:rFonts w:ascii="仿宋_GB2312" w:eastAsia="仿宋_GB2312" w:hAnsi="仿宋_GB2312" w:cs="仿宋_GB2312" w:hint="eastAsia"/>
          <w:bCs/>
          <w:kern w:val="0"/>
          <w:sz w:val="28"/>
          <w:szCs w:val="28"/>
          <w:lang w:val="zh-CN" w:eastAsia="zh-CN" w:bidi="hi-IN"/>
        </w:rPr>
        <w:t>根据中共华容县委、华容县人民政府关于印发《华容县财政局职能配置、内设机构和人员编制规定》的通知（华委〔2019〕42号）</w:t>
      </w:r>
      <w:r>
        <w:rPr>
          <w:rFonts w:ascii="仿宋" w:eastAsia="仿宋" w:hAnsi="仿宋" w:cs="黑体" w:hint="eastAsia"/>
          <w:bCs/>
          <w:sz w:val="28"/>
          <w:szCs w:val="28"/>
        </w:rPr>
        <w:t>，</w:t>
      </w:r>
      <w:r>
        <w:rPr>
          <w:rFonts w:ascii="仿宋" w:eastAsia="仿宋" w:hAnsi="仿宋" w:cs="黑体" w:hint="eastAsia"/>
          <w:bCs/>
          <w:sz w:val="28"/>
          <w:szCs w:val="28"/>
          <w:lang w:eastAsia="zh-CN"/>
        </w:rPr>
        <w:t>县财</w:t>
      </w:r>
      <w:r>
        <w:rPr>
          <w:rFonts w:ascii="仿宋" w:eastAsia="仿宋" w:hAnsi="仿宋" w:cs="黑体" w:hint="eastAsia"/>
          <w:bCs/>
          <w:sz w:val="28"/>
          <w:szCs w:val="28"/>
        </w:rPr>
        <w:t>政局具有1</w:t>
      </w:r>
      <w:r>
        <w:rPr>
          <w:rFonts w:ascii="仿宋" w:eastAsia="仿宋" w:hAnsi="仿宋" w:cs="黑体" w:hint="eastAsia"/>
          <w:bCs/>
          <w:sz w:val="28"/>
          <w:szCs w:val="28"/>
          <w:lang w:val="en-US" w:eastAsia="zh-CN"/>
        </w:rPr>
        <w:t>9</w:t>
      </w:r>
      <w:r>
        <w:rPr>
          <w:rFonts w:ascii="仿宋" w:eastAsia="仿宋" w:hAnsi="仿宋" w:cs="黑体" w:hint="eastAsia"/>
          <w:bCs/>
          <w:sz w:val="28"/>
          <w:szCs w:val="28"/>
        </w:rPr>
        <w:t>项主要职责:</w:t>
      </w:r>
    </w:p>
    <w:p w:rsidR="0076734B" w:rsidRDefault="0076734B" w:rsidP="0076734B">
      <w:pPr>
        <w:pStyle w:val="Bodytext1"/>
        <w:spacing w:line="600" w:lineRule="exact"/>
        <w:ind w:firstLine="560"/>
        <w:jc w:val="left"/>
        <w:rPr>
          <w:rFonts w:ascii="仿宋_GB2312" w:eastAsia="仿宋_GB2312" w:hAnsi="仿宋_GB2312" w:cs="仿宋_GB2312"/>
          <w:bCs/>
          <w:kern w:val="0"/>
          <w:sz w:val="28"/>
          <w:szCs w:val="28"/>
          <w:lang w:val="zh-CN" w:eastAsia="zh-CN" w:bidi="hi-IN"/>
        </w:rPr>
      </w:pPr>
      <w:bookmarkStart w:id="0" w:name="bookmark7"/>
      <w:r>
        <w:rPr>
          <w:rFonts w:ascii="仿宋_GB2312" w:eastAsia="仿宋_GB2312" w:hAnsi="仿宋_GB2312" w:cs="仿宋_GB2312" w:hint="eastAsia"/>
          <w:bCs/>
          <w:kern w:val="0"/>
          <w:sz w:val="28"/>
          <w:szCs w:val="28"/>
          <w:lang w:val="zh-CN" w:eastAsia="zh-CN" w:bidi="hi-IN"/>
        </w:rPr>
        <w:t>（</w:t>
      </w:r>
      <w:bookmarkEnd w:id="0"/>
      <w:r>
        <w:rPr>
          <w:rFonts w:ascii="仿宋_GB2312" w:eastAsia="仿宋_GB2312" w:hAnsi="仿宋_GB2312" w:cs="仿宋_GB2312" w:hint="eastAsia"/>
          <w:bCs/>
          <w:kern w:val="0"/>
          <w:sz w:val="28"/>
          <w:szCs w:val="28"/>
          <w:lang w:val="zh-CN" w:eastAsia="zh-CN" w:bidi="hi-IN"/>
        </w:rPr>
        <w:t>一）贯彻执行国家财税方针政策，拟订全县财政、税收的发展战略、中长期规划及改革方案；分析预测经济形势，参与制定各项宏观经济政策,提出运用财税政策实施宏观调控和综合平衡社会财力的建议；拟订县、乡间财政体制分配政策，完善鼓励公益事业发展的财税政策；负责全县财政工作。</w:t>
      </w:r>
    </w:p>
    <w:p w:rsidR="0076734B" w:rsidRDefault="0076734B" w:rsidP="0076734B">
      <w:pPr>
        <w:pStyle w:val="Bodytext1"/>
        <w:spacing w:line="600" w:lineRule="exact"/>
        <w:ind w:firstLine="560"/>
        <w:jc w:val="left"/>
        <w:rPr>
          <w:rFonts w:ascii="仿宋_GB2312" w:eastAsia="仿宋_GB2312" w:hAnsi="仿宋_GB2312" w:cs="仿宋_GB2312"/>
          <w:bCs/>
          <w:kern w:val="0"/>
          <w:sz w:val="28"/>
          <w:szCs w:val="28"/>
          <w:lang w:val="zh-CN" w:eastAsia="zh-CN" w:bidi="hi-IN"/>
        </w:rPr>
      </w:pPr>
      <w:bookmarkStart w:id="1" w:name="bookmark8"/>
      <w:r>
        <w:rPr>
          <w:rFonts w:ascii="仿宋_GB2312" w:eastAsia="仿宋_GB2312" w:hAnsi="仿宋_GB2312" w:cs="仿宋_GB2312" w:hint="eastAsia"/>
          <w:bCs/>
          <w:kern w:val="0"/>
          <w:sz w:val="28"/>
          <w:szCs w:val="28"/>
          <w:lang w:val="zh-CN" w:eastAsia="zh-CN" w:bidi="hi-IN"/>
        </w:rPr>
        <w:t>（</w:t>
      </w:r>
      <w:bookmarkEnd w:id="1"/>
      <w:r>
        <w:rPr>
          <w:rFonts w:ascii="仿宋_GB2312" w:eastAsia="仿宋_GB2312" w:hAnsi="仿宋_GB2312" w:cs="仿宋_GB2312" w:hint="eastAsia"/>
          <w:bCs/>
          <w:kern w:val="0"/>
          <w:sz w:val="28"/>
          <w:szCs w:val="28"/>
          <w:lang w:val="zh-CN" w:eastAsia="zh-CN" w:bidi="hi-IN"/>
        </w:rPr>
        <w:t>二）拟定全县财政、财务、会计管理等地方性规范性文件和制度，研究我县经济社会中的财税重大问题，围绕县委、县政府中心工作提出改进和完善政府管理、提高财政资金使用效益的建议。</w:t>
      </w:r>
    </w:p>
    <w:p w:rsidR="0076734B" w:rsidRDefault="0076734B" w:rsidP="0076734B">
      <w:pPr>
        <w:pStyle w:val="Bodytext1"/>
        <w:spacing w:line="600" w:lineRule="exact"/>
        <w:ind w:firstLine="560"/>
        <w:jc w:val="left"/>
        <w:rPr>
          <w:rFonts w:ascii="仿宋_GB2312" w:eastAsia="仿宋_GB2312" w:hAnsi="仿宋_GB2312" w:cs="仿宋_GB2312"/>
          <w:bCs/>
          <w:kern w:val="0"/>
          <w:sz w:val="28"/>
          <w:szCs w:val="28"/>
          <w:lang w:val="zh-CN" w:eastAsia="zh-CN" w:bidi="hi-IN"/>
        </w:rPr>
      </w:pPr>
      <w:bookmarkStart w:id="2" w:name="bookmark9"/>
      <w:r>
        <w:rPr>
          <w:rFonts w:ascii="仿宋_GB2312" w:eastAsia="仿宋_GB2312" w:hAnsi="仿宋_GB2312" w:cs="仿宋_GB2312" w:hint="eastAsia"/>
          <w:bCs/>
          <w:kern w:val="0"/>
          <w:sz w:val="28"/>
          <w:szCs w:val="28"/>
          <w:lang w:val="zh-CN" w:eastAsia="zh-CN" w:bidi="hi-IN"/>
        </w:rPr>
        <w:t>（</w:t>
      </w:r>
      <w:bookmarkEnd w:id="2"/>
      <w:r>
        <w:rPr>
          <w:rFonts w:ascii="仿宋_GB2312" w:eastAsia="仿宋_GB2312" w:hAnsi="仿宋_GB2312" w:cs="仿宋_GB2312" w:hint="eastAsia"/>
          <w:bCs/>
          <w:kern w:val="0"/>
          <w:sz w:val="28"/>
          <w:szCs w:val="28"/>
          <w:lang w:val="zh-CN" w:eastAsia="zh-CN" w:bidi="hi-IN"/>
        </w:rPr>
        <w:t>三）统筹管理及编制县本级一般公共预算、政府性基金预算、国有资本经营预算、社会保险基金预算。</w:t>
      </w:r>
    </w:p>
    <w:p w:rsidR="0076734B" w:rsidRDefault="0076734B" w:rsidP="0076734B">
      <w:pPr>
        <w:pStyle w:val="Bodytext1"/>
        <w:spacing w:line="600" w:lineRule="exact"/>
        <w:ind w:firstLine="560"/>
        <w:jc w:val="left"/>
        <w:rPr>
          <w:rFonts w:ascii="仿宋_GB2312" w:eastAsia="仿宋_GB2312" w:hAnsi="仿宋_GB2312" w:cs="仿宋_GB2312"/>
          <w:bCs/>
          <w:kern w:val="0"/>
          <w:sz w:val="28"/>
          <w:szCs w:val="28"/>
          <w:lang w:val="zh-CN" w:eastAsia="zh-CN" w:bidi="hi-IN"/>
        </w:rPr>
      </w:pPr>
      <w:bookmarkStart w:id="3" w:name="bookmark10"/>
      <w:r>
        <w:rPr>
          <w:rFonts w:ascii="仿宋_GB2312" w:eastAsia="仿宋_GB2312" w:hAnsi="仿宋_GB2312" w:cs="仿宋_GB2312" w:hint="eastAsia"/>
          <w:bCs/>
          <w:kern w:val="0"/>
          <w:sz w:val="28"/>
          <w:szCs w:val="28"/>
          <w:lang w:val="zh-CN" w:eastAsia="zh-CN" w:bidi="hi-IN"/>
        </w:rPr>
        <w:t>（</w:t>
      </w:r>
      <w:bookmarkEnd w:id="3"/>
      <w:r>
        <w:rPr>
          <w:rFonts w:ascii="仿宋_GB2312" w:eastAsia="仿宋_GB2312" w:hAnsi="仿宋_GB2312" w:cs="仿宋_GB2312" w:hint="eastAsia"/>
          <w:bCs/>
          <w:kern w:val="0"/>
          <w:sz w:val="28"/>
          <w:szCs w:val="28"/>
          <w:lang w:val="zh-CN" w:eastAsia="zh-CN" w:bidi="hi-IN"/>
        </w:rPr>
        <w:t>四）负责管理县本级各项财政收支。编制年度县本级预算草案并组织执行，受县人民政府委托，向县人民代表大会及其常委会报告</w:t>
      </w:r>
      <w:r>
        <w:rPr>
          <w:rFonts w:ascii="仿宋_GB2312" w:eastAsia="仿宋_GB2312" w:hAnsi="仿宋_GB2312" w:cs="仿宋_GB2312" w:hint="eastAsia"/>
          <w:bCs/>
          <w:kern w:val="0"/>
          <w:sz w:val="28"/>
          <w:szCs w:val="28"/>
          <w:lang w:val="zh-CN" w:eastAsia="zh-CN" w:bidi="hi-IN"/>
        </w:rPr>
        <w:lastRenderedPageBreak/>
        <w:t>县本级和全县年度财政预算、执行和决算等情况。组织制定经费开支标准、定额，负责审核批复部门（单位）的年度预决算，完善转移支付制度，指导县、乡镇财政管理工作。</w:t>
      </w:r>
    </w:p>
    <w:p w:rsidR="0076734B" w:rsidRDefault="0076734B" w:rsidP="0076734B">
      <w:pPr>
        <w:pStyle w:val="Bodytext1"/>
        <w:spacing w:line="600" w:lineRule="exact"/>
        <w:ind w:firstLine="560"/>
        <w:jc w:val="left"/>
        <w:rPr>
          <w:rFonts w:ascii="仿宋_GB2312" w:eastAsia="仿宋_GB2312" w:hAnsi="仿宋_GB2312" w:cs="仿宋_GB2312"/>
          <w:bCs/>
          <w:kern w:val="0"/>
          <w:sz w:val="28"/>
          <w:szCs w:val="28"/>
          <w:lang w:val="zh-CN" w:eastAsia="zh-CN" w:bidi="hi-IN"/>
        </w:rPr>
      </w:pPr>
      <w:bookmarkStart w:id="4" w:name="bookmark11"/>
      <w:r>
        <w:rPr>
          <w:rFonts w:ascii="仿宋_GB2312" w:eastAsia="仿宋_GB2312" w:hAnsi="仿宋_GB2312" w:cs="仿宋_GB2312" w:hint="eastAsia"/>
          <w:bCs/>
          <w:kern w:val="0"/>
          <w:sz w:val="28"/>
          <w:szCs w:val="28"/>
          <w:lang w:val="zh-CN" w:eastAsia="zh-CN" w:bidi="hi-IN"/>
        </w:rPr>
        <w:t>（</w:t>
      </w:r>
      <w:bookmarkEnd w:id="4"/>
      <w:r>
        <w:rPr>
          <w:rFonts w:ascii="仿宋_GB2312" w:eastAsia="仿宋_GB2312" w:hAnsi="仿宋_GB2312" w:cs="仿宋_GB2312" w:hint="eastAsia"/>
          <w:bCs/>
          <w:kern w:val="0"/>
          <w:sz w:val="28"/>
          <w:szCs w:val="28"/>
          <w:lang w:val="zh-CN" w:eastAsia="zh-CN" w:bidi="hi-IN"/>
        </w:rPr>
        <w:t>五）贯彻执行国家税收法律、行政法规及有关政策，研究制定县管理权限内有关税收政策及税收政策调整方案并组织实施；会同税务部门贯彻执行税收政策，根据预算安排，确定财政收入计划并组织实施；负责政府性基金管理，按规定管理行政事业性收费；管理财政票据，按规定监督管理彩票市场和彩票资金。</w:t>
      </w:r>
    </w:p>
    <w:p w:rsidR="0076734B" w:rsidRDefault="0076734B" w:rsidP="0076734B">
      <w:pPr>
        <w:pStyle w:val="Bodytext1"/>
        <w:spacing w:line="600" w:lineRule="exact"/>
        <w:ind w:firstLine="560"/>
        <w:jc w:val="left"/>
        <w:rPr>
          <w:rFonts w:ascii="仿宋_GB2312" w:eastAsia="仿宋_GB2312" w:hAnsi="仿宋_GB2312" w:cs="仿宋_GB2312"/>
          <w:bCs/>
          <w:kern w:val="0"/>
          <w:sz w:val="28"/>
          <w:szCs w:val="28"/>
          <w:lang w:val="zh-CN" w:eastAsia="zh-CN" w:bidi="hi-IN"/>
        </w:rPr>
      </w:pPr>
      <w:bookmarkStart w:id="5" w:name="bookmark12"/>
      <w:r>
        <w:rPr>
          <w:rFonts w:ascii="仿宋_GB2312" w:eastAsia="仿宋_GB2312" w:hAnsi="仿宋_GB2312" w:cs="仿宋_GB2312" w:hint="eastAsia"/>
          <w:bCs/>
          <w:kern w:val="0"/>
          <w:sz w:val="28"/>
          <w:szCs w:val="28"/>
          <w:lang w:val="zh-CN" w:eastAsia="zh-CN" w:bidi="hi-IN"/>
        </w:rPr>
        <w:t>（</w:t>
      </w:r>
      <w:bookmarkEnd w:id="5"/>
      <w:r>
        <w:rPr>
          <w:rFonts w:ascii="仿宋_GB2312" w:eastAsia="仿宋_GB2312" w:hAnsi="仿宋_GB2312" w:cs="仿宋_GB2312" w:hint="eastAsia"/>
          <w:bCs/>
          <w:kern w:val="0"/>
          <w:sz w:val="28"/>
          <w:szCs w:val="28"/>
          <w:lang w:val="zh-CN" w:eastAsia="zh-CN" w:bidi="hi-IN"/>
        </w:rPr>
        <w:t>六）组织制定全县财政国库管理和国库集中收付制度，指导全县财政国库业务，按规定管理国库现金；负责制定政府采购制度并实施监督管理。</w:t>
      </w:r>
    </w:p>
    <w:p w:rsidR="0076734B" w:rsidRDefault="0076734B" w:rsidP="0076734B">
      <w:pPr>
        <w:pStyle w:val="Bodytext1"/>
        <w:spacing w:line="600" w:lineRule="exact"/>
        <w:ind w:firstLine="560"/>
        <w:jc w:val="left"/>
        <w:rPr>
          <w:rFonts w:ascii="仿宋_GB2312" w:eastAsia="仿宋_GB2312" w:hAnsi="仿宋_GB2312" w:cs="仿宋_GB2312"/>
          <w:bCs/>
          <w:kern w:val="0"/>
          <w:sz w:val="28"/>
          <w:szCs w:val="28"/>
          <w:lang w:val="zh-CN" w:eastAsia="zh-CN" w:bidi="hi-IN"/>
        </w:rPr>
      </w:pPr>
      <w:bookmarkStart w:id="6" w:name="bookmark13"/>
      <w:r>
        <w:rPr>
          <w:rFonts w:ascii="仿宋_GB2312" w:eastAsia="仿宋_GB2312" w:hAnsi="仿宋_GB2312" w:cs="仿宋_GB2312" w:hint="eastAsia"/>
          <w:bCs/>
          <w:kern w:val="0"/>
          <w:sz w:val="28"/>
          <w:szCs w:val="28"/>
          <w:lang w:val="zh-CN" w:eastAsia="zh-CN" w:bidi="hi-IN"/>
        </w:rPr>
        <w:t>（</w:t>
      </w:r>
      <w:bookmarkEnd w:id="6"/>
      <w:r>
        <w:rPr>
          <w:rFonts w:ascii="仿宋_GB2312" w:eastAsia="仿宋_GB2312" w:hAnsi="仿宋_GB2312" w:cs="仿宋_GB2312" w:hint="eastAsia"/>
          <w:bCs/>
          <w:kern w:val="0"/>
          <w:sz w:val="28"/>
          <w:szCs w:val="28"/>
          <w:lang w:val="zh-CN" w:eastAsia="zh-CN" w:bidi="hi-IN"/>
        </w:rPr>
        <w:t>七）负责办理财政经济发展支出、中央、省、市和县政府性投资项目的财政拨款，负责政府性投资基本建设财政财务管理，负责有关政策性补贴和专项储备资金财政管理工作。</w:t>
      </w:r>
    </w:p>
    <w:p w:rsidR="0076734B" w:rsidRDefault="0076734B" w:rsidP="0076734B">
      <w:pPr>
        <w:pStyle w:val="Bodytext1"/>
        <w:spacing w:line="600" w:lineRule="exact"/>
        <w:ind w:firstLine="560"/>
        <w:jc w:val="left"/>
        <w:rPr>
          <w:rFonts w:ascii="仿宋_GB2312" w:eastAsia="仿宋_GB2312" w:hAnsi="仿宋_GB2312" w:cs="仿宋_GB2312"/>
          <w:bCs/>
          <w:kern w:val="0"/>
          <w:sz w:val="28"/>
          <w:szCs w:val="28"/>
          <w:lang w:val="zh-CN" w:eastAsia="zh-CN" w:bidi="hi-IN"/>
        </w:rPr>
      </w:pPr>
      <w:bookmarkStart w:id="7" w:name="bookmark14"/>
      <w:r>
        <w:rPr>
          <w:rFonts w:ascii="仿宋_GB2312" w:eastAsia="仿宋_GB2312" w:hAnsi="仿宋_GB2312" w:cs="仿宋_GB2312" w:hint="eastAsia"/>
          <w:bCs/>
          <w:kern w:val="0"/>
          <w:sz w:val="28"/>
          <w:szCs w:val="28"/>
          <w:lang w:val="zh-CN" w:eastAsia="zh-CN" w:bidi="hi-IN"/>
        </w:rPr>
        <w:t>（</w:t>
      </w:r>
      <w:bookmarkEnd w:id="7"/>
      <w:r>
        <w:rPr>
          <w:rFonts w:ascii="仿宋_GB2312" w:eastAsia="仿宋_GB2312" w:hAnsi="仿宋_GB2312" w:cs="仿宋_GB2312" w:hint="eastAsia"/>
          <w:bCs/>
          <w:kern w:val="0"/>
          <w:sz w:val="28"/>
          <w:szCs w:val="28"/>
          <w:lang w:val="zh-CN" w:eastAsia="zh-CN" w:bidi="hi-IN"/>
        </w:rPr>
        <w:t>八）负责拟订全县社会保障资金（基金）的财务管理制度及财务管理办法，编制全县社会保险基金预决算草案，管理社会保障资金，管理县级社保资金财政专户，会同有关部门管理县财政社会保障和就业及医疗卫生与健康等支出。</w:t>
      </w:r>
    </w:p>
    <w:p w:rsidR="0076734B" w:rsidRDefault="0076734B" w:rsidP="0076734B">
      <w:pPr>
        <w:pStyle w:val="Bodytext1"/>
        <w:spacing w:line="600" w:lineRule="exact"/>
        <w:ind w:firstLine="560"/>
        <w:jc w:val="left"/>
        <w:rPr>
          <w:rFonts w:ascii="仿宋_GB2312" w:eastAsia="仿宋_GB2312" w:hAnsi="仿宋_GB2312" w:cs="仿宋_GB2312"/>
          <w:bCs/>
          <w:kern w:val="0"/>
          <w:sz w:val="28"/>
          <w:szCs w:val="28"/>
          <w:lang w:val="zh-CN" w:eastAsia="zh-CN" w:bidi="hi-IN"/>
        </w:rPr>
      </w:pPr>
      <w:bookmarkStart w:id="8" w:name="bookmark15"/>
      <w:r>
        <w:rPr>
          <w:rFonts w:ascii="仿宋_GB2312" w:eastAsia="仿宋_GB2312" w:hAnsi="仿宋_GB2312" w:cs="仿宋_GB2312" w:hint="eastAsia"/>
          <w:bCs/>
          <w:kern w:val="0"/>
          <w:sz w:val="28"/>
          <w:szCs w:val="28"/>
          <w:lang w:val="zh-CN" w:eastAsia="zh-CN" w:bidi="hi-IN"/>
        </w:rPr>
        <w:t>（</w:t>
      </w:r>
      <w:bookmarkEnd w:id="8"/>
      <w:r>
        <w:rPr>
          <w:rFonts w:ascii="仿宋_GB2312" w:eastAsia="仿宋_GB2312" w:hAnsi="仿宋_GB2312" w:cs="仿宋_GB2312" w:hint="eastAsia"/>
          <w:bCs/>
          <w:kern w:val="0"/>
          <w:sz w:val="28"/>
          <w:szCs w:val="28"/>
          <w:lang w:val="zh-CN" w:eastAsia="zh-CN" w:bidi="hi-IN"/>
        </w:rPr>
        <w:t>九）贯彻执行国家、省政府债务及与政府相关的债务管理政策、制度，拟订全县政府债务及与政府相关的债务管理制度、办法并组织实施，监督管理全县政府债务及与政府相关的债务及使用、管理和监</w:t>
      </w:r>
      <w:r>
        <w:rPr>
          <w:rFonts w:ascii="仿宋_GB2312" w:eastAsia="仿宋_GB2312" w:hAnsi="仿宋_GB2312" w:cs="仿宋_GB2312" w:hint="eastAsia"/>
          <w:bCs/>
          <w:kern w:val="0"/>
          <w:sz w:val="28"/>
          <w:szCs w:val="28"/>
          <w:lang w:val="zh-CN" w:eastAsia="zh-CN" w:bidi="hi-IN"/>
        </w:rPr>
        <w:lastRenderedPageBreak/>
        <w:t>督偿还，防范财政风险。负责组织和管理国际金融组织和外国政府贷（赠）款项目相关工作。</w:t>
      </w:r>
    </w:p>
    <w:p w:rsidR="0076734B" w:rsidRDefault="0076734B" w:rsidP="0076734B">
      <w:pPr>
        <w:pStyle w:val="Bodytext1"/>
        <w:spacing w:line="600" w:lineRule="exact"/>
        <w:ind w:firstLine="560"/>
        <w:jc w:val="left"/>
        <w:rPr>
          <w:rFonts w:ascii="仿宋_GB2312" w:eastAsia="仿宋_GB2312" w:hAnsi="仿宋_GB2312" w:cs="仿宋_GB2312"/>
          <w:bCs/>
          <w:kern w:val="0"/>
          <w:sz w:val="28"/>
          <w:szCs w:val="28"/>
          <w:lang w:val="zh-CN" w:eastAsia="zh-CN" w:bidi="hi-IN"/>
        </w:rPr>
      </w:pPr>
      <w:r>
        <w:rPr>
          <w:rFonts w:ascii="仿宋_GB2312" w:eastAsia="仿宋_GB2312" w:hAnsi="仿宋_GB2312" w:cs="仿宋_GB2312" w:hint="eastAsia"/>
          <w:bCs/>
          <w:kern w:val="0"/>
          <w:sz w:val="28"/>
          <w:szCs w:val="28"/>
          <w:lang w:val="zh-CN" w:eastAsia="zh-CN" w:bidi="hi-IN"/>
        </w:rPr>
        <w:t>（十）代表县人民政府履行县属国有金融资本出资人职责，负责县属国有金融企业相关管理工作，组织落实财政金融相关政策等。负责农业保险保费补贴资金管理相关工作。</w:t>
      </w:r>
    </w:p>
    <w:p w:rsidR="0076734B" w:rsidRDefault="0076734B" w:rsidP="0076734B">
      <w:pPr>
        <w:pStyle w:val="Bodytext1"/>
        <w:spacing w:line="600" w:lineRule="exact"/>
        <w:ind w:firstLine="560"/>
        <w:jc w:val="left"/>
        <w:rPr>
          <w:rFonts w:ascii="仿宋_GB2312" w:eastAsia="仿宋_GB2312" w:hAnsi="仿宋_GB2312" w:cs="仿宋_GB2312"/>
          <w:bCs/>
          <w:kern w:val="0"/>
          <w:sz w:val="28"/>
          <w:szCs w:val="28"/>
          <w:lang w:val="zh-CN" w:eastAsia="zh-CN" w:bidi="hi-IN"/>
        </w:rPr>
      </w:pPr>
      <w:r>
        <w:rPr>
          <w:rFonts w:ascii="仿宋_GB2312" w:eastAsia="仿宋_GB2312" w:hAnsi="仿宋_GB2312" w:cs="仿宋_GB2312" w:hint="eastAsia"/>
          <w:bCs/>
          <w:kern w:val="0"/>
          <w:sz w:val="28"/>
          <w:szCs w:val="28"/>
          <w:lang w:val="zh-CN" w:eastAsia="zh-CN" w:bidi="hi-IN"/>
        </w:rPr>
        <w:t>（十一）制定全县会计管理制度并组织实施，监督和规范会计行为。加强内部控制体系建设，承担会计信息质量检查、会计培训，指导和监督注册会计师和会计事务所的业务，依法查处会计违法违规行为。</w:t>
      </w:r>
    </w:p>
    <w:p w:rsidR="0076734B" w:rsidRDefault="0076734B" w:rsidP="0076734B">
      <w:pPr>
        <w:pStyle w:val="Bodytext1"/>
        <w:spacing w:line="600" w:lineRule="exact"/>
        <w:ind w:firstLine="560"/>
        <w:jc w:val="left"/>
        <w:rPr>
          <w:rFonts w:ascii="仿宋_GB2312" w:eastAsia="仿宋_GB2312" w:hAnsi="仿宋_GB2312" w:cs="仿宋_GB2312"/>
          <w:bCs/>
          <w:kern w:val="0"/>
          <w:sz w:val="28"/>
          <w:szCs w:val="28"/>
          <w:lang w:val="zh-CN" w:eastAsia="zh-CN" w:bidi="hi-IN"/>
        </w:rPr>
      </w:pPr>
      <w:r>
        <w:rPr>
          <w:rFonts w:ascii="仿宋_GB2312" w:eastAsia="仿宋_GB2312" w:hAnsi="仿宋_GB2312" w:cs="仿宋_GB2312" w:hint="eastAsia"/>
          <w:bCs/>
          <w:kern w:val="0"/>
          <w:sz w:val="28"/>
          <w:szCs w:val="28"/>
          <w:lang w:val="zh-CN" w:eastAsia="zh-CN" w:bidi="hi-IN"/>
        </w:rPr>
        <w:t>（十二）全面实施预算绩效管理，将政府收支预算、部门和单位预算、政策和项目全面纳入绩效管理。</w:t>
      </w:r>
    </w:p>
    <w:p w:rsidR="0076734B" w:rsidRDefault="0076734B" w:rsidP="0076734B">
      <w:pPr>
        <w:pStyle w:val="Bodytext1"/>
        <w:spacing w:line="600" w:lineRule="exact"/>
        <w:ind w:firstLine="560"/>
        <w:jc w:val="left"/>
        <w:rPr>
          <w:rFonts w:ascii="仿宋_GB2312" w:eastAsia="仿宋_GB2312" w:hAnsi="仿宋_GB2312" w:cs="仿宋_GB2312"/>
          <w:bCs/>
          <w:kern w:val="0"/>
          <w:sz w:val="28"/>
          <w:szCs w:val="28"/>
          <w:lang w:val="zh-CN" w:eastAsia="zh-CN" w:bidi="hi-IN"/>
        </w:rPr>
      </w:pPr>
      <w:r>
        <w:rPr>
          <w:rFonts w:ascii="仿宋_GB2312" w:eastAsia="仿宋_GB2312" w:hAnsi="仿宋_GB2312" w:cs="仿宋_GB2312" w:hint="eastAsia"/>
          <w:bCs/>
          <w:kern w:val="0"/>
          <w:sz w:val="28"/>
          <w:szCs w:val="28"/>
          <w:lang w:val="zh-CN" w:eastAsia="zh-CN" w:bidi="hi-IN"/>
        </w:rPr>
        <w:t>（十三）承担财政投资评审及管理工作。</w:t>
      </w:r>
    </w:p>
    <w:p w:rsidR="0076734B" w:rsidRDefault="0076734B" w:rsidP="0076734B">
      <w:pPr>
        <w:pStyle w:val="Bodytext1"/>
        <w:spacing w:line="600" w:lineRule="exact"/>
        <w:ind w:firstLine="560"/>
        <w:jc w:val="left"/>
        <w:rPr>
          <w:rFonts w:ascii="仿宋_GB2312" w:eastAsia="仿宋_GB2312" w:hAnsi="仿宋_GB2312" w:cs="仿宋_GB2312"/>
          <w:bCs/>
          <w:kern w:val="0"/>
          <w:sz w:val="28"/>
          <w:szCs w:val="28"/>
          <w:lang w:val="zh-CN" w:eastAsia="zh-CN" w:bidi="hi-IN"/>
        </w:rPr>
      </w:pPr>
      <w:r>
        <w:rPr>
          <w:rFonts w:ascii="仿宋_GB2312" w:eastAsia="仿宋_GB2312" w:hAnsi="仿宋_GB2312" w:cs="仿宋_GB2312" w:hint="eastAsia"/>
          <w:bCs/>
          <w:kern w:val="0"/>
          <w:sz w:val="28"/>
          <w:szCs w:val="28"/>
          <w:lang w:val="zh-CN" w:eastAsia="zh-CN" w:bidi="hi-IN"/>
        </w:rPr>
        <w:t>（十四）监督检查财税法律法规、政策的执行情况，反映财政收支管理中的重大问题，提出加强财政管理的政策和建议。</w:t>
      </w:r>
    </w:p>
    <w:p w:rsidR="0076734B" w:rsidRDefault="0076734B" w:rsidP="0076734B">
      <w:pPr>
        <w:pStyle w:val="Bodytext1"/>
        <w:spacing w:line="600" w:lineRule="exact"/>
        <w:ind w:firstLine="560"/>
        <w:jc w:val="left"/>
        <w:rPr>
          <w:rFonts w:ascii="仿宋_GB2312" w:eastAsia="仿宋_GB2312" w:hAnsi="仿宋_GB2312" w:cs="仿宋_GB2312"/>
          <w:bCs/>
          <w:kern w:val="0"/>
          <w:sz w:val="28"/>
          <w:szCs w:val="28"/>
          <w:lang w:val="zh-CN" w:eastAsia="zh-CN" w:bidi="hi-IN"/>
        </w:rPr>
      </w:pPr>
      <w:r>
        <w:rPr>
          <w:rFonts w:ascii="仿宋_GB2312" w:eastAsia="仿宋_GB2312" w:hAnsi="仿宋_GB2312" w:cs="仿宋_GB2312" w:hint="eastAsia"/>
          <w:bCs/>
          <w:kern w:val="0"/>
          <w:sz w:val="28"/>
          <w:szCs w:val="28"/>
          <w:lang w:val="zh-CN" w:eastAsia="zh-CN" w:bidi="hi-IN"/>
        </w:rPr>
        <w:t>（十五）组织实施企业财务制度。编制汇总县属企业财务报表和年度财务决算，收集、分析、反馈企业财务信息。管理财政扶持企业发展的各种专项资金。按规定收取县属国有企业国有资本收益。</w:t>
      </w:r>
    </w:p>
    <w:p w:rsidR="0076734B" w:rsidRDefault="0076734B" w:rsidP="0076734B">
      <w:pPr>
        <w:pStyle w:val="Bodytext1"/>
        <w:spacing w:line="600" w:lineRule="exact"/>
        <w:ind w:firstLine="560"/>
        <w:jc w:val="left"/>
        <w:rPr>
          <w:rFonts w:ascii="仿宋_GB2312" w:eastAsia="仿宋_GB2312" w:hAnsi="仿宋_GB2312" w:cs="仿宋_GB2312"/>
          <w:bCs/>
          <w:kern w:val="0"/>
          <w:sz w:val="28"/>
          <w:szCs w:val="28"/>
          <w:lang w:val="zh-CN" w:eastAsia="zh-CN" w:bidi="hi-IN"/>
        </w:rPr>
      </w:pPr>
      <w:r>
        <w:rPr>
          <w:rFonts w:ascii="仿宋_GB2312" w:eastAsia="仿宋_GB2312" w:hAnsi="仿宋_GB2312" w:cs="仿宋_GB2312" w:hint="eastAsia"/>
          <w:bCs/>
          <w:kern w:val="0"/>
          <w:sz w:val="28"/>
          <w:szCs w:val="28"/>
          <w:lang w:val="zh-CN" w:eastAsia="zh-CN" w:bidi="hi-IN"/>
        </w:rPr>
        <w:t>（十六）指导农村集体“三资”（资产、资源、资金）的监督管理；参与农民专业合作社、家庭农场等农村专业合作组织规范化建设的指导、管理与服务。负责全县涉农专项资金和惠农补贴资金的管理与服务，承担县农村综合改革领导小组的具体工作。</w:t>
      </w:r>
    </w:p>
    <w:p w:rsidR="0076734B" w:rsidRDefault="0076734B" w:rsidP="0076734B">
      <w:pPr>
        <w:pStyle w:val="Bodytext1"/>
        <w:spacing w:line="600" w:lineRule="exact"/>
        <w:ind w:firstLine="560"/>
        <w:jc w:val="left"/>
        <w:rPr>
          <w:rFonts w:ascii="仿宋_GB2312" w:eastAsia="仿宋_GB2312" w:hAnsi="仿宋_GB2312" w:cs="仿宋_GB2312"/>
          <w:bCs/>
          <w:kern w:val="0"/>
          <w:sz w:val="28"/>
          <w:szCs w:val="28"/>
          <w:lang w:val="zh-CN" w:eastAsia="zh-CN" w:bidi="hi-IN"/>
        </w:rPr>
      </w:pPr>
      <w:r>
        <w:rPr>
          <w:rFonts w:ascii="仿宋_GB2312" w:eastAsia="仿宋_GB2312" w:hAnsi="仿宋_GB2312" w:cs="仿宋_GB2312" w:hint="eastAsia"/>
          <w:bCs/>
          <w:kern w:val="0"/>
          <w:sz w:val="28"/>
          <w:szCs w:val="28"/>
          <w:lang w:val="zh-CN" w:eastAsia="zh-CN" w:bidi="hi-IN"/>
        </w:rPr>
        <w:lastRenderedPageBreak/>
        <w:t>（十七）负责本行业、领域安全生产和应急工作。</w:t>
      </w:r>
    </w:p>
    <w:p w:rsidR="0076734B" w:rsidRDefault="0076734B" w:rsidP="0076734B">
      <w:pPr>
        <w:pStyle w:val="Bodytext1"/>
        <w:spacing w:line="600" w:lineRule="exact"/>
        <w:ind w:firstLine="560"/>
        <w:jc w:val="left"/>
        <w:rPr>
          <w:rFonts w:ascii="仿宋_GB2312" w:eastAsia="仿宋_GB2312" w:hAnsi="仿宋_GB2312" w:cs="仿宋_GB2312"/>
          <w:bCs/>
          <w:kern w:val="0"/>
          <w:sz w:val="28"/>
          <w:szCs w:val="28"/>
          <w:lang w:val="zh-CN" w:eastAsia="zh-CN" w:bidi="hi-IN"/>
        </w:rPr>
      </w:pPr>
      <w:r>
        <w:rPr>
          <w:rFonts w:ascii="仿宋_GB2312" w:eastAsia="仿宋_GB2312" w:hAnsi="仿宋_GB2312" w:cs="仿宋_GB2312" w:hint="eastAsia"/>
          <w:bCs/>
          <w:kern w:val="0"/>
          <w:sz w:val="28"/>
          <w:szCs w:val="28"/>
          <w:lang w:val="zh-CN" w:eastAsia="zh-CN" w:bidi="hi-IN"/>
        </w:rPr>
        <w:t>（十八）完成上级交办的其他任务。</w:t>
      </w:r>
    </w:p>
    <w:p w:rsidR="0076734B" w:rsidRDefault="0076734B" w:rsidP="0076734B">
      <w:pPr>
        <w:pStyle w:val="Bodytext1"/>
        <w:spacing w:line="600" w:lineRule="exact"/>
        <w:ind w:firstLine="560"/>
        <w:jc w:val="left"/>
        <w:rPr>
          <w:rFonts w:ascii="仿宋_GB2312" w:eastAsia="仿宋_GB2312" w:hAnsi="仿宋_GB2312" w:cs="仿宋_GB2312"/>
          <w:bCs/>
          <w:kern w:val="0"/>
          <w:sz w:val="28"/>
          <w:szCs w:val="28"/>
          <w:lang w:val="zh-CN" w:eastAsia="zh-CN" w:bidi="hi-IN"/>
        </w:rPr>
      </w:pPr>
      <w:r>
        <w:rPr>
          <w:rFonts w:ascii="仿宋_GB2312" w:eastAsia="仿宋_GB2312" w:hAnsi="仿宋_GB2312" w:cs="仿宋_GB2312" w:hint="eastAsia"/>
          <w:bCs/>
          <w:kern w:val="0"/>
          <w:sz w:val="28"/>
          <w:szCs w:val="28"/>
          <w:lang w:val="zh-CN" w:eastAsia="zh-CN" w:bidi="hi-IN"/>
        </w:rPr>
        <w:t>（十九）职能转变。</w:t>
      </w:r>
    </w:p>
    <w:p w:rsidR="0076734B" w:rsidRDefault="0076734B" w:rsidP="0076734B">
      <w:pPr>
        <w:pStyle w:val="Bodytext1"/>
        <w:spacing w:line="600" w:lineRule="exact"/>
        <w:ind w:firstLine="560"/>
        <w:jc w:val="left"/>
        <w:rPr>
          <w:rFonts w:ascii="仿宋_GB2312" w:eastAsia="仿宋_GB2312" w:hAnsi="仿宋_GB2312" w:cs="仿宋_GB2312"/>
          <w:bCs/>
          <w:kern w:val="0"/>
          <w:sz w:val="28"/>
          <w:szCs w:val="28"/>
          <w:lang w:val="zh-CN" w:eastAsia="zh-CN" w:bidi="hi-IN"/>
        </w:rPr>
      </w:pPr>
      <w:r>
        <w:rPr>
          <w:rFonts w:ascii="仿宋_GB2312" w:eastAsia="仿宋_GB2312" w:hAnsi="仿宋_GB2312" w:cs="仿宋_GB2312" w:hint="eastAsia"/>
          <w:bCs/>
          <w:kern w:val="0"/>
          <w:sz w:val="28"/>
          <w:szCs w:val="28"/>
          <w:lang w:val="zh-CN" w:eastAsia="zh-CN" w:bidi="hi-IN"/>
        </w:rPr>
        <w:t>1</w:t>
      </w:r>
      <w:r>
        <w:rPr>
          <w:rFonts w:ascii="仿宋_GB2312" w:eastAsia="仿宋_GB2312" w:hAnsi="仿宋_GB2312" w:cs="仿宋_GB2312" w:hint="eastAsia"/>
          <w:bCs/>
          <w:kern w:val="0"/>
          <w:sz w:val="28"/>
          <w:szCs w:val="28"/>
          <w:lang w:val="en-US" w:eastAsia="zh-CN" w:bidi="hi-IN"/>
        </w:rPr>
        <w:t>.</w:t>
      </w:r>
      <w:r>
        <w:rPr>
          <w:rFonts w:ascii="仿宋_GB2312" w:eastAsia="仿宋_GB2312" w:hAnsi="仿宋_GB2312" w:cs="仿宋_GB2312" w:hint="eastAsia"/>
          <w:bCs/>
          <w:kern w:val="0"/>
          <w:sz w:val="28"/>
          <w:szCs w:val="28"/>
          <w:lang w:val="zh-CN" w:eastAsia="zh-CN" w:bidi="hi-IN"/>
        </w:rPr>
        <w:t>完善宏观调控体系，创新调控方式，构建发展规划、财政、金融等政策协调和工作协同机制，增强宏观调控前瞻性、针对性、协同性。</w:t>
      </w:r>
    </w:p>
    <w:p w:rsidR="0076734B" w:rsidRDefault="0076734B" w:rsidP="0076734B">
      <w:pPr>
        <w:pStyle w:val="Bodytext1"/>
        <w:spacing w:line="600" w:lineRule="exact"/>
        <w:ind w:firstLine="560"/>
        <w:jc w:val="left"/>
        <w:rPr>
          <w:rFonts w:ascii="仿宋_GB2312" w:eastAsia="仿宋_GB2312" w:hAnsi="仿宋_GB2312" w:cs="仿宋_GB2312"/>
          <w:bCs/>
          <w:kern w:val="0"/>
          <w:sz w:val="28"/>
          <w:szCs w:val="28"/>
          <w:lang w:val="zh-CN" w:eastAsia="zh-CN" w:bidi="hi-IN"/>
        </w:rPr>
      </w:pPr>
      <w:bookmarkStart w:id="9" w:name="bookmark16"/>
      <w:bookmarkEnd w:id="9"/>
      <w:r>
        <w:rPr>
          <w:rFonts w:ascii="仿宋_GB2312" w:eastAsia="仿宋_GB2312" w:hAnsi="仿宋_GB2312" w:cs="仿宋_GB2312" w:hint="eastAsia"/>
          <w:bCs/>
          <w:kern w:val="0"/>
          <w:sz w:val="28"/>
          <w:szCs w:val="28"/>
          <w:lang w:bidi="hi-IN"/>
        </w:rPr>
        <w:t>2</w:t>
      </w:r>
      <w:r>
        <w:rPr>
          <w:rFonts w:ascii="仿宋_GB2312" w:eastAsia="仿宋_GB2312" w:hAnsi="仿宋_GB2312" w:cs="仿宋_GB2312" w:hint="eastAsia"/>
          <w:bCs/>
          <w:kern w:val="0"/>
          <w:sz w:val="28"/>
          <w:szCs w:val="28"/>
          <w:lang w:val="en-US" w:eastAsia="zh-CN" w:bidi="hi-IN"/>
        </w:rPr>
        <w:t>.</w:t>
      </w:r>
      <w:r>
        <w:rPr>
          <w:rFonts w:ascii="仿宋_GB2312" w:eastAsia="仿宋_GB2312" w:hAnsi="仿宋_GB2312" w:cs="仿宋_GB2312" w:hint="eastAsia"/>
          <w:bCs/>
          <w:kern w:val="0"/>
          <w:sz w:val="28"/>
          <w:szCs w:val="28"/>
          <w:lang w:val="zh-CN" w:eastAsia="zh-CN" w:bidi="hi-IN"/>
        </w:rPr>
        <w:t>加快建立现代财政制度，推进财政事权和支出责任划分改革，理顺县乡收入划分，建立权责清晰、财力协调、均衡的县级和乡镇财政关系。完善转移支付制度，优化转移支付分类，规范转移支付项目，增强统筹能力。逐步统一预算分配，全面实施绩效管理，建立规范透明、标准科学、约束有力的预算制度。全面推行政府性基金和行政事业性收费清单管理，完善监督制度。</w:t>
      </w:r>
    </w:p>
    <w:p w:rsidR="0076734B" w:rsidRDefault="0076734B" w:rsidP="0076734B">
      <w:pPr>
        <w:pStyle w:val="Bodytext1"/>
        <w:spacing w:line="600" w:lineRule="exact"/>
        <w:ind w:firstLine="560"/>
        <w:jc w:val="left"/>
        <w:rPr>
          <w:rFonts w:ascii="仿宋_GB2312" w:eastAsia="仿宋_GB2312" w:hAnsi="仿宋_GB2312" w:cs="仿宋_GB2312"/>
          <w:bCs/>
          <w:kern w:val="0"/>
          <w:sz w:val="28"/>
          <w:szCs w:val="28"/>
          <w:lang w:val="zh-CN" w:eastAsia="zh-CN" w:bidi="hi-IN"/>
        </w:rPr>
      </w:pPr>
      <w:bookmarkStart w:id="10" w:name="bookmark17"/>
      <w:bookmarkEnd w:id="10"/>
      <w:r>
        <w:rPr>
          <w:rFonts w:ascii="仿宋_GB2312" w:eastAsia="仿宋_GB2312" w:hAnsi="仿宋_GB2312" w:cs="仿宋_GB2312" w:hint="eastAsia"/>
          <w:bCs/>
          <w:kern w:val="0"/>
          <w:sz w:val="28"/>
          <w:szCs w:val="28"/>
          <w:lang w:bidi="hi-IN"/>
        </w:rPr>
        <w:t>3</w:t>
      </w:r>
      <w:r>
        <w:rPr>
          <w:rFonts w:ascii="仿宋_GB2312" w:eastAsia="仿宋_GB2312" w:hAnsi="仿宋_GB2312" w:cs="仿宋_GB2312" w:hint="eastAsia"/>
          <w:bCs/>
          <w:kern w:val="0"/>
          <w:sz w:val="28"/>
          <w:szCs w:val="28"/>
          <w:lang w:val="en-US" w:eastAsia="zh-CN" w:bidi="hi-IN"/>
        </w:rPr>
        <w:t>.</w:t>
      </w:r>
      <w:r>
        <w:rPr>
          <w:rFonts w:ascii="仿宋_GB2312" w:eastAsia="仿宋_GB2312" w:hAnsi="仿宋_GB2312" w:cs="仿宋_GB2312" w:hint="eastAsia"/>
          <w:bCs/>
          <w:kern w:val="0"/>
          <w:sz w:val="28"/>
          <w:szCs w:val="28"/>
          <w:lang w:val="zh-CN" w:eastAsia="zh-CN" w:bidi="hi-IN"/>
        </w:rPr>
        <w:t>防范化解政府债务风险。规范举债融资机制，构建“闭环”管理体系，严控法定限额内债务风险，着力防控隐性债务风险，牢牢守住不发生系统性风险的底线。</w:t>
      </w:r>
    </w:p>
    <w:p w:rsidR="00FC5F30" w:rsidRDefault="00C97148">
      <w:pPr>
        <w:spacing w:before="216" w:line="226" w:lineRule="auto"/>
        <w:ind w:left="648"/>
        <w:rPr>
          <w:rFonts w:ascii="黑体" w:eastAsia="黑体" w:hAnsi="黑体" w:cs="黑体"/>
          <w:sz w:val="32"/>
          <w:szCs w:val="32"/>
        </w:rPr>
      </w:pPr>
      <w:r>
        <w:rPr>
          <w:rFonts w:ascii="黑体" w:eastAsia="黑体" w:hAnsi="黑体" w:cs="黑体" w:hint="eastAsia"/>
          <w:spacing w:val="-2"/>
          <w:sz w:val="32"/>
          <w:szCs w:val="32"/>
        </w:rPr>
        <w:t>二、一般公共预算支出情况</w:t>
      </w:r>
    </w:p>
    <w:p w:rsidR="00FC5F30" w:rsidRDefault="00C97148">
      <w:pPr>
        <w:ind w:firstLineChars="200" w:firstLine="643"/>
        <w:rPr>
          <w:rFonts w:ascii="楷体_GB2312" w:eastAsia="楷体_GB2312" w:hAnsi="楷体_GB2312" w:cs="楷体_GB2312"/>
          <w:b/>
          <w:bCs/>
          <w:sz w:val="32"/>
          <w:szCs w:val="32"/>
        </w:rPr>
      </w:pPr>
      <w:r>
        <w:rPr>
          <w:rFonts w:ascii="楷体_GB2312" w:eastAsia="楷体_GB2312" w:hAnsi="楷体_GB2312" w:cs="楷体_GB2312" w:hint="eastAsia"/>
          <w:b/>
          <w:bCs/>
          <w:sz w:val="32"/>
          <w:szCs w:val="32"/>
        </w:rPr>
        <w:t>（一）基本支出情况</w:t>
      </w:r>
    </w:p>
    <w:p w:rsidR="00206EC6" w:rsidRDefault="00206EC6" w:rsidP="00206EC6">
      <w:pPr>
        <w:pStyle w:val="10"/>
        <w:spacing w:line="640" w:lineRule="exact"/>
        <w:ind w:firstLineChars="200" w:firstLine="560"/>
        <w:jc w:val="left"/>
        <w:rPr>
          <w:rFonts w:eastAsia="黑体"/>
          <w:sz w:val="32"/>
          <w:szCs w:val="32"/>
        </w:rPr>
      </w:pPr>
      <w:r>
        <w:rPr>
          <w:rFonts w:ascii="仿宋_GB2312" w:eastAsia="仿宋_GB2312" w:hAnsi="仿宋_GB2312" w:cs="仿宋_GB2312"/>
          <w:bCs/>
          <w:kern w:val="0"/>
          <w:sz w:val="28"/>
          <w:szCs w:val="28"/>
          <w:lang w:val="zh-CN" w:bidi="hi-IN"/>
        </w:rPr>
        <w:t>202</w:t>
      </w:r>
      <w:r w:rsidR="00CC15D4">
        <w:rPr>
          <w:rFonts w:ascii="仿宋_GB2312" w:eastAsia="仿宋_GB2312" w:hAnsi="仿宋_GB2312" w:cs="仿宋_GB2312" w:hint="eastAsia"/>
          <w:bCs/>
          <w:kern w:val="0"/>
          <w:sz w:val="28"/>
          <w:szCs w:val="28"/>
          <w:lang w:bidi="hi-IN"/>
        </w:rPr>
        <w:t>4</w:t>
      </w:r>
      <w:r>
        <w:rPr>
          <w:rFonts w:ascii="仿宋_GB2312" w:eastAsia="仿宋_GB2312" w:hAnsi="仿宋_GB2312" w:cs="仿宋_GB2312"/>
          <w:bCs/>
          <w:kern w:val="0"/>
          <w:sz w:val="28"/>
          <w:szCs w:val="28"/>
          <w:lang w:val="zh-CN" w:bidi="hi-IN"/>
        </w:rPr>
        <w:t>年度</w:t>
      </w:r>
      <w:r>
        <w:rPr>
          <w:rFonts w:ascii="仿宋_GB2312" w:eastAsia="仿宋_GB2312" w:hAnsi="仿宋_GB2312" w:cs="仿宋_GB2312"/>
          <w:bCs/>
          <w:kern w:val="0"/>
          <w:sz w:val="28"/>
          <w:szCs w:val="28"/>
          <w:lang w:bidi="hi-IN"/>
        </w:rPr>
        <w:t>财政拨款基本支出</w:t>
      </w:r>
      <w:r w:rsidR="00CC15D4">
        <w:rPr>
          <w:rFonts w:ascii="仿宋_GB2312" w:eastAsia="仿宋_GB2312" w:hAnsi="仿宋_GB2312" w:cs="仿宋_GB2312" w:hint="eastAsia"/>
          <w:bCs/>
          <w:kern w:val="0"/>
          <w:sz w:val="28"/>
          <w:szCs w:val="28"/>
          <w:lang w:bidi="hi-IN"/>
        </w:rPr>
        <w:t>1443.97</w:t>
      </w:r>
      <w:r>
        <w:rPr>
          <w:rFonts w:ascii="仿宋_GB2312" w:eastAsia="仿宋_GB2312" w:hAnsi="仿宋_GB2312" w:cs="仿宋_GB2312"/>
          <w:bCs/>
          <w:kern w:val="0"/>
          <w:sz w:val="28"/>
          <w:szCs w:val="28"/>
          <w:lang w:bidi="hi-IN"/>
        </w:rPr>
        <w:t>万元，其中:人员经费</w:t>
      </w:r>
      <w:r w:rsidR="00CC15D4">
        <w:rPr>
          <w:rFonts w:ascii="仿宋_GB2312" w:eastAsia="仿宋_GB2312" w:hAnsi="仿宋_GB2312" w:cs="仿宋_GB2312" w:hint="eastAsia"/>
          <w:bCs/>
          <w:kern w:val="0"/>
          <w:sz w:val="28"/>
          <w:szCs w:val="28"/>
          <w:lang w:bidi="hi-IN"/>
        </w:rPr>
        <w:t>1110.13</w:t>
      </w:r>
      <w:r>
        <w:rPr>
          <w:rFonts w:ascii="仿宋_GB2312" w:eastAsia="仿宋_GB2312" w:hAnsi="仿宋_GB2312" w:cs="仿宋_GB2312"/>
          <w:bCs/>
          <w:kern w:val="0"/>
          <w:sz w:val="28"/>
          <w:szCs w:val="28"/>
          <w:lang w:bidi="hi-IN"/>
        </w:rPr>
        <w:t>万元，占基本支出</w:t>
      </w:r>
      <w:r w:rsidR="00715E4F">
        <w:rPr>
          <w:rFonts w:ascii="仿宋_GB2312" w:eastAsia="仿宋_GB2312" w:hAnsi="仿宋_GB2312" w:cs="仿宋_GB2312" w:hint="eastAsia"/>
          <w:bCs/>
          <w:kern w:val="0"/>
          <w:sz w:val="28"/>
          <w:szCs w:val="28"/>
          <w:lang w:bidi="hi-IN"/>
        </w:rPr>
        <w:t>76.88</w:t>
      </w:r>
      <w:r>
        <w:rPr>
          <w:rFonts w:ascii="仿宋_GB2312" w:eastAsia="仿宋_GB2312" w:hAnsi="仿宋_GB2312" w:cs="仿宋_GB2312"/>
          <w:bCs/>
          <w:kern w:val="0"/>
          <w:sz w:val="28"/>
          <w:szCs w:val="28"/>
          <w:lang w:bidi="hi-IN"/>
        </w:rPr>
        <w:t>%，主要包括基本工资、津贴补贴、</w:t>
      </w:r>
      <w:r>
        <w:rPr>
          <w:rFonts w:ascii="仿宋_GB2312" w:eastAsia="仿宋_GB2312" w:hAnsi="仿宋_GB2312" w:cs="仿宋_GB2312"/>
          <w:bCs/>
          <w:kern w:val="0"/>
          <w:sz w:val="28"/>
          <w:szCs w:val="28"/>
          <w:lang w:val="zh-CN" w:bidi="hi-IN"/>
        </w:rPr>
        <w:t>奖金、伙食补助费、绩效工资、机关事业单位基本养老保险缴费、职</w:t>
      </w:r>
      <w:r>
        <w:rPr>
          <w:rFonts w:ascii="仿宋_GB2312" w:eastAsia="仿宋_GB2312" w:hAnsi="仿宋_GB2312" w:cs="仿宋_GB2312"/>
          <w:bCs/>
          <w:kern w:val="0"/>
          <w:sz w:val="28"/>
          <w:szCs w:val="28"/>
          <w:lang w:val="zh-CN" w:bidi="hi-IN"/>
        </w:rPr>
        <w:lastRenderedPageBreak/>
        <w:t>业年金缴费、职工基本医疗保险缴费、公务员医疗补助缴费、其他社会保障缴费、住房公积金、医疗费、其他工资福利支出、离休费、退休费、抚恤金、生活补助、医疗费补助、奖励金、其他对个人和家庭的补助；</w:t>
      </w:r>
      <w:r>
        <w:rPr>
          <w:rFonts w:ascii="仿宋_GB2312" w:eastAsia="仿宋_GB2312" w:hAnsi="仿宋_GB2312" w:cs="仿宋_GB2312"/>
          <w:bCs/>
          <w:kern w:val="0"/>
          <w:sz w:val="28"/>
          <w:szCs w:val="28"/>
          <w:lang w:bidi="hi-IN"/>
        </w:rPr>
        <w:t>公用经费</w:t>
      </w:r>
      <w:r w:rsidR="00CC15D4">
        <w:rPr>
          <w:rFonts w:ascii="仿宋_GB2312" w:eastAsia="仿宋_GB2312" w:hAnsi="仿宋_GB2312" w:cs="仿宋_GB2312" w:hint="eastAsia"/>
          <w:bCs/>
          <w:kern w:val="0"/>
          <w:sz w:val="28"/>
          <w:szCs w:val="28"/>
          <w:lang w:bidi="hi-IN"/>
        </w:rPr>
        <w:t>333.84</w:t>
      </w:r>
      <w:r>
        <w:rPr>
          <w:rFonts w:ascii="仿宋_GB2312" w:eastAsia="仿宋_GB2312" w:hAnsi="仿宋_GB2312" w:cs="仿宋_GB2312"/>
          <w:bCs/>
          <w:kern w:val="0"/>
          <w:sz w:val="28"/>
          <w:szCs w:val="28"/>
          <w:lang w:bidi="hi-IN"/>
        </w:rPr>
        <w:t>万元，占基本支出</w:t>
      </w:r>
      <w:r w:rsidR="00715E4F">
        <w:rPr>
          <w:rFonts w:ascii="仿宋_GB2312" w:eastAsia="仿宋_GB2312" w:hAnsi="仿宋_GB2312" w:cs="仿宋_GB2312" w:hint="eastAsia"/>
          <w:bCs/>
          <w:kern w:val="0"/>
          <w:sz w:val="28"/>
          <w:szCs w:val="28"/>
          <w:lang w:bidi="hi-IN"/>
        </w:rPr>
        <w:t>23.12</w:t>
      </w:r>
      <w:r>
        <w:rPr>
          <w:rFonts w:ascii="仿宋_GB2312" w:eastAsia="仿宋_GB2312" w:hAnsi="仿宋_GB2312" w:cs="仿宋_GB2312"/>
          <w:bCs/>
          <w:kern w:val="0"/>
          <w:sz w:val="28"/>
          <w:szCs w:val="28"/>
          <w:lang w:bidi="hi-IN"/>
        </w:rPr>
        <w:t>%，主要包括办公费、印刷费、咨询费、手续费、水费、电费、邮电费、取暖费、物业管理费、差旅费、因公出国（境）费用、维修（护）费、租赁费、会议费、培训费、公务接待费、专用材料费、劳务费、委托业务费、工会经费、福利费、公务用车运行维护费、其他交通费用、其他商品和服务支出、办公设备购置、专用设备购置、信息网络及软件购置更新、公务用车购置、无形资产购置、其他资本性支出。</w:t>
      </w:r>
    </w:p>
    <w:p w:rsidR="00206EC6" w:rsidRPr="00206EC6" w:rsidRDefault="00206EC6" w:rsidP="00206EC6">
      <w:pPr>
        <w:pStyle w:val="a0"/>
      </w:pPr>
    </w:p>
    <w:p w:rsidR="00FC5F30" w:rsidRDefault="00C97148">
      <w:pPr>
        <w:ind w:firstLineChars="200" w:firstLine="643"/>
        <w:rPr>
          <w:rFonts w:ascii="楷体_GB2312" w:eastAsia="楷体_GB2312" w:hAnsi="楷体_GB2312" w:cs="楷体_GB2312"/>
          <w:b/>
          <w:bCs/>
          <w:sz w:val="32"/>
          <w:szCs w:val="32"/>
        </w:rPr>
      </w:pPr>
      <w:r>
        <w:rPr>
          <w:rFonts w:ascii="楷体_GB2312" w:eastAsia="楷体_GB2312" w:hAnsi="楷体_GB2312" w:cs="楷体_GB2312" w:hint="eastAsia"/>
          <w:b/>
          <w:bCs/>
          <w:sz w:val="32"/>
          <w:szCs w:val="32"/>
        </w:rPr>
        <w:t>（二）项目支出情况</w:t>
      </w:r>
    </w:p>
    <w:p w:rsidR="00AB319A" w:rsidRDefault="00AB319A" w:rsidP="00AB319A">
      <w:pPr>
        <w:widowControl/>
        <w:spacing w:line="610" w:lineRule="exact"/>
        <w:ind w:firstLineChars="200" w:firstLine="560"/>
        <w:rPr>
          <w:rFonts w:eastAsia="黑体"/>
          <w:sz w:val="32"/>
          <w:szCs w:val="32"/>
        </w:rPr>
      </w:pPr>
      <w:r>
        <w:rPr>
          <w:rFonts w:ascii="仿宋_GB2312" w:eastAsia="仿宋_GB2312" w:hAnsi="仿宋_GB2312" w:cs="仿宋_GB2312" w:hint="eastAsia"/>
          <w:bCs/>
          <w:kern w:val="0"/>
          <w:sz w:val="28"/>
          <w:szCs w:val="28"/>
          <w:lang w:bidi="hi-IN"/>
        </w:rPr>
        <w:t>项目支出</w:t>
      </w:r>
      <w:r w:rsidR="00654DBE">
        <w:rPr>
          <w:rFonts w:ascii="仿宋_GB2312" w:eastAsia="仿宋_GB2312" w:hAnsi="仿宋_GB2312" w:cs="仿宋_GB2312" w:hint="eastAsia"/>
          <w:bCs/>
          <w:kern w:val="0"/>
          <w:sz w:val="28"/>
          <w:szCs w:val="28"/>
          <w:lang w:bidi="hi-IN"/>
        </w:rPr>
        <w:t>598</w:t>
      </w:r>
      <w:r>
        <w:rPr>
          <w:rFonts w:ascii="仿宋_GB2312" w:eastAsia="仿宋_GB2312" w:hAnsi="仿宋_GB2312" w:cs="仿宋_GB2312" w:hint="eastAsia"/>
          <w:bCs/>
          <w:kern w:val="0"/>
          <w:sz w:val="28"/>
          <w:szCs w:val="28"/>
          <w:lang w:bidi="hi-IN"/>
        </w:rPr>
        <w:t>万元，主要包括</w:t>
      </w:r>
      <w:r w:rsidR="00654DBE">
        <w:rPr>
          <w:rFonts w:ascii="仿宋_GB2312" w:eastAsia="仿宋_GB2312" w:hAnsi="仿宋_GB2312" w:cs="仿宋_GB2312" w:hint="eastAsia"/>
          <w:bCs/>
          <w:kern w:val="0"/>
          <w:sz w:val="28"/>
          <w:szCs w:val="28"/>
          <w:lang w:bidi="hi-IN"/>
        </w:rPr>
        <w:t>防汛、灾后重建、其他财政专</w:t>
      </w:r>
      <w:r w:rsidR="00B27DD6">
        <w:rPr>
          <w:rFonts w:ascii="仿宋_GB2312" w:eastAsia="仿宋_GB2312" w:hAnsi="仿宋_GB2312" w:cs="仿宋_GB2312" w:hint="eastAsia"/>
          <w:bCs/>
          <w:kern w:val="0"/>
          <w:sz w:val="28"/>
          <w:szCs w:val="28"/>
          <w:lang w:bidi="hi-IN"/>
        </w:rPr>
        <w:t>项</w:t>
      </w:r>
      <w:r>
        <w:rPr>
          <w:rFonts w:ascii="仿宋_GB2312" w:eastAsia="仿宋_GB2312" w:hAnsi="仿宋_GB2312" w:cs="仿宋_GB2312" w:hint="eastAsia"/>
          <w:bCs/>
          <w:kern w:val="0"/>
          <w:sz w:val="28"/>
          <w:szCs w:val="28"/>
          <w:lang w:bidi="hi-IN"/>
        </w:rPr>
        <w:t>。</w:t>
      </w:r>
    </w:p>
    <w:p w:rsidR="00AB319A" w:rsidRPr="00AB319A" w:rsidRDefault="00AB319A" w:rsidP="00AB319A">
      <w:pPr>
        <w:pStyle w:val="a0"/>
      </w:pPr>
    </w:p>
    <w:p w:rsidR="00FC5F30" w:rsidRPr="0020335F" w:rsidRDefault="0020335F" w:rsidP="0020335F">
      <w:pPr>
        <w:spacing w:before="224" w:line="227" w:lineRule="auto"/>
        <w:ind w:firstLineChars="200" w:firstLine="672"/>
        <w:rPr>
          <w:rFonts w:ascii="黑体" w:eastAsia="黑体" w:hAnsi="黑体" w:cs="黑体"/>
          <w:spacing w:val="8"/>
          <w:sz w:val="32"/>
          <w:szCs w:val="32"/>
        </w:rPr>
      </w:pPr>
      <w:r w:rsidRPr="0020335F">
        <w:rPr>
          <w:rFonts w:ascii="黑体" w:eastAsia="黑体" w:hAnsi="黑体" w:cs="黑体" w:hint="eastAsia"/>
          <w:spacing w:val="8"/>
          <w:sz w:val="32"/>
          <w:szCs w:val="32"/>
        </w:rPr>
        <w:t>三、</w:t>
      </w:r>
      <w:r w:rsidR="00C97148" w:rsidRPr="0020335F">
        <w:rPr>
          <w:rFonts w:ascii="黑体" w:eastAsia="黑体" w:hAnsi="黑体" w:cs="黑体" w:hint="eastAsia"/>
          <w:spacing w:val="8"/>
          <w:sz w:val="32"/>
          <w:szCs w:val="32"/>
        </w:rPr>
        <w:t>政府性基金预算支出情况</w:t>
      </w:r>
    </w:p>
    <w:p w:rsidR="0020335F" w:rsidRDefault="0020335F" w:rsidP="0020335F">
      <w:pPr>
        <w:widowControl/>
        <w:spacing w:line="610" w:lineRule="exact"/>
        <w:ind w:firstLineChars="200" w:firstLine="560"/>
        <w:rPr>
          <w:rFonts w:eastAsia="黑体"/>
          <w:sz w:val="32"/>
          <w:szCs w:val="32"/>
        </w:rPr>
      </w:pPr>
      <w:r w:rsidRPr="0020335F">
        <w:rPr>
          <w:rFonts w:ascii="仿宋_GB2312" w:eastAsia="仿宋_GB2312" w:hAnsi="仿宋_GB2312" w:cs="仿宋_GB2312" w:hint="eastAsia"/>
          <w:bCs/>
          <w:kern w:val="0"/>
          <w:sz w:val="28"/>
          <w:szCs w:val="28"/>
          <w:lang w:bidi="hi-IN"/>
        </w:rPr>
        <w:t>政府性基金预算支出</w:t>
      </w:r>
      <w:r w:rsidR="00DC360D">
        <w:rPr>
          <w:rFonts w:ascii="仿宋_GB2312" w:eastAsia="仿宋_GB2312" w:hAnsi="仿宋_GB2312" w:cs="仿宋_GB2312" w:hint="eastAsia"/>
          <w:bCs/>
          <w:kern w:val="0"/>
          <w:sz w:val="28"/>
          <w:szCs w:val="28"/>
          <w:lang w:bidi="hi-IN"/>
        </w:rPr>
        <w:t>372</w:t>
      </w:r>
      <w:r>
        <w:rPr>
          <w:rFonts w:ascii="仿宋_GB2312" w:eastAsia="仿宋_GB2312" w:hAnsi="仿宋_GB2312" w:cs="仿宋_GB2312" w:hint="eastAsia"/>
          <w:bCs/>
          <w:kern w:val="0"/>
          <w:sz w:val="28"/>
          <w:szCs w:val="28"/>
          <w:lang w:bidi="hi-IN"/>
        </w:rPr>
        <w:t>万元，主要是</w:t>
      </w:r>
      <w:r w:rsidR="00881D35">
        <w:rPr>
          <w:rFonts w:ascii="仿宋_GB2312" w:eastAsia="仿宋_GB2312" w:hAnsi="仿宋_GB2312" w:cs="仿宋_GB2312" w:hint="eastAsia"/>
          <w:bCs/>
          <w:kern w:val="0"/>
          <w:sz w:val="28"/>
          <w:szCs w:val="28"/>
          <w:lang w:bidi="hi-IN"/>
        </w:rPr>
        <w:t>社会事业发展和基础设施建设</w:t>
      </w:r>
      <w:r>
        <w:rPr>
          <w:rFonts w:ascii="仿宋_GB2312" w:eastAsia="仿宋_GB2312" w:hAnsi="仿宋_GB2312" w:cs="仿宋_GB2312" w:hint="eastAsia"/>
          <w:bCs/>
          <w:kern w:val="0"/>
          <w:sz w:val="28"/>
          <w:szCs w:val="28"/>
          <w:lang w:bidi="hi-IN"/>
        </w:rPr>
        <w:t>。</w:t>
      </w:r>
    </w:p>
    <w:p w:rsidR="0020335F" w:rsidRPr="0020335F" w:rsidRDefault="0020335F" w:rsidP="0020335F">
      <w:pPr>
        <w:pStyle w:val="a0"/>
        <w:ind w:left="1308"/>
      </w:pPr>
    </w:p>
    <w:p w:rsidR="00FC5F30" w:rsidRDefault="00C97148">
      <w:pPr>
        <w:spacing w:before="219" w:line="600" w:lineRule="exact"/>
        <w:ind w:left="662"/>
        <w:rPr>
          <w:rFonts w:ascii="黑体" w:eastAsia="黑体" w:hAnsi="黑体" w:cs="黑体"/>
          <w:spacing w:val="7"/>
          <w:position w:val="21"/>
          <w:sz w:val="32"/>
          <w:szCs w:val="32"/>
        </w:rPr>
      </w:pPr>
      <w:r>
        <w:rPr>
          <w:rFonts w:ascii="黑体" w:eastAsia="黑体" w:hAnsi="黑体" w:cs="黑体" w:hint="eastAsia"/>
          <w:spacing w:val="7"/>
          <w:position w:val="21"/>
          <w:sz w:val="32"/>
          <w:szCs w:val="32"/>
        </w:rPr>
        <w:t>四、国有资本经营预算支出情况</w:t>
      </w:r>
    </w:p>
    <w:p w:rsidR="00CE149C" w:rsidRPr="00CE149C" w:rsidRDefault="00CE149C" w:rsidP="00CE149C">
      <w:pPr>
        <w:pStyle w:val="a0"/>
      </w:pPr>
      <w:r>
        <w:rPr>
          <w:rFonts w:hint="eastAsia"/>
        </w:rPr>
        <w:t xml:space="preserve">      </w:t>
      </w:r>
      <w:r w:rsidRPr="00CE149C">
        <w:rPr>
          <w:rFonts w:ascii="仿宋_GB2312" w:eastAsia="仿宋_GB2312" w:hAnsi="仿宋_GB2312" w:cs="仿宋_GB2312" w:hint="eastAsia"/>
          <w:bCs/>
          <w:kern w:val="0"/>
          <w:sz w:val="28"/>
          <w:szCs w:val="28"/>
          <w:lang w:bidi="hi-IN"/>
        </w:rPr>
        <w:t xml:space="preserve"> 无</w:t>
      </w:r>
      <w:r>
        <w:rPr>
          <w:rFonts w:ascii="仿宋_GB2312" w:eastAsia="仿宋_GB2312" w:hAnsi="仿宋_GB2312" w:cs="仿宋_GB2312" w:hint="eastAsia"/>
          <w:bCs/>
          <w:kern w:val="0"/>
          <w:sz w:val="28"/>
          <w:szCs w:val="28"/>
          <w:lang w:bidi="hi-IN"/>
        </w:rPr>
        <w:t>。</w:t>
      </w:r>
    </w:p>
    <w:p w:rsidR="00FC5F30" w:rsidRDefault="00C97148">
      <w:pPr>
        <w:spacing w:line="227" w:lineRule="auto"/>
        <w:ind w:left="651"/>
        <w:rPr>
          <w:rFonts w:ascii="黑体" w:eastAsia="黑体" w:hAnsi="黑体" w:cs="黑体"/>
          <w:spacing w:val="8"/>
          <w:sz w:val="32"/>
          <w:szCs w:val="32"/>
        </w:rPr>
      </w:pPr>
      <w:r>
        <w:rPr>
          <w:rFonts w:ascii="黑体" w:eastAsia="黑体" w:hAnsi="黑体" w:cs="黑体" w:hint="eastAsia"/>
          <w:spacing w:val="8"/>
          <w:sz w:val="32"/>
          <w:szCs w:val="32"/>
        </w:rPr>
        <w:t>五、社会保险基金预算支出情况</w:t>
      </w:r>
    </w:p>
    <w:p w:rsidR="00CE149C" w:rsidRPr="00CE149C" w:rsidRDefault="00CE149C" w:rsidP="00CE149C">
      <w:pPr>
        <w:pStyle w:val="a0"/>
        <w:ind w:firstLineChars="250" w:firstLine="700"/>
      </w:pPr>
      <w:r w:rsidRPr="00CE149C">
        <w:rPr>
          <w:rFonts w:ascii="仿宋_GB2312" w:eastAsia="仿宋_GB2312" w:hAnsi="仿宋_GB2312" w:cs="仿宋_GB2312" w:hint="eastAsia"/>
          <w:bCs/>
          <w:kern w:val="0"/>
          <w:sz w:val="28"/>
          <w:szCs w:val="28"/>
          <w:lang w:bidi="hi-IN"/>
        </w:rPr>
        <w:t>无</w:t>
      </w:r>
      <w:r>
        <w:rPr>
          <w:rFonts w:ascii="仿宋_GB2312" w:eastAsia="仿宋_GB2312" w:hAnsi="仿宋_GB2312" w:cs="仿宋_GB2312" w:hint="eastAsia"/>
          <w:bCs/>
          <w:kern w:val="0"/>
          <w:sz w:val="28"/>
          <w:szCs w:val="28"/>
          <w:lang w:bidi="hi-IN"/>
        </w:rPr>
        <w:t>。</w:t>
      </w:r>
    </w:p>
    <w:p w:rsidR="00FC5F30" w:rsidRDefault="00C97148">
      <w:pPr>
        <w:spacing w:before="219" w:line="226" w:lineRule="auto"/>
        <w:ind w:left="653"/>
        <w:rPr>
          <w:rFonts w:ascii="黑体" w:eastAsia="黑体" w:hAnsi="黑体" w:cs="黑体"/>
          <w:spacing w:val="8"/>
          <w:sz w:val="32"/>
          <w:szCs w:val="32"/>
        </w:rPr>
      </w:pPr>
      <w:r>
        <w:rPr>
          <w:rFonts w:ascii="黑体" w:eastAsia="黑体" w:hAnsi="黑体" w:cs="黑体" w:hint="eastAsia"/>
          <w:spacing w:val="8"/>
          <w:sz w:val="32"/>
          <w:szCs w:val="32"/>
        </w:rPr>
        <w:lastRenderedPageBreak/>
        <w:t>六、部门整体支出绩效情况</w:t>
      </w:r>
    </w:p>
    <w:p w:rsidR="0020335F" w:rsidRDefault="0020335F" w:rsidP="0020335F">
      <w:pPr>
        <w:spacing w:line="560" w:lineRule="exact"/>
        <w:ind w:firstLineChars="200" w:firstLine="560"/>
        <w:rPr>
          <w:rFonts w:ascii="仿宋" w:eastAsia="仿宋" w:hAnsi="仿宋" w:cs="黑体"/>
          <w:bCs/>
          <w:sz w:val="28"/>
          <w:szCs w:val="28"/>
        </w:rPr>
      </w:pPr>
      <w:r>
        <w:rPr>
          <w:rFonts w:ascii="仿宋" w:eastAsia="仿宋" w:hAnsi="仿宋" w:cs="黑体" w:hint="eastAsia"/>
          <w:bCs/>
          <w:sz w:val="28"/>
          <w:szCs w:val="28"/>
        </w:rPr>
        <w:t>1、执行了预算政策要求。我局工作经费安排严格按照预算来执行，有效防止了超预算；认真学习财经法规，严格执行财经纪律，防止了违法违纪行为的发生；认真落实了有关资金要求，主动及时上缴了年度结转结余资金。</w:t>
      </w:r>
    </w:p>
    <w:p w:rsidR="0020335F" w:rsidRDefault="0020335F" w:rsidP="0020335F">
      <w:pPr>
        <w:spacing w:line="560" w:lineRule="exact"/>
        <w:ind w:firstLineChars="200" w:firstLine="560"/>
        <w:rPr>
          <w:rFonts w:ascii="仿宋" w:eastAsia="仿宋" w:hAnsi="仿宋" w:cs="黑体"/>
          <w:bCs/>
          <w:sz w:val="28"/>
          <w:szCs w:val="28"/>
        </w:rPr>
      </w:pPr>
      <w:r>
        <w:rPr>
          <w:rFonts w:ascii="仿宋" w:eastAsia="仿宋" w:hAnsi="仿宋" w:cs="黑体" w:hint="eastAsia"/>
          <w:bCs/>
          <w:sz w:val="28"/>
          <w:szCs w:val="28"/>
        </w:rPr>
        <w:t>2、保障了机关有效运转。严格按照厉行节约的要求，精打细算，规范机关事务管理工作，提高服务质量，降低运行成本，合理配置，提高保障能力。保障了干部待遇按政策发放落实。</w:t>
      </w:r>
    </w:p>
    <w:p w:rsidR="0020335F" w:rsidRDefault="0020335F" w:rsidP="0020335F">
      <w:pPr>
        <w:spacing w:line="560" w:lineRule="exact"/>
        <w:ind w:firstLineChars="200" w:firstLine="560"/>
        <w:rPr>
          <w:rFonts w:ascii="仿宋" w:eastAsia="仿宋" w:hAnsi="仿宋" w:cs="黑体"/>
          <w:bCs/>
          <w:sz w:val="28"/>
          <w:szCs w:val="28"/>
        </w:rPr>
      </w:pPr>
      <w:r>
        <w:rPr>
          <w:rFonts w:ascii="仿宋" w:eastAsia="仿宋" w:hAnsi="仿宋" w:cs="黑体" w:hint="eastAsia"/>
          <w:bCs/>
          <w:sz w:val="28"/>
          <w:szCs w:val="28"/>
        </w:rPr>
        <w:t>3、加强了干部队伍建设。我局党组认真贯彻落实从严治党各项要求，始终坚持把纪律规矩挺在最前面。不定期开展党风廉政建设专题党课活动，全面贯彻落实习近平新时代中国特色社会主义思想和党的二十大精神，深化推进党风廉政建设和反腐败工作纵深发展。</w:t>
      </w:r>
    </w:p>
    <w:p w:rsidR="0020335F" w:rsidRDefault="0020335F" w:rsidP="0020335F">
      <w:pPr>
        <w:pStyle w:val="a9"/>
        <w:widowControl/>
        <w:spacing w:line="610" w:lineRule="exact"/>
        <w:ind w:firstLine="560"/>
        <w:rPr>
          <w:rFonts w:ascii="仿宋" w:eastAsia="仿宋" w:hAnsi="仿宋" w:cs="黑体"/>
          <w:bCs/>
          <w:sz w:val="28"/>
          <w:szCs w:val="28"/>
        </w:rPr>
      </w:pPr>
      <w:r>
        <w:rPr>
          <w:rFonts w:ascii="仿宋" w:eastAsia="仿宋" w:hAnsi="仿宋" w:cs="黑体" w:hint="eastAsia"/>
          <w:bCs/>
          <w:sz w:val="28"/>
          <w:szCs w:val="28"/>
        </w:rPr>
        <w:t>4、强化了财政职能工作。顺利推进了税制改革、预算改革、PPP工作、政府购买服务等。积极化解了财政风险，强化了债务风险。进一步摸清了全县债务情况，规范了地方政府债务管理，综合债务率逐年下降；积极强化了财政监管，提升了管理水平。</w:t>
      </w:r>
    </w:p>
    <w:p w:rsidR="0020335F" w:rsidRPr="0020335F" w:rsidRDefault="0020335F" w:rsidP="0020335F">
      <w:pPr>
        <w:pStyle w:val="a0"/>
      </w:pPr>
    </w:p>
    <w:p w:rsidR="00FC5F30" w:rsidRDefault="00C97148">
      <w:pPr>
        <w:spacing w:before="220" w:line="600" w:lineRule="exact"/>
        <w:ind w:left="641"/>
        <w:rPr>
          <w:rFonts w:ascii="黑体" w:eastAsia="黑体" w:hAnsi="黑体" w:cs="黑体"/>
          <w:spacing w:val="9"/>
          <w:position w:val="21"/>
          <w:sz w:val="32"/>
          <w:szCs w:val="32"/>
        </w:rPr>
      </w:pPr>
      <w:r>
        <w:rPr>
          <w:rFonts w:ascii="黑体" w:eastAsia="黑体" w:hAnsi="黑体" w:cs="黑体" w:hint="eastAsia"/>
          <w:spacing w:val="9"/>
          <w:position w:val="21"/>
          <w:sz w:val="32"/>
          <w:szCs w:val="32"/>
        </w:rPr>
        <w:t>七、存在的问题及原因分析</w:t>
      </w:r>
    </w:p>
    <w:p w:rsidR="0020335F" w:rsidRDefault="0020335F" w:rsidP="0020335F">
      <w:pPr>
        <w:pStyle w:val="a9"/>
        <w:widowControl/>
        <w:spacing w:line="610" w:lineRule="exact"/>
        <w:ind w:firstLine="560"/>
        <w:rPr>
          <w:rFonts w:ascii="仿宋" w:eastAsia="仿宋" w:hAnsi="仿宋" w:cs="黑体"/>
          <w:bCs/>
          <w:sz w:val="28"/>
          <w:szCs w:val="28"/>
        </w:rPr>
      </w:pPr>
      <w:r>
        <w:rPr>
          <w:rFonts w:ascii="仿宋" w:eastAsia="仿宋" w:hAnsi="仿宋" w:cs="黑体" w:hint="eastAsia"/>
          <w:bCs/>
          <w:sz w:val="28"/>
          <w:szCs w:val="28"/>
        </w:rPr>
        <w:t>监督管理机制有待加强，绩效目标管理有待提升。</w:t>
      </w:r>
    </w:p>
    <w:p w:rsidR="0020335F" w:rsidRPr="0020335F" w:rsidRDefault="0020335F" w:rsidP="0020335F">
      <w:pPr>
        <w:pStyle w:val="a0"/>
      </w:pPr>
    </w:p>
    <w:p w:rsidR="00FC5F30" w:rsidRDefault="00C97148">
      <w:pPr>
        <w:spacing w:line="227" w:lineRule="auto"/>
        <w:ind w:left="643"/>
        <w:rPr>
          <w:rFonts w:ascii="黑体" w:eastAsia="黑体" w:hAnsi="黑体" w:cs="黑体"/>
          <w:spacing w:val="8"/>
          <w:sz w:val="32"/>
          <w:szCs w:val="32"/>
        </w:rPr>
      </w:pPr>
      <w:r>
        <w:rPr>
          <w:rFonts w:ascii="黑体" w:eastAsia="黑体" w:hAnsi="黑体" w:cs="黑体" w:hint="eastAsia"/>
          <w:spacing w:val="8"/>
          <w:sz w:val="32"/>
          <w:szCs w:val="32"/>
        </w:rPr>
        <w:t>八、下一步改进措施</w:t>
      </w:r>
    </w:p>
    <w:p w:rsidR="0020335F" w:rsidRDefault="0020335F" w:rsidP="0020335F">
      <w:pPr>
        <w:spacing w:line="560" w:lineRule="exact"/>
        <w:ind w:firstLineChars="200" w:firstLine="560"/>
      </w:pPr>
      <w:r>
        <w:rPr>
          <w:rFonts w:ascii="仿宋" w:eastAsia="仿宋" w:hAnsi="仿宋" w:cs="黑体" w:hint="eastAsia"/>
          <w:bCs/>
          <w:sz w:val="28"/>
          <w:szCs w:val="28"/>
        </w:rPr>
        <w:t>加强预算绩效管理，进一步加强各项预算资金管理，对预算的事前、事中、事后进行全过程控制，在对预算编制与执行的监督管理力</w:t>
      </w:r>
      <w:r>
        <w:rPr>
          <w:rFonts w:ascii="仿宋" w:eastAsia="仿宋" w:hAnsi="仿宋" w:cs="黑体" w:hint="eastAsia"/>
          <w:bCs/>
          <w:sz w:val="28"/>
          <w:szCs w:val="28"/>
        </w:rPr>
        <w:lastRenderedPageBreak/>
        <w:t>度，提高预算资金使用效率。</w:t>
      </w:r>
    </w:p>
    <w:p w:rsidR="0020335F" w:rsidRPr="0020335F" w:rsidRDefault="0020335F" w:rsidP="0020335F">
      <w:pPr>
        <w:pStyle w:val="a0"/>
      </w:pPr>
    </w:p>
    <w:p w:rsidR="00FC5F30" w:rsidRDefault="00C97148">
      <w:pPr>
        <w:spacing w:before="219" w:line="600" w:lineRule="exact"/>
        <w:ind w:left="650"/>
        <w:rPr>
          <w:rFonts w:ascii="黑体" w:eastAsia="黑体" w:hAnsi="黑体" w:cs="黑体"/>
          <w:spacing w:val="8"/>
          <w:position w:val="21"/>
          <w:sz w:val="32"/>
          <w:szCs w:val="32"/>
        </w:rPr>
      </w:pPr>
      <w:r>
        <w:rPr>
          <w:rFonts w:ascii="黑体" w:eastAsia="黑体" w:hAnsi="黑体" w:cs="黑体" w:hint="eastAsia"/>
          <w:spacing w:val="9"/>
          <w:position w:val="21"/>
          <w:sz w:val="32"/>
          <w:szCs w:val="32"/>
        </w:rPr>
        <w:t>九、部门整体支出绩效自评结果拟应用和公开</w:t>
      </w:r>
      <w:r>
        <w:rPr>
          <w:rFonts w:ascii="黑体" w:eastAsia="黑体" w:hAnsi="黑体" w:cs="黑体" w:hint="eastAsia"/>
          <w:spacing w:val="8"/>
          <w:position w:val="21"/>
          <w:sz w:val="32"/>
          <w:szCs w:val="32"/>
        </w:rPr>
        <w:t>情况</w:t>
      </w:r>
    </w:p>
    <w:p w:rsidR="00CE149C" w:rsidRPr="00CE149C" w:rsidRDefault="00C94E41" w:rsidP="00D577CF">
      <w:pPr>
        <w:pStyle w:val="a0"/>
        <w:ind w:firstLineChars="250" w:firstLine="700"/>
      </w:pPr>
      <w:r>
        <w:rPr>
          <w:rFonts w:ascii="仿宋_GB2312" w:eastAsia="仿宋_GB2312" w:hAnsi="仿宋_GB2312" w:cs="仿宋_GB2312" w:hint="eastAsia"/>
          <w:bCs/>
          <w:kern w:val="0"/>
          <w:sz w:val="28"/>
          <w:szCs w:val="28"/>
          <w:lang w:bidi="hi-IN"/>
        </w:rPr>
        <w:t>2024</w:t>
      </w:r>
      <w:r w:rsidR="00D577CF">
        <w:rPr>
          <w:rFonts w:ascii="仿宋_GB2312" w:eastAsia="仿宋_GB2312" w:hAnsi="仿宋_GB2312" w:cs="仿宋_GB2312" w:hint="eastAsia"/>
          <w:bCs/>
          <w:kern w:val="0"/>
          <w:sz w:val="28"/>
          <w:szCs w:val="28"/>
          <w:lang w:bidi="hi-IN"/>
        </w:rPr>
        <w:t>年整体支出绩效自评随202</w:t>
      </w:r>
      <w:r>
        <w:rPr>
          <w:rFonts w:ascii="仿宋_GB2312" w:eastAsia="仿宋_GB2312" w:hAnsi="仿宋_GB2312" w:cs="仿宋_GB2312" w:hint="eastAsia"/>
          <w:bCs/>
          <w:kern w:val="0"/>
          <w:sz w:val="28"/>
          <w:szCs w:val="28"/>
          <w:lang w:bidi="hi-IN"/>
        </w:rPr>
        <w:t>4</w:t>
      </w:r>
      <w:r w:rsidR="00D577CF">
        <w:rPr>
          <w:rFonts w:ascii="仿宋_GB2312" w:eastAsia="仿宋_GB2312" w:hAnsi="仿宋_GB2312" w:cs="仿宋_GB2312" w:hint="eastAsia"/>
          <w:bCs/>
          <w:kern w:val="0"/>
          <w:sz w:val="28"/>
          <w:szCs w:val="28"/>
          <w:lang w:bidi="hi-IN"/>
        </w:rPr>
        <w:t>年部门决算一起在政府门户网站公开。</w:t>
      </w:r>
    </w:p>
    <w:p w:rsidR="00FC5F30" w:rsidRDefault="00C97148">
      <w:pPr>
        <w:spacing w:line="226" w:lineRule="auto"/>
        <w:ind w:left="647"/>
        <w:rPr>
          <w:rFonts w:ascii="黑体" w:eastAsia="黑体" w:hAnsi="黑体" w:cs="黑体"/>
          <w:spacing w:val="-3"/>
          <w:sz w:val="32"/>
          <w:szCs w:val="32"/>
        </w:rPr>
      </w:pPr>
      <w:r>
        <w:rPr>
          <w:rFonts w:ascii="黑体" w:eastAsia="黑体" w:hAnsi="黑体" w:cs="黑体" w:hint="eastAsia"/>
          <w:spacing w:val="-3"/>
          <w:sz w:val="32"/>
          <w:szCs w:val="32"/>
        </w:rPr>
        <w:t>十、其他需要说明的情况</w:t>
      </w:r>
    </w:p>
    <w:p w:rsidR="00CE149C" w:rsidRPr="00CE149C" w:rsidRDefault="00CE149C" w:rsidP="00CE149C">
      <w:pPr>
        <w:pStyle w:val="a0"/>
        <w:ind w:firstLineChars="250" w:firstLine="700"/>
      </w:pPr>
      <w:r w:rsidRPr="00CE149C">
        <w:rPr>
          <w:rFonts w:ascii="仿宋_GB2312" w:eastAsia="仿宋_GB2312" w:hAnsi="仿宋_GB2312" w:cs="仿宋_GB2312" w:hint="eastAsia"/>
          <w:bCs/>
          <w:kern w:val="0"/>
          <w:sz w:val="28"/>
          <w:szCs w:val="28"/>
          <w:lang w:bidi="hi-IN"/>
        </w:rPr>
        <w:t>无</w:t>
      </w:r>
      <w:r>
        <w:rPr>
          <w:rFonts w:ascii="仿宋_GB2312" w:eastAsia="仿宋_GB2312" w:hAnsi="仿宋_GB2312" w:cs="仿宋_GB2312" w:hint="eastAsia"/>
          <w:bCs/>
          <w:kern w:val="0"/>
          <w:sz w:val="28"/>
          <w:szCs w:val="28"/>
          <w:lang w:bidi="hi-IN"/>
        </w:rPr>
        <w:t>。</w:t>
      </w:r>
    </w:p>
    <w:p w:rsidR="00CE149C" w:rsidRPr="00CE149C" w:rsidRDefault="00CE149C" w:rsidP="00CE149C">
      <w:pPr>
        <w:pStyle w:val="a0"/>
      </w:pPr>
    </w:p>
    <w:p w:rsidR="00FC5F30" w:rsidRDefault="00C97148">
      <w:pPr>
        <w:rPr>
          <w:rFonts w:ascii="黑体" w:eastAsia="黑体" w:hAnsi="黑体" w:cs="黑体"/>
          <w:spacing w:val="-3"/>
          <w:sz w:val="31"/>
          <w:szCs w:val="31"/>
        </w:rPr>
      </w:pPr>
      <w:r>
        <w:rPr>
          <w:rFonts w:ascii="黑体" w:eastAsia="黑体" w:hAnsi="黑体" w:cs="黑体"/>
          <w:spacing w:val="-3"/>
          <w:sz w:val="31"/>
          <w:szCs w:val="31"/>
        </w:rPr>
        <w:br w:type="page"/>
      </w:r>
    </w:p>
    <w:p w:rsidR="00FC5F30" w:rsidRDefault="00FC5F30">
      <w:pPr>
        <w:rPr>
          <w:rFonts w:eastAsia="方正小标宋_GBK"/>
          <w:sz w:val="52"/>
          <w:szCs w:val="52"/>
        </w:rPr>
        <w:sectPr w:rsidR="00FC5F30">
          <w:footerReference w:type="default" r:id="rId10"/>
          <w:pgSz w:w="11905" w:h="16838"/>
          <w:pgMar w:top="1984" w:right="1701" w:bottom="1984" w:left="1701" w:header="850" w:footer="992" w:gutter="0"/>
          <w:pgNumType w:fmt="numberInDash"/>
          <w:cols w:space="0"/>
          <w:docGrid w:type="lines" w:linePitch="314"/>
        </w:sectPr>
      </w:pPr>
    </w:p>
    <w:p w:rsidR="00FC5F30" w:rsidRDefault="00C97148">
      <w:pPr>
        <w:spacing w:line="580" w:lineRule="exact"/>
        <w:jc w:val="left"/>
        <w:rPr>
          <w:rFonts w:ascii="仿宋_GB2312" w:eastAsia="仿宋_GB2312" w:hAnsi="仿宋_GB2312" w:cs="仿宋_GB2312"/>
          <w:spacing w:val="-4"/>
          <w:sz w:val="32"/>
          <w:szCs w:val="32"/>
        </w:rPr>
      </w:pPr>
      <w:r>
        <w:rPr>
          <w:rFonts w:ascii="仿宋_GB2312" w:eastAsia="仿宋_GB2312" w:hAnsi="仿宋_GB2312" w:cs="仿宋_GB2312" w:hint="eastAsia"/>
          <w:spacing w:val="-4"/>
          <w:sz w:val="32"/>
          <w:szCs w:val="32"/>
        </w:rPr>
        <w:lastRenderedPageBreak/>
        <w:t>附件4</w:t>
      </w:r>
    </w:p>
    <w:p w:rsidR="00FC5F30" w:rsidRDefault="00FC5F30">
      <w:pPr>
        <w:pStyle w:val="a0"/>
        <w:spacing w:line="580" w:lineRule="exact"/>
      </w:pPr>
    </w:p>
    <w:p w:rsidR="00FC5F30" w:rsidRDefault="00C97148">
      <w:pPr>
        <w:spacing w:line="580" w:lineRule="exact"/>
        <w:jc w:val="center"/>
        <w:rPr>
          <w:rFonts w:ascii="方正小标宋简体" w:eastAsia="方正小标宋简体" w:hAnsi="方正小标宋简体" w:cs="方正小标宋简体"/>
          <w:spacing w:val="6"/>
          <w:sz w:val="44"/>
          <w:szCs w:val="44"/>
        </w:rPr>
      </w:pPr>
      <w:r>
        <w:rPr>
          <w:rFonts w:ascii="方正小标宋简体" w:eastAsia="方正小标宋简体" w:hAnsi="方正小标宋简体" w:cs="方正小标宋简体" w:hint="eastAsia"/>
          <w:spacing w:val="6"/>
          <w:sz w:val="44"/>
          <w:szCs w:val="44"/>
        </w:rPr>
        <w:t>2023年度部门整体支出绩效自评表</w:t>
      </w:r>
    </w:p>
    <w:p w:rsidR="00FC5F30" w:rsidRDefault="00FC5F30">
      <w:pPr>
        <w:spacing w:line="132" w:lineRule="exact"/>
      </w:pPr>
    </w:p>
    <w:tbl>
      <w:tblPr>
        <w:tblW w:w="5023" w:type="pct"/>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left w:w="0" w:type="dxa"/>
          <w:right w:w="0" w:type="dxa"/>
        </w:tblCellMar>
        <w:tblLook w:val="04A0"/>
      </w:tblPr>
      <w:tblGrid>
        <w:gridCol w:w="830"/>
        <w:gridCol w:w="993"/>
        <w:gridCol w:w="945"/>
        <w:gridCol w:w="50"/>
        <w:gridCol w:w="974"/>
        <w:gridCol w:w="21"/>
        <w:gridCol w:w="1022"/>
        <w:gridCol w:w="858"/>
        <w:gridCol w:w="810"/>
        <w:gridCol w:w="723"/>
        <w:gridCol w:w="1322"/>
      </w:tblGrid>
      <w:tr w:rsidR="00FC5F30" w:rsidTr="00682102">
        <w:trPr>
          <w:trHeight w:val="901"/>
          <w:jc w:val="center"/>
        </w:trPr>
        <w:tc>
          <w:tcPr>
            <w:tcW w:w="1619" w:type="pct"/>
            <w:gridSpan w:val="3"/>
            <w:vAlign w:val="center"/>
          </w:tcPr>
          <w:p w:rsidR="00FC5F30" w:rsidRPr="00682102" w:rsidRDefault="00C97148" w:rsidP="00682102">
            <w:pPr>
              <w:spacing w:line="260" w:lineRule="exact"/>
              <w:jc w:val="center"/>
              <w:rPr>
                <w:rFonts w:asciiTheme="minorEastAsia" w:eastAsiaTheme="minorEastAsia" w:hAnsiTheme="minorEastAsia" w:cstheme="minorEastAsia"/>
                <w:szCs w:val="21"/>
              </w:rPr>
            </w:pPr>
            <w:r w:rsidRPr="00682102">
              <w:rPr>
                <w:rFonts w:ascii="黑体" w:eastAsia="黑体" w:hAnsi="黑体" w:cs="黑体" w:hint="eastAsia"/>
                <w:szCs w:val="21"/>
              </w:rPr>
              <w:t>省级预算部门、单位名称</w:t>
            </w:r>
          </w:p>
        </w:tc>
        <w:tc>
          <w:tcPr>
            <w:tcW w:w="3381" w:type="pct"/>
            <w:gridSpan w:val="8"/>
            <w:vAlign w:val="center"/>
          </w:tcPr>
          <w:p w:rsidR="00FC5F30" w:rsidRPr="00682102" w:rsidRDefault="00521CCE"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华容县财政局</w:t>
            </w:r>
          </w:p>
        </w:tc>
      </w:tr>
      <w:tr w:rsidR="00682102" w:rsidTr="00682102">
        <w:trPr>
          <w:trHeight w:val="820"/>
          <w:jc w:val="center"/>
        </w:trPr>
        <w:tc>
          <w:tcPr>
            <w:tcW w:w="485" w:type="pct"/>
            <w:vMerge w:val="restart"/>
            <w:tcBorders>
              <w:bottom w:val="nil"/>
            </w:tcBorders>
            <w:vAlign w:val="center"/>
          </w:tcPr>
          <w:p w:rsidR="00FC5F30" w:rsidRPr="00682102" w:rsidRDefault="00C97148" w:rsidP="00682102">
            <w:pPr>
              <w:spacing w:line="260" w:lineRule="exact"/>
              <w:jc w:val="center"/>
              <w:rPr>
                <w:rFonts w:ascii="黑体" w:eastAsia="黑体" w:hAnsi="黑体" w:cs="黑体"/>
                <w:szCs w:val="21"/>
              </w:rPr>
            </w:pPr>
            <w:r w:rsidRPr="00682102">
              <w:rPr>
                <w:rFonts w:ascii="黑体" w:eastAsia="黑体" w:hAnsi="黑体" w:cs="黑体" w:hint="eastAsia"/>
                <w:szCs w:val="21"/>
              </w:rPr>
              <w:t>年度预算申请（万元）</w:t>
            </w:r>
          </w:p>
        </w:tc>
        <w:tc>
          <w:tcPr>
            <w:tcW w:w="1134" w:type="pct"/>
            <w:gridSpan w:val="2"/>
            <w:vAlign w:val="center"/>
          </w:tcPr>
          <w:p w:rsidR="00FC5F30" w:rsidRPr="00682102" w:rsidRDefault="00FC5F30" w:rsidP="00682102">
            <w:pPr>
              <w:spacing w:line="260" w:lineRule="exact"/>
              <w:jc w:val="center"/>
              <w:rPr>
                <w:rFonts w:asciiTheme="minorEastAsia" w:eastAsiaTheme="minorEastAsia" w:hAnsiTheme="minorEastAsia" w:cstheme="minorEastAsia"/>
                <w:szCs w:val="21"/>
              </w:rPr>
            </w:pPr>
          </w:p>
        </w:tc>
        <w:tc>
          <w:tcPr>
            <w:tcW w:w="599" w:type="pct"/>
            <w:gridSpan w:val="2"/>
            <w:vAlign w:val="center"/>
          </w:tcPr>
          <w:p w:rsidR="00FC5F30" w:rsidRPr="00682102" w:rsidRDefault="00C97148" w:rsidP="00682102">
            <w:pPr>
              <w:spacing w:line="260" w:lineRule="exact"/>
              <w:jc w:val="center"/>
              <w:rPr>
                <w:rFonts w:ascii="黑体" w:eastAsia="黑体" w:hAnsi="黑体" w:cs="黑体"/>
                <w:szCs w:val="21"/>
              </w:rPr>
            </w:pPr>
            <w:r w:rsidRPr="00682102">
              <w:rPr>
                <w:rFonts w:ascii="黑体" w:eastAsia="黑体" w:hAnsi="黑体" w:cs="黑体" w:hint="eastAsia"/>
                <w:szCs w:val="21"/>
              </w:rPr>
              <w:t>年初</w:t>
            </w:r>
          </w:p>
          <w:p w:rsidR="00FC5F30" w:rsidRPr="00682102" w:rsidRDefault="00C97148" w:rsidP="00682102">
            <w:pPr>
              <w:spacing w:line="260" w:lineRule="exact"/>
              <w:jc w:val="center"/>
              <w:rPr>
                <w:rFonts w:ascii="黑体" w:eastAsia="黑体" w:hAnsi="黑体" w:cs="黑体"/>
                <w:szCs w:val="21"/>
              </w:rPr>
            </w:pPr>
            <w:r w:rsidRPr="00682102">
              <w:rPr>
                <w:rFonts w:ascii="黑体" w:eastAsia="黑体" w:hAnsi="黑体" w:cs="黑体" w:hint="eastAsia"/>
                <w:szCs w:val="21"/>
              </w:rPr>
              <w:t>预算数</w:t>
            </w:r>
          </w:p>
        </w:tc>
        <w:tc>
          <w:tcPr>
            <w:tcW w:w="610" w:type="pct"/>
            <w:gridSpan w:val="2"/>
            <w:vAlign w:val="center"/>
          </w:tcPr>
          <w:p w:rsidR="00FC5F30" w:rsidRPr="00682102" w:rsidRDefault="00C97148" w:rsidP="00682102">
            <w:pPr>
              <w:spacing w:line="260" w:lineRule="exact"/>
              <w:jc w:val="center"/>
              <w:rPr>
                <w:rFonts w:ascii="黑体" w:eastAsia="黑体" w:hAnsi="黑体" w:cs="黑体"/>
                <w:szCs w:val="21"/>
              </w:rPr>
            </w:pPr>
            <w:r w:rsidRPr="00682102">
              <w:rPr>
                <w:rFonts w:ascii="黑体" w:eastAsia="黑体" w:hAnsi="黑体" w:cs="黑体" w:hint="eastAsia"/>
                <w:szCs w:val="21"/>
              </w:rPr>
              <w:t>全年</w:t>
            </w:r>
          </w:p>
          <w:p w:rsidR="00FC5F30" w:rsidRPr="00682102" w:rsidRDefault="00C97148" w:rsidP="00682102">
            <w:pPr>
              <w:spacing w:line="260" w:lineRule="exact"/>
              <w:jc w:val="center"/>
              <w:rPr>
                <w:rFonts w:ascii="黑体" w:eastAsia="黑体" w:hAnsi="黑体" w:cs="黑体"/>
                <w:szCs w:val="21"/>
              </w:rPr>
            </w:pPr>
            <w:r w:rsidRPr="00682102">
              <w:rPr>
                <w:rFonts w:ascii="黑体" w:eastAsia="黑体" w:hAnsi="黑体" w:cs="黑体" w:hint="eastAsia"/>
                <w:szCs w:val="21"/>
              </w:rPr>
              <w:t>预算数</w:t>
            </w:r>
          </w:p>
        </w:tc>
        <w:tc>
          <w:tcPr>
            <w:tcW w:w="502" w:type="pct"/>
            <w:vAlign w:val="center"/>
          </w:tcPr>
          <w:p w:rsidR="00FC5F30" w:rsidRPr="00682102" w:rsidRDefault="00C97148" w:rsidP="00682102">
            <w:pPr>
              <w:spacing w:line="260" w:lineRule="exact"/>
              <w:jc w:val="center"/>
              <w:rPr>
                <w:rFonts w:ascii="黑体" w:eastAsia="黑体" w:hAnsi="黑体" w:cs="黑体"/>
                <w:szCs w:val="21"/>
              </w:rPr>
            </w:pPr>
            <w:r w:rsidRPr="00682102">
              <w:rPr>
                <w:rFonts w:ascii="黑体" w:eastAsia="黑体" w:hAnsi="黑体" w:cs="黑体" w:hint="eastAsia"/>
                <w:szCs w:val="21"/>
              </w:rPr>
              <w:t>全年</w:t>
            </w:r>
          </w:p>
          <w:p w:rsidR="00FC5F30" w:rsidRPr="00682102" w:rsidRDefault="00C97148" w:rsidP="00682102">
            <w:pPr>
              <w:spacing w:line="260" w:lineRule="exact"/>
              <w:jc w:val="center"/>
              <w:rPr>
                <w:rFonts w:ascii="黑体" w:eastAsia="黑体" w:hAnsi="黑体" w:cs="黑体"/>
                <w:szCs w:val="21"/>
              </w:rPr>
            </w:pPr>
            <w:r w:rsidRPr="00682102">
              <w:rPr>
                <w:rFonts w:ascii="黑体" w:eastAsia="黑体" w:hAnsi="黑体" w:cs="黑体" w:hint="eastAsia"/>
                <w:szCs w:val="21"/>
              </w:rPr>
              <w:t>执行数</w:t>
            </w:r>
          </w:p>
        </w:tc>
        <w:tc>
          <w:tcPr>
            <w:tcW w:w="474" w:type="pct"/>
            <w:vAlign w:val="center"/>
          </w:tcPr>
          <w:p w:rsidR="00FC5F30" w:rsidRPr="00682102" w:rsidRDefault="00C97148" w:rsidP="00682102">
            <w:pPr>
              <w:spacing w:line="260" w:lineRule="exact"/>
              <w:jc w:val="center"/>
              <w:rPr>
                <w:rFonts w:ascii="黑体" w:eastAsia="黑体" w:hAnsi="黑体" w:cs="黑体"/>
                <w:szCs w:val="21"/>
              </w:rPr>
            </w:pPr>
            <w:r w:rsidRPr="00682102">
              <w:rPr>
                <w:rFonts w:ascii="黑体" w:eastAsia="黑体" w:hAnsi="黑体" w:cs="黑体" w:hint="eastAsia"/>
                <w:szCs w:val="21"/>
              </w:rPr>
              <w:t>分值</w:t>
            </w:r>
          </w:p>
        </w:tc>
        <w:tc>
          <w:tcPr>
            <w:tcW w:w="423" w:type="pct"/>
            <w:vAlign w:val="center"/>
          </w:tcPr>
          <w:p w:rsidR="00FC5F30" w:rsidRPr="00682102" w:rsidRDefault="00C97148" w:rsidP="00682102">
            <w:pPr>
              <w:spacing w:line="260" w:lineRule="exact"/>
              <w:jc w:val="center"/>
              <w:rPr>
                <w:rFonts w:ascii="黑体" w:eastAsia="黑体" w:hAnsi="黑体" w:cs="黑体"/>
                <w:szCs w:val="21"/>
              </w:rPr>
            </w:pPr>
            <w:r w:rsidRPr="00682102">
              <w:rPr>
                <w:rFonts w:ascii="黑体" w:eastAsia="黑体" w:hAnsi="黑体" w:cs="黑体" w:hint="eastAsia"/>
                <w:szCs w:val="21"/>
              </w:rPr>
              <w:t>执行率</w:t>
            </w:r>
          </w:p>
        </w:tc>
        <w:tc>
          <w:tcPr>
            <w:tcW w:w="773" w:type="pct"/>
            <w:vAlign w:val="center"/>
          </w:tcPr>
          <w:p w:rsidR="00FC5F30" w:rsidRPr="00682102" w:rsidRDefault="00C97148" w:rsidP="00682102">
            <w:pPr>
              <w:spacing w:line="260" w:lineRule="exact"/>
              <w:jc w:val="center"/>
              <w:rPr>
                <w:rFonts w:ascii="黑体" w:eastAsia="黑体" w:hAnsi="黑体" w:cs="黑体"/>
                <w:szCs w:val="21"/>
              </w:rPr>
            </w:pPr>
            <w:r w:rsidRPr="00682102">
              <w:rPr>
                <w:rFonts w:ascii="黑体" w:eastAsia="黑体" w:hAnsi="黑体" w:cs="黑体" w:hint="eastAsia"/>
                <w:szCs w:val="21"/>
              </w:rPr>
              <w:t>自评得分</w:t>
            </w:r>
          </w:p>
        </w:tc>
      </w:tr>
      <w:tr w:rsidR="00682102" w:rsidTr="00682102">
        <w:trPr>
          <w:trHeight w:val="520"/>
          <w:jc w:val="center"/>
        </w:trPr>
        <w:tc>
          <w:tcPr>
            <w:tcW w:w="485" w:type="pct"/>
            <w:vMerge/>
            <w:tcBorders>
              <w:top w:val="nil"/>
              <w:bottom w:val="nil"/>
            </w:tcBorders>
            <w:vAlign w:val="center"/>
          </w:tcPr>
          <w:p w:rsidR="00FC5F30" w:rsidRPr="00682102" w:rsidRDefault="00FC5F30" w:rsidP="00682102">
            <w:pPr>
              <w:spacing w:line="260" w:lineRule="exact"/>
              <w:jc w:val="center"/>
              <w:rPr>
                <w:rFonts w:ascii="黑体" w:eastAsia="黑体" w:hAnsi="黑体" w:cs="黑体"/>
                <w:szCs w:val="21"/>
              </w:rPr>
            </w:pPr>
          </w:p>
        </w:tc>
        <w:tc>
          <w:tcPr>
            <w:tcW w:w="1134" w:type="pct"/>
            <w:gridSpan w:val="2"/>
            <w:vAlign w:val="center"/>
          </w:tcPr>
          <w:p w:rsidR="00FC5F30" w:rsidRPr="00682102" w:rsidRDefault="00C97148" w:rsidP="00682102">
            <w:pPr>
              <w:spacing w:line="260" w:lineRule="exact"/>
              <w:jc w:val="center"/>
              <w:rPr>
                <w:rFonts w:asciiTheme="minorEastAsia" w:eastAsiaTheme="minorEastAsia" w:hAnsiTheme="minorEastAsia" w:cstheme="minorEastAsia"/>
                <w:szCs w:val="21"/>
              </w:rPr>
            </w:pPr>
            <w:r w:rsidRPr="00682102">
              <w:rPr>
                <w:rFonts w:ascii="黑体" w:eastAsia="黑体" w:hAnsi="黑体" w:cs="黑体" w:hint="eastAsia"/>
                <w:szCs w:val="21"/>
              </w:rPr>
              <w:t>年度资金总额</w:t>
            </w:r>
          </w:p>
        </w:tc>
        <w:tc>
          <w:tcPr>
            <w:tcW w:w="599" w:type="pct"/>
            <w:gridSpan w:val="2"/>
            <w:vAlign w:val="center"/>
          </w:tcPr>
          <w:p w:rsidR="00FC5F30" w:rsidRPr="00682102" w:rsidRDefault="00783F2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1575.89</w:t>
            </w:r>
          </w:p>
        </w:tc>
        <w:tc>
          <w:tcPr>
            <w:tcW w:w="610" w:type="pct"/>
            <w:gridSpan w:val="2"/>
            <w:vAlign w:val="center"/>
          </w:tcPr>
          <w:p w:rsidR="00FC5F30" w:rsidRPr="00682102" w:rsidRDefault="00783F2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2061.74</w:t>
            </w:r>
          </w:p>
        </w:tc>
        <w:tc>
          <w:tcPr>
            <w:tcW w:w="502" w:type="pct"/>
            <w:vAlign w:val="center"/>
          </w:tcPr>
          <w:p w:rsidR="00FC5F30" w:rsidRPr="00682102" w:rsidRDefault="00783F2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2041.97</w:t>
            </w:r>
          </w:p>
        </w:tc>
        <w:tc>
          <w:tcPr>
            <w:tcW w:w="474" w:type="pct"/>
            <w:vAlign w:val="center"/>
          </w:tcPr>
          <w:p w:rsidR="00FC5F30" w:rsidRPr="00682102" w:rsidRDefault="00C97148"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10</w:t>
            </w:r>
          </w:p>
        </w:tc>
        <w:tc>
          <w:tcPr>
            <w:tcW w:w="423" w:type="pct"/>
            <w:vAlign w:val="center"/>
          </w:tcPr>
          <w:p w:rsidR="00FC5F30" w:rsidRPr="00682102" w:rsidRDefault="00783F2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99.04</w:t>
            </w:r>
            <w:r w:rsidR="0093190B" w:rsidRPr="00682102">
              <w:rPr>
                <w:rFonts w:asciiTheme="minorEastAsia" w:eastAsiaTheme="minorEastAsia" w:hAnsiTheme="minorEastAsia" w:cstheme="minorEastAsia" w:hint="eastAsia"/>
                <w:szCs w:val="21"/>
              </w:rPr>
              <w:t>%</w:t>
            </w:r>
          </w:p>
        </w:tc>
        <w:tc>
          <w:tcPr>
            <w:tcW w:w="773" w:type="pct"/>
            <w:vAlign w:val="center"/>
          </w:tcPr>
          <w:p w:rsidR="00FC5F30" w:rsidRPr="00682102" w:rsidRDefault="00783F2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9.9</w:t>
            </w:r>
          </w:p>
        </w:tc>
      </w:tr>
      <w:tr w:rsidR="00FC5F30" w:rsidTr="00682102">
        <w:trPr>
          <w:trHeight w:val="520"/>
          <w:jc w:val="center"/>
        </w:trPr>
        <w:tc>
          <w:tcPr>
            <w:tcW w:w="485" w:type="pct"/>
            <w:vMerge/>
            <w:tcBorders>
              <w:top w:val="nil"/>
              <w:bottom w:val="nil"/>
            </w:tcBorders>
            <w:vAlign w:val="center"/>
          </w:tcPr>
          <w:p w:rsidR="00FC5F30" w:rsidRPr="00682102" w:rsidRDefault="00FC5F30" w:rsidP="00682102">
            <w:pPr>
              <w:spacing w:line="260" w:lineRule="exact"/>
              <w:jc w:val="center"/>
              <w:rPr>
                <w:rFonts w:ascii="黑体" w:eastAsia="黑体" w:hAnsi="黑体" w:cs="黑体"/>
                <w:szCs w:val="21"/>
              </w:rPr>
            </w:pPr>
          </w:p>
        </w:tc>
        <w:tc>
          <w:tcPr>
            <w:tcW w:w="2343" w:type="pct"/>
            <w:gridSpan w:val="6"/>
            <w:vAlign w:val="center"/>
          </w:tcPr>
          <w:p w:rsidR="00FC5F30" w:rsidRPr="00682102" w:rsidRDefault="00C97148" w:rsidP="00682102">
            <w:pPr>
              <w:spacing w:line="260" w:lineRule="exact"/>
              <w:ind w:firstLineChars="28" w:firstLine="59"/>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按收入性质分：</w:t>
            </w:r>
          </w:p>
        </w:tc>
        <w:tc>
          <w:tcPr>
            <w:tcW w:w="2172" w:type="pct"/>
            <w:gridSpan w:val="4"/>
            <w:vAlign w:val="center"/>
          </w:tcPr>
          <w:p w:rsidR="00FC5F30" w:rsidRPr="00682102" w:rsidRDefault="00C97148" w:rsidP="00682102">
            <w:pPr>
              <w:spacing w:line="260" w:lineRule="exact"/>
              <w:jc w:val="left"/>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按支出性质分：</w:t>
            </w:r>
          </w:p>
        </w:tc>
      </w:tr>
      <w:tr w:rsidR="00FC5F30" w:rsidTr="00682102">
        <w:trPr>
          <w:trHeight w:val="520"/>
          <w:jc w:val="center"/>
        </w:trPr>
        <w:tc>
          <w:tcPr>
            <w:tcW w:w="485" w:type="pct"/>
            <w:vMerge/>
            <w:tcBorders>
              <w:top w:val="nil"/>
              <w:bottom w:val="nil"/>
            </w:tcBorders>
            <w:vAlign w:val="center"/>
          </w:tcPr>
          <w:p w:rsidR="00FC5F30" w:rsidRPr="00682102" w:rsidRDefault="00FC5F30" w:rsidP="00682102">
            <w:pPr>
              <w:spacing w:line="260" w:lineRule="exact"/>
              <w:jc w:val="center"/>
              <w:rPr>
                <w:rFonts w:ascii="黑体" w:eastAsia="黑体" w:hAnsi="黑体" w:cs="黑体"/>
                <w:szCs w:val="21"/>
              </w:rPr>
            </w:pPr>
          </w:p>
        </w:tc>
        <w:tc>
          <w:tcPr>
            <w:tcW w:w="2343" w:type="pct"/>
            <w:gridSpan w:val="6"/>
            <w:vAlign w:val="center"/>
          </w:tcPr>
          <w:p w:rsidR="00FC5F30" w:rsidRPr="00682102" w:rsidRDefault="00C97148" w:rsidP="00682102">
            <w:pPr>
              <w:spacing w:line="260" w:lineRule="exact"/>
              <w:ind w:firstLineChars="100" w:firstLine="210"/>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其中：一般公共预算：</w:t>
            </w:r>
            <w:r w:rsidR="00783F23" w:rsidRPr="00682102">
              <w:rPr>
                <w:rFonts w:asciiTheme="minorEastAsia" w:eastAsiaTheme="minorEastAsia" w:hAnsiTheme="minorEastAsia" w:cstheme="minorEastAsia" w:hint="eastAsia"/>
                <w:szCs w:val="21"/>
              </w:rPr>
              <w:t>1681.88</w:t>
            </w:r>
          </w:p>
        </w:tc>
        <w:tc>
          <w:tcPr>
            <w:tcW w:w="2172" w:type="pct"/>
            <w:gridSpan w:val="4"/>
            <w:vAlign w:val="center"/>
          </w:tcPr>
          <w:p w:rsidR="00FC5F30" w:rsidRPr="00682102" w:rsidRDefault="00C97148" w:rsidP="00682102">
            <w:pPr>
              <w:spacing w:line="260" w:lineRule="exact"/>
              <w:ind w:firstLineChars="100" w:firstLine="210"/>
              <w:jc w:val="left"/>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其中：基本支出：</w:t>
            </w:r>
            <w:r w:rsidR="00783F23" w:rsidRPr="00682102">
              <w:rPr>
                <w:rFonts w:asciiTheme="minorEastAsia" w:eastAsiaTheme="minorEastAsia" w:hAnsiTheme="minorEastAsia" w:cstheme="minorEastAsia" w:hint="eastAsia"/>
                <w:szCs w:val="21"/>
              </w:rPr>
              <w:t>1443.97</w:t>
            </w:r>
          </w:p>
        </w:tc>
      </w:tr>
      <w:tr w:rsidR="00FC5F30" w:rsidTr="00682102">
        <w:trPr>
          <w:trHeight w:val="520"/>
          <w:jc w:val="center"/>
        </w:trPr>
        <w:tc>
          <w:tcPr>
            <w:tcW w:w="485" w:type="pct"/>
            <w:vMerge/>
            <w:tcBorders>
              <w:top w:val="nil"/>
              <w:bottom w:val="nil"/>
            </w:tcBorders>
            <w:vAlign w:val="center"/>
          </w:tcPr>
          <w:p w:rsidR="00FC5F30" w:rsidRPr="00682102" w:rsidRDefault="00FC5F30" w:rsidP="00682102">
            <w:pPr>
              <w:spacing w:line="260" w:lineRule="exact"/>
              <w:jc w:val="center"/>
              <w:rPr>
                <w:rFonts w:ascii="黑体" w:eastAsia="黑体" w:hAnsi="黑体" w:cs="黑体"/>
                <w:szCs w:val="21"/>
              </w:rPr>
            </w:pPr>
          </w:p>
        </w:tc>
        <w:tc>
          <w:tcPr>
            <w:tcW w:w="2343" w:type="pct"/>
            <w:gridSpan w:val="6"/>
            <w:vAlign w:val="center"/>
          </w:tcPr>
          <w:p w:rsidR="00FC5F30" w:rsidRPr="00682102" w:rsidRDefault="00C97148" w:rsidP="00682102">
            <w:pPr>
              <w:spacing w:line="260" w:lineRule="exact"/>
              <w:ind w:firstLineChars="400" w:firstLine="840"/>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政府性基金拨款：</w:t>
            </w:r>
            <w:r w:rsidR="00783F23" w:rsidRPr="00682102">
              <w:rPr>
                <w:rFonts w:asciiTheme="minorEastAsia" w:eastAsiaTheme="minorEastAsia" w:hAnsiTheme="minorEastAsia" w:cstheme="minorEastAsia" w:hint="eastAsia"/>
                <w:szCs w:val="21"/>
              </w:rPr>
              <w:t>372</w:t>
            </w:r>
          </w:p>
        </w:tc>
        <w:tc>
          <w:tcPr>
            <w:tcW w:w="2172" w:type="pct"/>
            <w:gridSpan w:val="4"/>
            <w:vAlign w:val="center"/>
          </w:tcPr>
          <w:p w:rsidR="00FC5F30" w:rsidRPr="00682102" w:rsidRDefault="00C97148" w:rsidP="00682102">
            <w:pPr>
              <w:spacing w:line="260" w:lineRule="exact"/>
              <w:ind w:firstLineChars="400" w:firstLine="840"/>
              <w:jc w:val="left"/>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项目支出：</w:t>
            </w:r>
            <w:r w:rsidR="00783F23" w:rsidRPr="00682102">
              <w:rPr>
                <w:rFonts w:asciiTheme="minorEastAsia" w:eastAsiaTheme="minorEastAsia" w:hAnsiTheme="minorEastAsia" w:cstheme="minorEastAsia" w:hint="eastAsia"/>
                <w:szCs w:val="21"/>
              </w:rPr>
              <w:t>598</w:t>
            </w:r>
          </w:p>
        </w:tc>
      </w:tr>
      <w:tr w:rsidR="00FC5F30" w:rsidTr="00682102">
        <w:trPr>
          <w:trHeight w:val="520"/>
          <w:jc w:val="center"/>
        </w:trPr>
        <w:tc>
          <w:tcPr>
            <w:tcW w:w="485" w:type="pct"/>
            <w:vMerge/>
            <w:tcBorders>
              <w:top w:val="nil"/>
              <w:bottom w:val="nil"/>
            </w:tcBorders>
            <w:vAlign w:val="center"/>
          </w:tcPr>
          <w:p w:rsidR="00FC5F30" w:rsidRPr="00682102" w:rsidRDefault="00FC5F30" w:rsidP="00682102">
            <w:pPr>
              <w:spacing w:line="260" w:lineRule="exact"/>
              <w:jc w:val="center"/>
              <w:rPr>
                <w:rFonts w:ascii="黑体" w:eastAsia="黑体" w:hAnsi="黑体" w:cs="黑体"/>
                <w:szCs w:val="21"/>
              </w:rPr>
            </w:pPr>
          </w:p>
        </w:tc>
        <w:tc>
          <w:tcPr>
            <w:tcW w:w="2343" w:type="pct"/>
            <w:gridSpan w:val="6"/>
            <w:vAlign w:val="center"/>
          </w:tcPr>
          <w:p w:rsidR="00FC5F30" w:rsidRPr="00682102" w:rsidRDefault="00C97148" w:rsidP="00682102">
            <w:pPr>
              <w:spacing w:line="260" w:lineRule="exact"/>
              <w:ind w:firstLineChars="400" w:firstLine="840"/>
              <w:jc w:val="left"/>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纳入专户管理的非税收入拨款：</w:t>
            </w:r>
          </w:p>
        </w:tc>
        <w:tc>
          <w:tcPr>
            <w:tcW w:w="2172" w:type="pct"/>
            <w:gridSpan w:val="4"/>
            <w:vAlign w:val="center"/>
          </w:tcPr>
          <w:p w:rsidR="00FC5F30" w:rsidRPr="00682102" w:rsidRDefault="00FC5F30" w:rsidP="00682102">
            <w:pPr>
              <w:spacing w:line="260" w:lineRule="exact"/>
              <w:jc w:val="left"/>
              <w:rPr>
                <w:rFonts w:asciiTheme="minorEastAsia" w:eastAsiaTheme="minorEastAsia" w:hAnsiTheme="minorEastAsia" w:cstheme="minorEastAsia"/>
                <w:szCs w:val="21"/>
              </w:rPr>
            </w:pPr>
          </w:p>
        </w:tc>
      </w:tr>
      <w:tr w:rsidR="00682102" w:rsidTr="00682102">
        <w:trPr>
          <w:trHeight w:val="520"/>
          <w:jc w:val="center"/>
        </w:trPr>
        <w:tc>
          <w:tcPr>
            <w:tcW w:w="485" w:type="pct"/>
            <w:vMerge/>
            <w:tcBorders>
              <w:top w:val="nil"/>
            </w:tcBorders>
            <w:vAlign w:val="center"/>
          </w:tcPr>
          <w:p w:rsidR="00FC5F30" w:rsidRPr="00682102" w:rsidRDefault="00FC5F30" w:rsidP="00682102">
            <w:pPr>
              <w:spacing w:line="260" w:lineRule="exact"/>
              <w:jc w:val="center"/>
              <w:rPr>
                <w:rFonts w:ascii="黑体" w:eastAsia="黑体" w:hAnsi="黑体" w:cs="黑体"/>
                <w:szCs w:val="21"/>
              </w:rPr>
            </w:pPr>
          </w:p>
        </w:tc>
        <w:tc>
          <w:tcPr>
            <w:tcW w:w="2343" w:type="pct"/>
            <w:gridSpan w:val="6"/>
            <w:vAlign w:val="center"/>
          </w:tcPr>
          <w:p w:rsidR="00FC5F30" w:rsidRPr="00682102" w:rsidRDefault="00C97148" w:rsidP="00682102">
            <w:pPr>
              <w:spacing w:line="260" w:lineRule="exact"/>
              <w:ind w:firstLineChars="400" w:firstLine="840"/>
              <w:jc w:val="left"/>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其他资金：</w:t>
            </w:r>
            <w:r w:rsidR="00783F23" w:rsidRPr="00682102">
              <w:rPr>
                <w:rFonts w:asciiTheme="minorEastAsia" w:eastAsiaTheme="minorEastAsia" w:hAnsiTheme="minorEastAsia" w:cstheme="minorEastAsia" w:hint="eastAsia"/>
                <w:szCs w:val="21"/>
              </w:rPr>
              <w:t>7.86</w:t>
            </w:r>
          </w:p>
        </w:tc>
        <w:tc>
          <w:tcPr>
            <w:tcW w:w="2172" w:type="pct"/>
            <w:gridSpan w:val="4"/>
            <w:vAlign w:val="center"/>
          </w:tcPr>
          <w:p w:rsidR="00FC5F30" w:rsidRPr="00682102" w:rsidRDefault="00FC5F30" w:rsidP="00682102">
            <w:pPr>
              <w:spacing w:line="260" w:lineRule="exact"/>
              <w:jc w:val="left"/>
              <w:rPr>
                <w:rFonts w:asciiTheme="minorEastAsia" w:eastAsiaTheme="minorEastAsia" w:hAnsiTheme="minorEastAsia" w:cstheme="minorEastAsia"/>
                <w:szCs w:val="21"/>
              </w:rPr>
            </w:pPr>
          </w:p>
        </w:tc>
      </w:tr>
      <w:tr w:rsidR="00682102" w:rsidTr="00682102">
        <w:trPr>
          <w:trHeight w:val="520"/>
          <w:jc w:val="center"/>
        </w:trPr>
        <w:tc>
          <w:tcPr>
            <w:tcW w:w="485" w:type="pct"/>
            <w:vMerge w:val="restart"/>
            <w:tcBorders>
              <w:bottom w:val="nil"/>
            </w:tcBorders>
            <w:vAlign w:val="center"/>
          </w:tcPr>
          <w:p w:rsidR="00FC5F30" w:rsidRPr="00682102" w:rsidRDefault="00C97148" w:rsidP="00682102">
            <w:pPr>
              <w:spacing w:line="260" w:lineRule="exact"/>
              <w:jc w:val="center"/>
              <w:rPr>
                <w:rFonts w:ascii="黑体" w:eastAsia="黑体" w:hAnsi="黑体" w:cs="黑体"/>
                <w:szCs w:val="21"/>
              </w:rPr>
            </w:pPr>
            <w:r w:rsidRPr="00682102">
              <w:rPr>
                <w:rFonts w:ascii="黑体" w:eastAsia="黑体" w:hAnsi="黑体" w:cs="黑体" w:hint="eastAsia"/>
                <w:szCs w:val="21"/>
              </w:rPr>
              <w:t>年度总体目标</w:t>
            </w:r>
          </w:p>
        </w:tc>
        <w:tc>
          <w:tcPr>
            <w:tcW w:w="2343" w:type="pct"/>
            <w:gridSpan w:val="6"/>
            <w:vAlign w:val="center"/>
          </w:tcPr>
          <w:p w:rsidR="00FC5F30" w:rsidRPr="00682102" w:rsidRDefault="00C97148" w:rsidP="00682102">
            <w:pPr>
              <w:spacing w:line="260" w:lineRule="exact"/>
              <w:jc w:val="center"/>
              <w:rPr>
                <w:rFonts w:ascii="黑体" w:eastAsia="黑体" w:hAnsi="黑体" w:cs="黑体"/>
                <w:szCs w:val="21"/>
              </w:rPr>
            </w:pPr>
            <w:r w:rsidRPr="00682102">
              <w:rPr>
                <w:rFonts w:ascii="黑体" w:eastAsia="黑体" w:hAnsi="黑体" w:cs="黑体" w:hint="eastAsia"/>
                <w:szCs w:val="21"/>
              </w:rPr>
              <w:t>预期目标</w:t>
            </w:r>
          </w:p>
        </w:tc>
        <w:tc>
          <w:tcPr>
            <w:tcW w:w="2172" w:type="pct"/>
            <w:gridSpan w:val="4"/>
            <w:vAlign w:val="center"/>
          </w:tcPr>
          <w:p w:rsidR="00FC5F30" w:rsidRPr="00682102" w:rsidRDefault="00C97148" w:rsidP="00682102">
            <w:pPr>
              <w:spacing w:line="260" w:lineRule="exact"/>
              <w:jc w:val="center"/>
              <w:rPr>
                <w:rFonts w:ascii="黑体" w:eastAsia="黑体" w:hAnsi="黑体" w:cs="黑体"/>
                <w:szCs w:val="21"/>
              </w:rPr>
            </w:pPr>
            <w:r w:rsidRPr="00682102">
              <w:rPr>
                <w:rFonts w:ascii="黑体" w:eastAsia="黑体" w:hAnsi="黑体" w:cs="黑体" w:hint="eastAsia"/>
                <w:szCs w:val="21"/>
              </w:rPr>
              <w:t>实际完成情况</w:t>
            </w:r>
          </w:p>
        </w:tc>
      </w:tr>
      <w:tr w:rsidR="00682102" w:rsidTr="00682102">
        <w:trPr>
          <w:trHeight w:val="520"/>
          <w:jc w:val="center"/>
        </w:trPr>
        <w:tc>
          <w:tcPr>
            <w:tcW w:w="485" w:type="pct"/>
            <w:vMerge/>
            <w:tcBorders>
              <w:top w:val="nil"/>
            </w:tcBorders>
            <w:vAlign w:val="center"/>
          </w:tcPr>
          <w:p w:rsidR="00FC5F30" w:rsidRPr="00682102" w:rsidRDefault="00FC5F30" w:rsidP="00682102">
            <w:pPr>
              <w:spacing w:line="260" w:lineRule="exact"/>
              <w:jc w:val="center"/>
              <w:rPr>
                <w:rFonts w:ascii="黑体" w:eastAsia="黑体" w:hAnsi="黑体" w:cs="黑体"/>
                <w:szCs w:val="21"/>
              </w:rPr>
            </w:pPr>
          </w:p>
        </w:tc>
        <w:tc>
          <w:tcPr>
            <w:tcW w:w="2343" w:type="pct"/>
            <w:gridSpan w:val="6"/>
            <w:vAlign w:val="center"/>
          </w:tcPr>
          <w:p w:rsidR="00A52CB4" w:rsidRPr="00682102" w:rsidRDefault="00A52CB4" w:rsidP="00682102">
            <w:pPr>
              <w:spacing w:line="260" w:lineRule="exact"/>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1：编制本县年度预决算草案并组织执行；</w:t>
            </w:r>
          </w:p>
          <w:p w:rsidR="00A52CB4" w:rsidRPr="00682102" w:rsidRDefault="00A52CB4" w:rsidP="00682102">
            <w:pPr>
              <w:spacing w:line="260" w:lineRule="exact"/>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2：制定财政和预算收入计划；</w:t>
            </w:r>
          </w:p>
          <w:p w:rsidR="00A52CB4" w:rsidRPr="00682102" w:rsidRDefault="00A52CB4" w:rsidP="00682102">
            <w:pPr>
              <w:spacing w:line="260" w:lineRule="exact"/>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3：管理县级财政公共支出和各项专款；</w:t>
            </w:r>
          </w:p>
          <w:p w:rsidR="00FC5F30" w:rsidRPr="00682102" w:rsidRDefault="00A52CB4"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4：管理和监督政府采购、社会保障、会计制度执行及国有资产工作等。</w:t>
            </w:r>
          </w:p>
        </w:tc>
        <w:tc>
          <w:tcPr>
            <w:tcW w:w="2172" w:type="pct"/>
            <w:gridSpan w:val="4"/>
            <w:vAlign w:val="center"/>
          </w:tcPr>
          <w:p w:rsidR="00FC5F30" w:rsidRPr="00682102" w:rsidRDefault="00A52CB4"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积极组织财政收入，认真加强预算管理和财政监督。全面推进财政科学化、精细化管理水平。规范政府采购行为以及做好项目建设服务等相关工作，确保了财政各项经济指标的圆满完成。</w:t>
            </w:r>
          </w:p>
        </w:tc>
      </w:tr>
      <w:tr w:rsidR="00682102" w:rsidTr="00682102">
        <w:trPr>
          <w:trHeight w:val="860"/>
          <w:jc w:val="center"/>
        </w:trPr>
        <w:tc>
          <w:tcPr>
            <w:tcW w:w="485" w:type="pct"/>
            <w:vMerge w:val="restart"/>
            <w:vAlign w:val="center"/>
          </w:tcPr>
          <w:p w:rsidR="00FC5F30" w:rsidRPr="00682102" w:rsidRDefault="00C97148" w:rsidP="00682102">
            <w:pPr>
              <w:spacing w:line="260" w:lineRule="exact"/>
              <w:jc w:val="center"/>
              <w:rPr>
                <w:rFonts w:ascii="黑体" w:eastAsia="黑体" w:hAnsi="黑体" w:cs="黑体"/>
                <w:szCs w:val="21"/>
              </w:rPr>
            </w:pPr>
            <w:r w:rsidRPr="00682102">
              <w:rPr>
                <w:rFonts w:ascii="黑体" w:eastAsia="黑体" w:hAnsi="黑体" w:cs="黑体" w:hint="eastAsia"/>
                <w:szCs w:val="21"/>
              </w:rPr>
              <w:t>绩</w:t>
            </w:r>
          </w:p>
          <w:p w:rsidR="00FC5F30" w:rsidRPr="00682102" w:rsidRDefault="00C97148" w:rsidP="00682102">
            <w:pPr>
              <w:spacing w:line="260" w:lineRule="exact"/>
              <w:jc w:val="center"/>
              <w:rPr>
                <w:rFonts w:ascii="黑体" w:eastAsia="黑体" w:hAnsi="黑体" w:cs="黑体"/>
                <w:szCs w:val="21"/>
              </w:rPr>
            </w:pPr>
            <w:r w:rsidRPr="00682102">
              <w:rPr>
                <w:rFonts w:ascii="黑体" w:eastAsia="黑体" w:hAnsi="黑体" w:cs="黑体" w:hint="eastAsia"/>
                <w:szCs w:val="21"/>
              </w:rPr>
              <w:t>效</w:t>
            </w:r>
          </w:p>
          <w:p w:rsidR="00FC5F30" w:rsidRPr="00682102" w:rsidRDefault="00C97148" w:rsidP="00682102">
            <w:pPr>
              <w:spacing w:line="260" w:lineRule="exact"/>
              <w:jc w:val="center"/>
              <w:rPr>
                <w:rFonts w:ascii="黑体" w:eastAsia="黑体" w:hAnsi="黑体" w:cs="黑体"/>
                <w:szCs w:val="21"/>
              </w:rPr>
            </w:pPr>
            <w:r w:rsidRPr="00682102">
              <w:rPr>
                <w:rFonts w:ascii="黑体" w:eastAsia="黑体" w:hAnsi="黑体" w:cs="黑体" w:hint="eastAsia"/>
                <w:szCs w:val="21"/>
              </w:rPr>
              <w:t>指</w:t>
            </w:r>
          </w:p>
          <w:p w:rsidR="00FC5F30" w:rsidRPr="00682102" w:rsidRDefault="00C97148" w:rsidP="00682102">
            <w:pPr>
              <w:spacing w:line="260" w:lineRule="exact"/>
              <w:jc w:val="center"/>
              <w:rPr>
                <w:rFonts w:ascii="黑体" w:eastAsia="黑体" w:hAnsi="黑体" w:cs="黑体"/>
                <w:szCs w:val="21"/>
              </w:rPr>
            </w:pPr>
            <w:r w:rsidRPr="00682102">
              <w:rPr>
                <w:rFonts w:ascii="黑体" w:eastAsia="黑体" w:hAnsi="黑体" w:cs="黑体" w:hint="eastAsia"/>
                <w:szCs w:val="21"/>
              </w:rPr>
              <w:t>标</w:t>
            </w:r>
          </w:p>
        </w:tc>
        <w:tc>
          <w:tcPr>
            <w:tcW w:w="581" w:type="pct"/>
            <w:tcBorders>
              <w:bottom w:val="single" w:sz="4" w:space="0" w:color="auto"/>
            </w:tcBorders>
            <w:vAlign w:val="center"/>
          </w:tcPr>
          <w:p w:rsidR="00FC5F30" w:rsidRPr="00682102" w:rsidRDefault="00C97148" w:rsidP="00682102">
            <w:pPr>
              <w:spacing w:line="260" w:lineRule="exact"/>
              <w:jc w:val="center"/>
              <w:rPr>
                <w:rFonts w:ascii="黑体" w:eastAsia="黑体" w:hAnsi="黑体" w:cs="黑体"/>
                <w:szCs w:val="21"/>
              </w:rPr>
            </w:pPr>
            <w:r w:rsidRPr="00682102">
              <w:rPr>
                <w:rFonts w:ascii="黑体" w:eastAsia="黑体" w:hAnsi="黑体" w:cs="黑体" w:hint="eastAsia"/>
                <w:szCs w:val="21"/>
              </w:rPr>
              <w:t>一级</w:t>
            </w:r>
          </w:p>
          <w:p w:rsidR="00FC5F30" w:rsidRPr="00682102" w:rsidRDefault="00C97148" w:rsidP="00682102">
            <w:pPr>
              <w:spacing w:line="260" w:lineRule="exact"/>
              <w:jc w:val="center"/>
              <w:rPr>
                <w:rFonts w:ascii="黑体" w:eastAsia="黑体" w:hAnsi="黑体" w:cs="黑体"/>
                <w:szCs w:val="21"/>
              </w:rPr>
            </w:pPr>
            <w:r w:rsidRPr="00682102">
              <w:rPr>
                <w:rFonts w:ascii="黑体" w:eastAsia="黑体" w:hAnsi="黑体" w:cs="黑体" w:hint="eastAsia"/>
                <w:szCs w:val="21"/>
              </w:rPr>
              <w:t>指标</w:t>
            </w:r>
          </w:p>
        </w:tc>
        <w:tc>
          <w:tcPr>
            <w:tcW w:w="582" w:type="pct"/>
            <w:gridSpan w:val="2"/>
            <w:vAlign w:val="center"/>
          </w:tcPr>
          <w:p w:rsidR="00FC5F30" w:rsidRPr="00682102" w:rsidRDefault="00C97148" w:rsidP="00682102">
            <w:pPr>
              <w:spacing w:line="260" w:lineRule="exact"/>
              <w:jc w:val="center"/>
              <w:rPr>
                <w:rFonts w:ascii="黑体" w:eastAsia="黑体" w:hAnsi="黑体" w:cs="黑体"/>
                <w:szCs w:val="21"/>
              </w:rPr>
            </w:pPr>
            <w:r w:rsidRPr="00682102">
              <w:rPr>
                <w:rFonts w:ascii="黑体" w:eastAsia="黑体" w:hAnsi="黑体" w:cs="黑体" w:hint="eastAsia"/>
                <w:szCs w:val="21"/>
              </w:rPr>
              <w:t>二级</w:t>
            </w:r>
          </w:p>
          <w:p w:rsidR="00FC5F30" w:rsidRPr="00682102" w:rsidRDefault="00C97148" w:rsidP="00682102">
            <w:pPr>
              <w:spacing w:line="260" w:lineRule="exact"/>
              <w:jc w:val="center"/>
              <w:rPr>
                <w:rFonts w:ascii="黑体" w:eastAsia="黑体" w:hAnsi="黑体" w:cs="黑体"/>
                <w:szCs w:val="21"/>
              </w:rPr>
            </w:pPr>
            <w:r w:rsidRPr="00682102">
              <w:rPr>
                <w:rFonts w:ascii="黑体" w:eastAsia="黑体" w:hAnsi="黑体" w:cs="黑体" w:hint="eastAsia"/>
                <w:szCs w:val="21"/>
              </w:rPr>
              <w:t>指标</w:t>
            </w:r>
          </w:p>
        </w:tc>
        <w:tc>
          <w:tcPr>
            <w:tcW w:w="582" w:type="pct"/>
            <w:gridSpan w:val="2"/>
            <w:vAlign w:val="center"/>
          </w:tcPr>
          <w:p w:rsidR="00FC5F30" w:rsidRPr="00682102" w:rsidRDefault="00C97148" w:rsidP="00682102">
            <w:pPr>
              <w:spacing w:line="260" w:lineRule="exact"/>
              <w:jc w:val="center"/>
              <w:rPr>
                <w:rFonts w:ascii="黑体" w:eastAsia="黑体" w:hAnsi="黑体" w:cs="黑体"/>
                <w:szCs w:val="21"/>
              </w:rPr>
            </w:pPr>
            <w:r w:rsidRPr="00682102">
              <w:rPr>
                <w:rFonts w:ascii="黑体" w:eastAsia="黑体" w:hAnsi="黑体" w:cs="黑体" w:hint="eastAsia"/>
                <w:szCs w:val="21"/>
              </w:rPr>
              <w:t>三级</w:t>
            </w:r>
          </w:p>
          <w:p w:rsidR="00FC5F30" w:rsidRPr="00682102" w:rsidRDefault="00C97148" w:rsidP="00682102">
            <w:pPr>
              <w:spacing w:line="260" w:lineRule="exact"/>
              <w:jc w:val="center"/>
              <w:rPr>
                <w:rFonts w:ascii="黑体" w:eastAsia="黑体" w:hAnsi="黑体" w:cs="黑体"/>
                <w:szCs w:val="21"/>
              </w:rPr>
            </w:pPr>
            <w:r w:rsidRPr="00682102">
              <w:rPr>
                <w:rFonts w:ascii="黑体" w:eastAsia="黑体" w:hAnsi="黑体" w:cs="黑体" w:hint="eastAsia"/>
                <w:szCs w:val="21"/>
              </w:rPr>
              <w:t>指标</w:t>
            </w:r>
          </w:p>
        </w:tc>
        <w:tc>
          <w:tcPr>
            <w:tcW w:w="598" w:type="pct"/>
            <w:vAlign w:val="center"/>
          </w:tcPr>
          <w:p w:rsidR="00FC5F30" w:rsidRPr="00682102" w:rsidRDefault="00C97148" w:rsidP="00682102">
            <w:pPr>
              <w:spacing w:line="260" w:lineRule="exact"/>
              <w:jc w:val="center"/>
              <w:rPr>
                <w:rFonts w:ascii="黑体" w:eastAsia="黑体" w:hAnsi="黑体" w:cs="黑体"/>
                <w:szCs w:val="21"/>
              </w:rPr>
            </w:pPr>
            <w:r w:rsidRPr="00682102">
              <w:rPr>
                <w:rFonts w:ascii="黑体" w:eastAsia="黑体" w:hAnsi="黑体" w:cs="黑体" w:hint="eastAsia"/>
                <w:szCs w:val="21"/>
              </w:rPr>
              <w:t>年度</w:t>
            </w:r>
          </w:p>
          <w:p w:rsidR="00FC5F30" w:rsidRPr="00682102" w:rsidRDefault="00C97148" w:rsidP="00682102">
            <w:pPr>
              <w:spacing w:line="260" w:lineRule="exact"/>
              <w:jc w:val="center"/>
              <w:rPr>
                <w:rFonts w:ascii="黑体" w:eastAsia="黑体" w:hAnsi="黑体" w:cs="黑体"/>
                <w:szCs w:val="21"/>
              </w:rPr>
            </w:pPr>
            <w:r w:rsidRPr="00682102">
              <w:rPr>
                <w:rFonts w:ascii="黑体" w:eastAsia="黑体" w:hAnsi="黑体" w:cs="黑体" w:hint="eastAsia"/>
                <w:szCs w:val="21"/>
              </w:rPr>
              <w:t>指标值</w:t>
            </w:r>
          </w:p>
        </w:tc>
        <w:tc>
          <w:tcPr>
            <w:tcW w:w="502" w:type="pct"/>
            <w:vAlign w:val="center"/>
          </w:tcPr>
          <w:p w:rsidR="00FC5F30" w:rsidRPr="00682102" w:rsidRDefault="00C97148" w:rsidP="00682102">
            <w:pPr>
              <w:spacing w:line="260" w:lineRule="exact"/>
              <w:jc w:val="center"/>
              <w:rPr>
                <w:rFonts w:ascii="黑体" w:eastAsia="黑体" w:hAnsi="黑体" w:cs="黑体"/>
                <w:szCs w:val="21"/>
              </w:rPr>
            </w:pPr>
            <w:r w:rsidRPr="00682102">
              <w:rPr>
                <w:rFonts w:ascii="黑体" w:eastAsia="黑体" w:hAnsi="黑体" w:cs="黑体" w:hint="eastAsia"/>
                <w:szCs w:val="21"/>
              </w:rPr>
              <w:t>实际</w:t>
            </w:r>
          </w:p>
          <w:p w:rsidR="00FC5F30" w:rsidRPr="00682102" w:rsidRDefault="00C97148" w:rsidP="00682102">
            <w:pPr>
              <w:spacing w:line="260" w:lineRule="exact"/>
              <w:jc w:val="center"/>
              <w:rPr>
                <w:rFonts w:ascii="黑体" w:eastAsia="黑体" w:hAnsi="黑体" w:cs="黑体"/>
                <w:szCs w:val="21"/>
              </w:rPr>
            </w:pPr>
            <w:r w:rsidRPr="00682102">
              <w:rPr>
                <w:rFonts w:ascii="黑体" w:eastAsia="黑体" w:hAnsi="黑体" w:cs="黑体" w:hint="eastAsia"/>
                <w:szCs w:val="21"/>
              </w:rPr>
              <w:t>完成值</w:t>
            </w:r>
          </w:p>
        </w:tc>
        <w:tc>
          <w:tcPr>
            <w:tcW w:w="474" w:type="pct"/>
            <w:vAlign w:val="center"/>
          </w:tcPr>
          <w:p w:rsidR="00FC5F30" w:rsidRPr="00682102" w:rsidRDefault="00C97148" w:rsidP="00682102">
            <w:pPr>
              <w:spacing w:line="260" w:lineRule="exact"/>
              <w:jc w:val="center"/>
              <w:rPr>
                <w:rFonts w:ascii="黑体" w:eastAsia="黑体" w:hAnsi="黑体" w:cs="黑体"/>
                <w:szCs w:val="21"/>
              </w:rPr>
            </w:pPr>
            <w:r w:rsidRPr="00682102">
              <w:rPr>
                <w:rFonts w:ascii="黑体" w:eastAsia="黑体" w:hAnsi="黑体" w:cs="黑体" w:hint="eastAsia"/>
                <w:szCs w:val="21"/>
              </w:rPr>
              <w:t>分值</w:t>
            </w:r>
          </w:p>
        </w:tc>
        <w:tc>
          <w:tcPr>
            <w:tcW w:w="423" w:type="pct"/>
            <w:vAlign w:val="center"/>
          </w:tcPr>
          <w:p w:rsidR="00FC5F30" w:rsidRPr="00682102" w:rsidRDefault="00C97148" w:rsidP="00682102">
            <w:pPr>
              <w:spacing w:line="260" w:lineRule="exact"/>
              <w:jc w:val="center"/>
              <w:rPr>
                <w:rFonts w:ascii="黑体" w:eastAsia="黑体" w:hAnsi="黑体" w:cs="黑体"/>
                <w:szCs w:val="21"/>
              </w:rPr>
            </w:pPr>
            <w:r w:rsidRPr="00682102">
              <w:rPr>
                <w:rFonts w:ascii="黑体" w:eastAsia="黑体" w:hAnsi="黑体" w:cs="黑体" w:hint="eastAsia"/>
                <w:szCs w:val="21"/>
              </w:rPr>
              <w:t>自评</w:t>
            </w:r>
          </w:p>
          <w:p w:rsidR="00FC5F30" w:rsidRPr="00682102" w:rsidRDefault="00C97148" w:rsidP="00682102">
            <w:pPr>
              <w:spacing w:line="260" w:lineRule="exact"/>
              <w:jc w:val="center"/>
              <w:rPr>
                <w:rFonts w:ascii="黑体" w:eastAsia="黑体" w:hAnsi="黑体" w:cs="黑体"/>
                <w:szCs w:val="21"/>
              </w:rPr>
            </w:pPr>
            <w:r w:rsidRPr="00682102">
              <w:rPr>
                <w:rFonts w:ascii="黑体" w:eastAsia="黑体" w:hAnsi="黑体" w:cs="黑体" w:hint="eastAsia"/>
                <w:szCs w:val="21"/>
              </w:rPr>
              <w:t>得分</w:t>
            </w:r>
          </w:p>
        </w:tc>
        <w:tc>
          <w:tcPr>
            <w:tcW w:w="773" w:type="pct"/>
            <w:vAlign w:val="center"/>
          </w:tcPr>
          <w:p w:rsidR="00FC5F30" w:rsidRPr="00682102" w:rsidRDefault="00C97148" w:rsidP="00682102">
            <w:pPr>
              <w:spacing w:line="260" w:lineRule="exact"/>
              <w:jc w:val="center"/>
              <w:rPr>
                <w:rFonts w:ascii="黑体" w:eastAsia="黑体" w:hAnsi="黑体" w:cs="黑体"/>
                <w:szCs w:val="21"/>
              </w:rPr>
            </w:pPr>
            <w:r w:rsidRPr="00682102">
              <w:rPr>
                <w:rFonts w:ascii="黑体" w:eastAsia="黑体" w:hAnsi="黑体" w:cs="黑体" w:hint="eastAsia"/>
                <w:szCs w:val="21"/>
              </w:rPr>
              <w:t>偏差原因分析及改进措施</w:t>
            </w:r>
          </w:p>
        </w:tc>
      </w:tr>
      <w:tr w:rsidR="00682102" w:rsidTr="00682102">
        <w:trPr>
          <w:trHeight w:val="891"/>
          <w:jc w:val="center"/>
        </w:trPr>
        <w:tc>
          <w:tcPr>
            <w:tcW w:w="485" w:type="pct"/>
            <w:vMerge/>
            <w:textDirection w:val="tbRlV"/>
            <w:vAlign w:val="center"/>
          </w:tcPr>
          <w:p w:rsidR="00FC5F30" w:rsidRPr="00682102" w:rsidRDefault="00FC5F30" w:rsidP="00682102">
            <w:pPr>
              <w:spacing w:line="260" w:lineRule="exact"/>
              <w:jc w:val="center"/>
              <w:rPr>
                <w:rFonts w:asciiTheme="minorEastAsia" w:eastAsiaTheme="minorEastAsia" w:hAnsiTheme="minorEastAsia" w:cstheme="minorEastAsia"/>
                <w:szCs w:val="21"/>
              </w:rPr>
            </w:pPr>
          </w:p>
        </w:tc>
        <w:tc>
          <w:tcPr>
            <w:tcW w:w="581" w:type="pct"/>
            <w:vMerge w:val="restart"/>
            <w:tcBorders>
              <w:top w:val="single" w:sz="4" w:space="0" w:color="auto"/>
              <w:left w:val="single" w:sz="4" w:space="0" w:color="auto"/>
              <w:bottom w:val="single" w:sz="4" w:space="0" w:color="auto"/>
              <w:right w:val="single" w:sz="4" w:space="0" w:color="auto"/>
            </w:tcBorders>
            <w:vAlign w:val="center"/>
          </w:tcPr>
          <w:p w:rsidR="00FC5F30" w:rsidRPr="00682102" w:rsidRDefault="00C97148"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产</w:t>
            </w:r>
          </w:p>
          <w:p w:rsidR="00FC5F30" w:rsidRPr="00682102" w:rsidRDefault="00C97148"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出</w:t>
            </w:r>
          </w:p>
          <w:p w:rsidR="00FC5F30" w:rsidRPr="00682102" w:rsidRDefault="00C97148"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指</w:t>
            </w:r>
          </w:p>
          <w:p w:rsidR="00FC5F30" w:rsidRPr="00682102" w:rsidRDefault="00C97148"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标</w:t>
            </w:r>
          </w:p>
          <w:p w:rsidR="00FC5F30" w:rsidRPr="00682102" w:rsidRDefault="00C97148"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(30分）</w:t>
            </w:r>
          </w:p>
        </w:tc>
        <w:tc>
          <w:tcPr>
            <w:tcW w:w="582" w:type="pct"/>
            <w:gridSpan w:val="2"/>
            <w:vMerge w:val="restart"/>
            <w:tcBorders>
              <w:left w:val="single" w:sz="4" w:space="0" w:color="auto"/>
              <w:bottom w:val="nil"/>
            </w:tcBorders>
            <w:vAlign w:val="center"/>
          </w:tcPr>
          <w:p w:rsidR="00FC5F30" w:rsidRPr="00682102" w:rsidRDefault="00C97148"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数量</w:t>
            </w:r>
          </w:p>
          <w:p w:rsidR="00FC5F30" w:rsidRPr="00682102" w:rsidRDefault="00C97148"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指标</w:t>
            </w:r>
          </w:p>
        </w:tc>
        <w:tc>
          <w:tcPr>
            <w:tcW w:w="582" w:type="pct"/>
            <w:gridSpan w:val="2"/>
            <w:vAlign w:val="center"/>
          </w:tcPr>
          <w:p w:rsidR="00FC5F30" w:rsidRPr="00682102" w:rsidRDefault="00A52CB4"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财政供养人员</w:t>
            </w:r>
          </w:p>
        </w:tc>
        <w:tc>
          <w:tcPr>
            <w:tcW w:w="598" w:type="pct"/>
            <w:vAlign w:val="center"/>
          </w:tcPr>
          <w:p w:rsidR="00FC5F30" w:rsidRPr="00682102" w:rsidRDefault="00FC248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80</w:t>
            </w:r>
            <w:r w:rsidR="00A52CB4" w:rsidRPr="00682102">
              <w:rPr>
                <w:rFonts w:asciiTheme="minorEastAsia" w:eastAsiaTheme="minorEastAsia" w:hAnsiTheme="minorEastAsia" w:cstheme="minorEastAsia" w:hint="eastAsia"/>
                <w:szCs w:val="21"/>
              </w:rPr>
              <w:t>人</w:t>
            </w:r>
          </w:p>
        </w:tc>
        <w:tc>
          <w:tcPr>
            <w:tcW w:w="502" w:type="pct"/>
            <w:vAlign w:val="center"/>
          </w:tcPr>
          <w:p w:rsidR="00FC5F30" w:rsidRPr="00682102" w:rsidRDefault="00A52CB4"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szCs w:val="21"/>
              </w:rPr>
              <w:t>100%</w:t>
            </w:r>
          </w:p>
        </w:tc>
        <w:tc>
          <w:tcPr>
            <w:tcW w:w="474" w:type="pct"/>
            <w:vAlign w:val="center"/>
          </w:tcPr>
          <w:p w:rsidR="00FC5F30" w:rsidRPr="00682102" w:rsidRDefault="00FC248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6</w:t>
            </w:r>
          </w:p>
        </w:tc>
        <w:tc>
          <w:tcPr>
            <w:tcW w:w="423" w:type="pct"/>
            <w:vAlign w:val="center"/>
          </w:tcPr>
          <w:p w:rsidR="00FC5F30" w:rsidRPr="00682102" w:rsidRDefault="00FC248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6</w:t>
            </w:r>
          </w:p>
        </w:tc>
        <w:tc>
          <w:tcPr>
            <w:tcW w:w="773" w:type="pct"/>
            <w:vAlign w:val="center"/>
          </w:tcPr>
          <w:p w:rsidR="00FC5F30" w:rsidRPr="00682102" w:rsidRDefault="00FC5F30" w:rsidP="00682102">
            <w:pPr>
              <w:spacing w:line="260" w:lineRule="exact"/>
              <w:jc w:val="center"/>
              <w:rPr>
                <w:rFonts w:asciiTheme="minorEastAsia" w:eastAsiaTheme="minorEastAsia" w:hAnsiTheme="minorEastAsia" w:cstheme="minorEastAsia"/>
                <w:szCs w:val="21"/>
              </w:rPr>
            </w:pPr>
          </w:p>
        </w:tc>
      </w:tr>
      <w:tr w:rsidR="00682102" w:rsidTr="00682102">
        <w:trPr>
          <w:trHeight w:val="847"/>
          <w:jc w:val="center"/>
        </w:trPr>
        <w:tc>
          <w:tcPr>
            <w:tcW w:w="485" w:type="pct"/>
            <w:vMerge/>
            <w:textDirection w:val="tbRlV"/>
            <w:vAlign w:val="center"/>
          </w:tcPr>
          <w:p w:rsidR="00FC5F30" w:rsidRPr="00682102" w:rsidRDefault="00FC5F30" w:rsidP="00682102">
            <w:pPr>
              <w:spacing w:line="260" w:lineRule="exact"/>
              <w:jc w:val="center"/>
              <w:rPr>
                <w:rFonts w:asciiTheme="minorEastAsia" w:eastAsiaTheme="minorEastAsia" w:hAnsiTheme="minorEastAsia" w:cstheme="minorEastAsia"/>
                <w:szCs w:val="21"/>
              </w:rPr>
            </w:pPr>
          </w:p>
        </w:tc>
        <w:tc>
          <w:tcPr>
            <w:tcW w:w="581" w:type="pct"/>
            <w:vMerge/>
            <w:tcBorders>
              <w:top w:val="single" w:sz="4" w:space="0" w:color="auto"/>
              <w:left w:val="single" w:sz="4" w:space="0" w:color="auto"/>
              <w:bottom w:val="single" w:sz="4" w:space="0" w:color="auto"/>
              <w:right w:val="single" w:sz="4" w:space="0" w:color="auto"/>
            </w:tcBorders>
            <w:vAlign w:val="center"/>
          </w:tcPr>
          <w:p w:rsidR="00FC5F30" w:rsidRPr="00682102" w:rsidRDefault="00FC5F30" w:rsidP="00682102">
            <w:pPr>
              <w:spacing w:line="260" w:lineRule="exact"/>
              <w:jc w:val="center"/>
              <w:rPr>
                <w:rFonts w:asciiTheme="minorEastAsia" w:eastAsiaTheme="minorEastAsia" w:hAnsiTheme="minorEastAsia" w:cstheme="minorEastAsia"/>
                <w:szCs w:val="21"/>
              </w:rPr>
            </w:pPr>
          </w:p>
        </w:tc>
        <w:tc>
          <w:tcPr>
            <w:tcW w:w="582" w:type="pct"/>
            <w:gridSpan w:val="2"/>
            <w:vMerge/>
            <w:tcBorders>
              <w:top w:val="nil"/>
              <w:left w:val="single" w:sz="4" w:space="0" w:color="auto"/>
              <w:bottom w:val="nil"/>
            </w:tcBorders>
            <w:vAlign w:val="center"/>
          </w:tcPr>
          <w:p w:rsidR="00FC5F30" w:rsidRPr="00682102" w:rsidRDefault="00FC5F30" w:rsidP="00682102">
            <w:pPr>
              <w:spacing w:line="260" w:lineRule="exact"/>
              <w:jc w:val="center"/>
              <w:rPr>
                <w:rFonts w:asciiTheme="minorEastAsia" w:eastAsiaTheme="minorEastAsia" w:hAnsiTheme="minorEastAsia" w:cstheme="minorEastAsia"/>
                <w:szCs w:val="21"/>
              </w:rPr>
            </w:pPr>
          </w:p>
        </w:tc>
        <w:tc>
          <w:tcPr>
            <w:tcW w:w="582" w:type="pct"/>
            <w:gridSpan w:val="2"/>
            <w:vAlign w:val="center"/>
          </w:tcPr>
          <w:p w:rsidR="00FC5F30" w:rsidRPr="00682102" w:rsidRDefault="00FC5F30" w:rsidP="00682102">
            <w:pPr>
              <w:spacing w:line="260" w:lineRule="exact"/>
              <w:jc w:val="center"/>
              <w:rPr>
                <w:rFonts w:asciiTheme="minorEastAsia" w:eastAsiaTheme="minorEastAsia" w:hAnsiTheme="minorEastAsia" w:cstheme="minorEastAsia"/>
                <w:szCs w:val="21"/>
              </w:rPr>
            </w:pPr>
          </w:p>
        </w:tc>
        <w:tc>
          <w:tcPr>
            <w:tcW w:w="598" w:type="pct"/>
            <w:vAlign w:val="center"/>
          </w:tcPr>
          <w:p w:rsidR="00FC5F30" w:rsidRPr="00682102" w:rsidRDefault="00FC5F30" w:rsidP="00682102">
            <w:pPr>
              <w:spacing w:line="260" w:lineRule="exact"/>
              <w:jc w:val="center"/>
              <w:rPr>
                <w:rFonts w:asciiTheme="minorEastAsia" w:eastAsiaTheme="minorEastAsia" w:hAnsiTheme="minorEastAsia" w:cstheme="minorEastAsia"/>
                <w:szCs w:val="21"/>
              </w:rPr>
            </w:pPr>
          </w:p>
        </w:tc>
        <w:tc>
          <w:tcPr>
            <w:tcW w:w="502" w:type="pct"/>
            <w:vAlign w:val="center"/>
          </w:tcPr>
          <w:p w:rsidR="00FC5F30" w:rsidRPr="00682102" w:rsidRDefault="00FC5F30" w:rsidP="00682102">
            <w:pPr>
              <w:spacing w:line="260" w:lineRule="exact"/>
              <w:jc w:val="center"/>
              <w:rPr>
                <w:rFonts w:asciiTheme="minorEastAsia" w:eastAsiaTheme="minorEastAsia" w:hAnsiTheme="minorEastAsia" w:cstheme="minorEastAsia"/>
                <w:szCs w:val="21"/>
              </w:rPr>
            </w:pPr>
          </w:p>
        </w:tc>
        <w:tc>
          <w:tcPr>
            <w:tcW w:w="474" w:type="pct"/>
            <w:vAlign w:val="center"/>
          </w:tcPr>
          <w:p w:rsidR="00FC5F30" w:rsidRPr="00682102" w:rsidRDefault="00FC5F30" w:rsidP="00682102">
            <w:pPr>
              <w:spacing w:line="260" w:lineRule="exact"/>
              <w:jc w:val="center"/>
              <w:rPr>
                <w:rFonts w:asciiTheme="minorEastAsia" w:eastAsiaTheme="minorEastAsia" w:hAnsiTheme="minorEastAsia" w:cstheme="minorEastAsia"/>
                <w:szCs w:val="21"/>
              </w:rPr>
            </w:pPr>
          </w:p>
        </w:tc>
        <w:tc>
          <w:tcPr>
            <w:tcW w:w="423" w:type="pct"/>
            <w:vAlign w:val="center"/>
          </w:tcPr>
          <w:p w:rsidR="00FC5F30" w:rsidRPr="00682102" w:rsidRDefault="00FC5F30" w:rsidP="00682102">
            <w:pPr>
              <w:spacing w:line="260" w:lineRule="exact"/>
              <w:jc w:val="center"/>
              <w:rPr>
                <w:rFonts w:asciiTheme="minorEastAsia" w:eastAsiaTheme="minorEastAsia" w:hAnsiTheme="minorEastAsia" w:cstheme="minorEastAsia"/>
                <w:szCs w:val="21"/>
              </w:rPr>
            </w:pPr>
          </w:p>
        </w:tc>
        <w:tc>
          <w:tcPr>
            <w:tcW w:w="773" w:type="pct"/>
            <w:vAlign w:val="center"/>
          </w:tcPr>
          <w:p w:rsidR="00FC5F30" w:rsidRPr="00682102" w:rsidRDefault="00FC5F30" w:rsidP="00682102">
            <w:pPr>
              <w:spacing w:line="260" w:lineRule="exact"/>
              <w:jc w:val="center"/>
              <w:rPr>
                <w:rFonts w:asciiTheme="minorEastAsia" w:eastAsiaTheme="minorEastAsia" w:hAnsiTheme="minorEastAsia" w:cstheme="minorEastAsia"/>
                <w:szCs w:val="21"/>
              </w:rPr>
            </w:pPr>
          </w:p>
        </w:tc>
      </w:tr>
      <w:tr w:rsidR="00682102" w:rsidTr="00682102">
        <w:trPr>
          <w:trHeight w:val="689"/>
          <w:jc w:val="center"/>
        </w:trPr>
        <w:tc>
          <w:tcPr>
            <w:tcW w:w="485" w:type="pct"/>
            <w:vMerge/>
            <w:textDirection w:val="tbRlV"/>
            <w:vAlign w:val="center"/>
          </w:tcPr>
          <w:p w:rsidR="008A33EC" w:rsidRPr="00682102" w:rsidRDefault="008A33EC" w:rsidP="00682102">
            <w:pPr>
              <w:spacing w:line="260" w:lineRule="exact"/>
              <w:jc w:val="center"/>
              <w:rPr>
                <w:rFonts w:asciiTheme="minorEastAsia" w:eastAsiaTheme="minorEastAsia" w:hAnsiTheme="minorEastAsia" w:cstheme="minorEastAsia"/>
                <w:szCs w:val="21"/>
              </w:rPr>
            </w:pPr>
          </w:p>
        </w:tc>
        <w:tc>
          <w:tcPr>
            <w:tcW w:w="581" w:type="pct"/>
            <w:vMerge/>
            <w:tcBorders>
              <w:top w:val="single" w:sz="4" w:space="0" w:color="auto"/>
              <w:left w:val="single" w:sz="4" w:space="0" w:color="auto"/>
              <w:bottom w:val="single" w:sz="4" w:space="0" w:color="auto"/>
              <w:right w:val="single" w:sz="4" w:space="0" w:color="auto"/>
            </w:tcBorders>
            <w:vAlign w:val="center"/>
          </w:tcPr>
          <w:p w:rsidR="008A33EC" w:rsidRPr="00682102" w:rsidRDefault="008A33EC" w:rsidP="00682102">
            <w:pPr>
              <w:spacing w:line="260" w:lineRule="exact"/>
              <w:jc w:val="center"/>
              <w:rPr>
                <w:rFonts w:asciiTheme="minorEastAsia" w:eastAsiaTheme="minorEastAsia" w:hAnsiTheme="minorEastAsia" w:cstheme="minorEastAsia"/>
                <w:szCs w:val="21"/>
              </w:rPr>
            </w:pPr>
          </w:p>
        </w:tc>
        <w:tc>
          <w:tcPr>
            <w:tcW w:w="582" w:type="pct"/>
            <w:gridSpan w:val="2"/>
            <w:tcBorders>
              <w:top w:val="nil"/>
              <w:left w:val="single" w:sz="4" w:space="0" w:color="auto"/>
              <w:bottom w:val="nil"/>
            </w:tcBorders>
            <w:vAlign w:val="center"/>
          </w:tcPr>
          <w:p w:rsidR="008A33EC" w:rsidRPr="00682102" w:rsidRDefault="008A33EC" w:rsidP="00682102">
            <w:pPr>
              <w:spacing w:line="260" w:lineRule="exact"/>
              <w:jc w:val="center"/>
              <w:rPr>
                <w:rFonts w:asciiTheme="minorEastAsia" w:eastAsiaTheme="minorEastAsia" w:hAnsiTheme="minorEastAsia" w:cstheme="minorEastAsia"/>
                <w:szCs w:val="21"/>
              </w:rPr>
            </w:pPr>
          </w:p>
        </w:tc>
        <w:tc>
          <w:tcPr>
            <w:tcW w:w="582" w:type="pct"/>
            <w:gridSpan w:val="2"/>
            <w:vAlign w:val="center"/>
          </w:tcPr>
          <w:p w:rsidR="008A33EC" w:rsidRPr="00682102" w:rsidRDefault="008A33EC" w:rsidP="00682102">
            <w:pPr>
              <w:spacing w:line="260" w:lineRule="exact"/>
              <w:jc w:val="center"/>
              <w:rPr>
                <w:rFonts w:asciiTheme="minorEastAsia" w:eastAsiaTheme="minorEastAsia" w:hAnsiTheme="minorEastAsia" w:cstheme="minorEastAsia"/>
                <w:szCs w:val="21"/>
              </w:rPr>
            </w:pPr>
          </w:p>
        </w:tc>
        <w:tc>
          <w:tcPr>
            <w:tcW w:w="598" w:type="pct"/>
            <w:vAlign w:val="center"/>
          </w:tcPr>
          <w:p w:rsidR="008A33EC" w:rsidRPr="00682102" w:rsidRDefault="008A33EC" w:rsidP="00682102">
            <w:pPr>
              <w:spacing w:line="260" w:lineRule="exact"/>
              <w:jc w:val="center"/>
              <w:rPr>
                <w:rFonts w:asciiTheme="minorEastAsia" w:eastAsiaTheme="minorEastAsia" w:hAnsiTheme="minorEastAsia" w:cstheme="minorEastAsia"/>
                <w:szCs w:val="21"/>
              </w:rPr>
            </w:pPr>
          </w:p>
        </w:tc>
        <w:tc>
          <w:tcPr>
            <w:tcW w:w="502" w:type="pct"/>
            <w:vAlign w:val="center"/>
          </w:tcPr>
          <w:p w:rsidR="008A33EC" w:rsidRPr="00682102" w:rsidRDefault="008A33EC" w:rsidP="00682102">
            <w:pPr>
              <w:spacing w:line="260" w:lineRule="exact"/>
              <w:jc w:val="center"/>
              <w:rPr>
                <w:rFonts w:asciiTheme="minorEastAsia" w:eastAsiaTheme="minorEastAsia" w:hAnsiTheme="minorEastAsia" w:cstheme="minorEastAsia"/>
                <w:szCs w:val="21"/>
              </w:rPr>
            </w:pPr>
          </w:p>
        </w:tc>
        <w:tc>
          <w:tcPr>
            <w:tcW w:w="474" w:type="pct"/>
            <w:vAlign w:val="center"/>
          </w:tcPr>
          <w:p w:rsidR="008A33EC" w:rsidRPr="00682102" w:rsidRDefault="008A33EC" w:rsidP="00682102">
            <w:pPr>
              <w:spacing w:line="260" w:lineRule="exact"/>
              <w:jc w:val="center"/>
              <w:rPr>
                <w:rFonts w:asciiTheme="minorEastAsia" w:eastAsiaTheme="minorEastAsia" w:hAnsiTheme="minorEastAsia" w:cstheme="minorEastAsia"/>
                <w:szCs w:val="21"/>
              </w:rPr>
            </w:pPr>
          </w:p>
        </w:tc>
        <w:tc>
          <w:tcPr>
            <w:tcW w:w="423" w:type="pct"/>
            <w:vAlign w:val="center"/>
          </w:tcPr>
          <w:p w:rsidR="008A33EC" w:rsidRPr="00682102" w:rsidRDefault="008A33EC" w:rsidP="00682102">
            <w:pPr>
              <w:spacing w:line="260" w:lineRule="exact"/>
              <w:jc w:val="center"/>
              <w:rPr>
                <w:rFonts w:asciiTheme="minorEastAsia" w:eastAsiaTheme="minorEastAsia" w:hAnsiTheme="minorEastAsia" w:cstheme="minorEastAsia"/>
                <w:szCs w:val="21"/>
              </w:rPr>
            </w:pPr>
          </w:p>
        </w:tc>
        <w:tc>
          <w:tcPr>
            <w:tcW w:w="773" w:type="pct"/>
            <w:vAlign w:val="center"/>
          </w:tcPr>
          <w:p w:rsidR="008A33EC" w:rsidRPr="00682102" w:rsidRDefault="008A33EC" w:rsidP="00682102">
            <w:pPr>
              <w:spacing w:line="260" w:lineRule="exact"/>
              <w:jc w:val="center"/>
              <w:rPr>
                <w:rFonts w:asciiTheme="minorEastAsia" w:eastAsiaTheme="minorEastAsia" w:hAnsiTheme="minorEastAsia" w:cstheme="minorEastAsia"/>
                <w:szCs w:val="21"/>
              </w:rPr>
            </w:pPr>
          </w:p>
        </w:tc>
      </w:tr>
      <w:tr w:rsidR="00682102" w:rsidTr="00682102">
        <w:trPr>
          <w:trHeight w:val="454"/>
          <w:jc w:val="center"/>
        </w:trPr>
        <w:tc>
          <w:tcPr>
            <w:tcW w:w="485" w:type="pct"/>
            <w:vMerge/>
            <w:textDirection w:val="tbRlV"/>
            <w:vAlign w:val="center"/>
          </w:tcPr>
          <w:p w:rsidR="00FC5F30" w:rsidRPr="00682102" w:rsidRDefault="00FC5F30" w:rsidP="00682102">
            <w:pPr>
              <w:spacing w:line="260" w:lineRule="exact"/>
              <w:jc w:val="center"/>
              <w:rPr>
                <w:rFonts w:asciiTheme="minorEastAsia" w:eastAsiaTheme="minorEastAsia" w:hAnsiTheme="minorEastAsia" w:cstheme="minorEastAsia"/>
                <w:szCs w:val="21"/>
              </w:rPr>
            </w:pPr>
          </w:p>
        </w:tc>
        <w:tc>
          <w:tcPr>
            <w:tcW w:w="581" w:type="pct"/>
            <w:vMerge/>
            <w:tcBorders>
              <w:top w:val="single" w:sz="4" w:space="0" w:color="auto"/>
              <w:left w:val="single" w:sz="4" w:space="0" w:color="auto"/>
              <w:bottom w:val="single" w:sz="4" w:space="0" w:color="auto"/>
              <w:right w:val="single" w:sz="4" w:space="0" w:color="auto"/>
            </w:tcBorders>
            <w:vAlign w:val="center"/>
          </w:tcPr>
          <w:p w:rsidR="00FC5F30" w:rsidRPr="00682102" w:rsidRDefault="00FC5F30" w:rsidP="00682102">
            <w:pPr>
              <w:spacing w:line="260" w:lineRule="exact"/>
              <w:jc w:val="center"/>
              <w:rPr>
                <w:rFonts w:asciiTheme="minorEastAsia" w:eastAsiaTheme="minorEastAsia" w:hAnsiTheme="minorEastAsia" w:cstheme="minorEastAsia"/>
                <w:szCs w:val="21"/>
              </w:rPr>
            </w:pPr>
          </w:p>
        </w:tc>
        <w:tc>
          <w:tcPr>
            <w:tcW w:w="582" w:type="pct"/>
            <w:gridSpan w:val="2"/>
            <w:vMerge w:val="restart"/>
            <w:tcBorders>
              <w:left w:val="single" w:sz="4" w:space="0" w:color="auto"/>
              <w:bottom w:val="nil"/>
            </w:tcBorders>
            <w:vAlign w:val="center"/>
          </w:tcPr>
          <w:p w:rsidR="00FC5F30" w:rsidRPr="00682102" w:rsidRDefault="00C97148"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质量</w:t>
            </w:r>
          </w:p>
          <w:p w:rsidR="00FC5F30" w:rsidRPr="00682102" w:rsidRDefault="00C97148"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指标</w:t>
            </w:r>
          </w:p>
        </w:tc>
        <w:tc>
          <w:tcPr>
            <w:tcW w:w="582" w:type="pct"/>
            <w:gridSpan w:val="2"/>
            <w:vAlign w:val="center"/>
          </w:tcPr>
          <w:p w:rsidR="00FC5F30" w:rsidRPr="00682102" w:rsidRDefault="00A52CB4"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按质完成财政各项业务工作</w:t>
            </w:r>
          </w:p>
        </w:tc>
        <w:tc>
          <w:tcPr>
            <w:tcW w:w="598" w:type="pct"/>
            <w:vAlign w:val="center"/>
          </w:tcPr>
          <w:p w:rsidR="00FC5F30" w:rsidRPr="00682102" w:rsidRDefault="00A52CB4"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完成</w:t>
            </w:r>
          </w:p>
        </w:tc>
        <w:tc>
          <w:tcPr>
            <w:tcW w:w="502" w:type="pct"/>
            <w:vAlign w:val="center"/>
          </w:tcPr>
          <w:p w:rsidR="00FC5F30" w:rsidRPr="00682102" w:rsidRDefault="00A52CB4"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szCs w:val="21"/>
              </w:rPr>
              <w:t>100%</w:t>
            </w:r>
          </w:p>
        </w:tc>
        <w:tc>
          <w:tcPr>
            <w:tcW w:w="474" w:type="pct"/>
            <w:vAlign w:val="center"/>
          </w:tcPr>
          <w:p w:rsidR="00FC5F30" w:rsidRPr="00682102" w:rsidRDefault="00D121B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6</w:t>
            </w:r>
          </w:p>
        </w:tc>
        <w:tc>
          <w:tcPr>
            <w:tcW w:w="423" w:type="pct"/>
            <w:vAlign w:val="center"/>
          </w:tcPr>
          <w:p w:rsidR="00FC5F30" w:rsidRPr="00682102" w:rsidRDefault="00D121B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6</w:t>
            </w:r>
          </w:p>
        </w:tc>
        <w:tc>
          <w:tcPr>
            <w:tcW w:w="773" w:type="pct"/>
            <w:vAlign w:val="center"/>
          </w:tcPr>
          <w:p w:rsidR="00FC5F30" w:rsidRPr="00682102" w:rsidRDefault="00FC5F30" w:rsidP="00682102">
            <w:pPr>
              <w:spacing w:line="260" w:lineRule="exact"/>
              <w:jc w:val="center"/>
              <w:rPr>
                <w:rFonts w:asciiTheme="minorEastAsia" w:eastAsiaTheme="minorEastAsia" w:hAnsiTheme="minorEastAsia" w:cstheme="minorEastAsia"/>
                <w:szCs w:val="21"/>
              </w:rPr>
            </w:pPr>
          </w:p>
        </w:tc>
      </w:tr>
      <w:tr w:rsidR="00682102" w:rsidTr="00682102">
        <w:trPr>
          <w:trHeight w:val="842"/>
          <w:jc w:val="center"/>
        </w:trPr>
        <w:tc>
          <w:tcPr>
            <w:tcW w:w="485" w:type="pct"/>
            <w:vMerge/>
            <w:textDirection w:val="tbRlV"/>
            <w:vAlign w:val="center"/>
          </w:tcPr>
          <w:p w:rsidR="00FC5F30" w:rsidRPr="00682102" w:rsidRDefault="00FC5F30" w:rsidP="00682102">
            <w:pPr>
              <w:spacing w:line="260" w:lineRule="exact"/>
              <w:jc w:val="center"/>
              <w:rPr>
                <w:rFonts w:asciiTheme="minorEastAsia" w:eastAsiaTheme="minorEastAsia" w:hAnsiTheme="minorEastAsia" w:cstheme="minorEastAsia"/>
                <w:szCs w:val="21"/>
              </w:rPr>
            </w:pPr>
          </w:p>
        </w:tc>
        <w:tc>
          <w:tcPr>
            <w:tcW w:w="581" w:type="pct"/>
            <w:vMerge/>
            <w:tcBorders>
              <w:top w:val="single" w:sz="4" w:space="0" w:color="auto"/>
              <w:left w:val="single" w:sz="4" w:space="0" w:color="auto"/>
              <w:bottom w:val="single" w:sz="4" w:space="0" w:color="auto"/>
              <w:right w:val="single" w:sz="4" w:space="0" w:color="auto"/>
            </w:tcBorders>
            <w:vAlign w:val="center"/>
          </w:tcPr>
          <w:p w:rsidR="00FC5F30" w:rsidRPr="00682102" w:rsidRDefault="00FC5F30" w:rsidP="00682102">
            <w:pPr>
              <w:spacing w:line="260" w:lineRule="exact"/>
              <w:jc w:val="center"/>
              <w:rPr>
                <w:rFonts w:asciiTheme="minorEastAsia" w:eastAsiaTheme="minorEastAsia" w:hAnsiTheme="minorEastAsia" w:cstheme="minorEastAsia"/>
                <w:szCs w:val="21"/>
              </w:rPr>
            </w:pPr>
          </w:p>
        </w:tc>
        <w:tc>
          <w:tcPr>
            <w:tcW w:w="582" w:type="pct"/>
            <w:gridSpan w:val="2"/>
            <w:vMerge/>
            <w:tcBorders>
              <w:top w:val="nil"/>
              <w:left w:val="single" w:sz="4" w:space="0" w:color="auto"/>
              <w:bottom w:val="nil"/>
            </w:tcBorders>
            <w:vAlign w:val="center"/>
          </w:tcPr>
          <w:p w:rsidR="00FC5F30" w:rsidRPr="00682102" w:rsidRDefault="00FC5F30" w:rsidP="00682102">
            <w:pPr>
              <w:spacing w:line="260" w:lineRule="exact"/>
              <w:jc w:val="center"/>
              <w:rPr>
                <w:rFonts w:asciiTheme="minorEastAsia" w:eastAsiaTheme="minorEastAsia" w:hAnsiTheme="minorEastAsia" w:cstheme="minorEastAsia"/>
                <w:szCs w:val="21"/>
              </w:rPr>
            </w:pPr>
          </w:p>
        </w:tc>
        <w:tc>
          <w:tcPr>
            <w:tcW w:w="582" w:type="pct"/>
            <w:gridSpan w:val="2"/>
            <w:vAlign w:val="center"/>
          </w:tcPr>
          <w:p w:rsidR="00FC5F30" w:rsidRPr="00682102" w:rsidRDefault="004263B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资金使用合规率</w:t>
            </w:r>
          </w:p>
        </w:tc>
        <w:tc>
          <w:tcPr>
            <w:tcW w:w="598" w:type="pct"/>
            <w:vAlign w:val="center"/>
          </w:tcPr>
          <w:p w:rsidR="00FC5F30" w:rsidRPr="00682102" w:rsidRDefault="004263B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100%</w:t>
            </w:r>
          </w:p>
        </w:tc>
        <w:tc>
          <w:tcPr>
            <w:tcW w:w="502" w:type="pct"/>
            <w:vAlign w:val="center"/>
          </w:tcPr>
          <w:p w:rsidR="00FC5F30" w:rsidRPr="00682102" w:rsidRDefault="004263B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100%</w:t>
            </w:r>
          </w:p>
        </w:tc>
        <w:tc>
          <w:tcPr>
            <w:tcW w:w="474" w:type="pct"/>
            <w:vAlign w:val="center"/>
          </w:tcPr>
          <w:p w:rsidR="00FC5F30" w:rsidRPr="00682102" w:rsidRDefault="00D121B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6</w:t>
            </w:r>
          </w:p>
        </w:tc>
        <w:tc>
          <w:tcPr>
            <w:tcW w:w="423" w:type="pct"/>
            <w:vAlign w:val="center"/>
          </w:tcPr>
          <w:p w:rsidR="00FC5F30" w:rsidRPr="00682102" w:rsidRDefault="00D121B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6</w:t>
            </w:r>
          </w:p>
        </w:tc>
        <w:tc>
          <w:tcPr>
            <w:tcW w:w="773" w:type="pct"/>
            <w:vAlign w:val="center"/>
          </w:tcPr>
          <w:p w:rsidR="00FC5F30" w:rsidRPr="00682102" w:rsidRDefault="00FC5F30" w:rsidP="00682102">
            <w:pPr>
              <w:spacing w:line="260" w:lineRule="exact"/>
              <w:jc w:val="center"/>
              <w:rPr>
                <w:rFonts w:asciiTheme="minorEastAsia" w:eastAsiaTheme="minorEastAsia" w:hAnsiTheme="minorEastAsia" w:cstheme="minorEastAsia"/>
                <w:szCs w:val="21"/>
              </w:rPr>
            </w:pPr>
          </w:p>
        </w:tc>
      </w:tr>
      <w:tr w:rsidR="00682102" w:rsidTr="00682102">
        <w:trPr>
          <w:trHeight w:val="841"/>
          <w:jc w:val="center"/>
        </w:trPr>
        <w:tc>
          <w:tcPr>
            <w:tcW w:w="485" w:type="pct"/>
            <w:vMerge/>
            <w:textDirection w:val="tbRlV"/>
            <w:vAlign w:val="center"/>
          </w:tcPr>
          <w:p w:rsidR="00FC5F30" w:rsidRPr="00682102" w:rsidRDefault="00FC5F30" w:rsidP="00682102">
            <w:pPr>
              <w:spacing w:line="260" w:lineRule="exact"/>
              <w:jc w:val="center"/>
              <w:rPr>
                <w:rFonts w:asciiTheme="minorEastAsia" w:eastAsiaTheme="minorEastAsia" w:hAnsiTheme="minorEastAsia" w:cstheme="minorEastAsia"/>
                <w:szCs w:val="21"/>
              </w:rPr>
            </w:pPr>
          </w:p>
        </w:tc>
        <w:tc>
          <w:tcPr>
            <w:tcW w:w="581" w:type="pct"/>
            <w:vMerge/>
            <w:tcBorders>
              <w:top w:val="single" w:sz="4" w:space="0" w:color="auto"/>
              <w:left w:val="single" w:sz="4" w:space="0" w:color="auto"/>
              <w:bottom w:val="single" w:sz="4" w:space="0" w:color="auto"/>
              <w:right w:val="single" w:sz="4" w:space="0" w:color="auto"/>
            </w:tcBorders>
            <w:vAlign w:val="center"/>
          </w:tcPr>
          <w:p w:rsidR="00FC5F30" w:rsidRPr="00682102" w:rsidRDefault="00FC5F30" w:rsidP="00682102">
            <w:pPr>
              <w:spacing w:line="260" w:lineRule="exact"/>
              <w:jc w:val="center"/>
              <w:rPr>
                <w:rFonts w:asciiTheme="minorEastAsia" w:eastAsiaTheme="minorEastAsia" w:hAnsiTheme="minorEastAsia" w:cstheme="minorEastAsia"/>
                <w:szCs w:val="21"/>
              </w:rPr>
            </w:pPr>
          </w:p>
        </w:tc>
        <w:tc>
          <w:tcPr>
            <w:tcW w:w="582" w:type="pct"/>
            <w:gridSpan w:val="2"/>
            <w:vMerge/>
            <w:tcBorders>
              <w:top w:val="nil"/>
              <w:left w:val="single" w:sz="4" w:space="0" w:color="auto"/>
            </w:tcBorders>
            <w:vAlign w:val="center"/>
          </w:tcPr>
          <w:p w:rsidR="00FC5F30" w:rsidRPr="00682102" w:rsidRDefault="00FC5F30" w:rsidP="00682102">
            <w:pPr>
              <w:spacing w:line="260" w:lineRule="exact"/>
              <w:jc w:val="center"/>
              <w:rPr>
                <w:rFonts w:asciiTheme="minorEastAsia" w:eastAsiaTheme="minorEastAsia" w:hAnsiTheme="minorEastAsia" w:cstheme="minorEastAsia"/>
                <w:szCs w:val="21"/>
              </w:rPr>
            </w:pPr>
          </w:p>
        </w:tc>
        <w:tc>
          <w:tcPr>
            <w:tcW w:w="582" w:type="pct"/>
            <w:gridSpan w:val="2"/>
            <w:vAlign w:val="center"/>
          </w:tcPr>
          <w:p w:rsidR="00FC5F30" w:rsidRPr="00682102" w:rsidRDefault="004263B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保障机构正常运转</w:t>
            </w:r>
          </w:p>
        </w:tc>
        <w:tc>
          <w:tcPr>
            <w:tcW w:w="598" w:type="pct"/>
            <w:vAlign w:val="center"/>
          </w:tcPr>
          <w:p w:rsidR="00FC5F30" w:rsidRPr="00682102" w:rsidRDefault="004263B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正常</w:t>
            </w:r>
          </w:p>
        </w:tc>
        <w:tc>
          <w:tcPr>
            <w:tcW w:w="502" w:type="pct"/>
            <w:vAlign w:val="center"/>
          </w:tcPr>
          <w:p w:rsidR="00FC5F30" w:rsidRPr="00682102" w:rsidRDefault="004263B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完成</w:t>
            </w:r>
          </w:p>
        </w:tc>
        <w:tc>
          <w:tcPr>
            <w:tcW w:w="474" w:type="pct"/>
            <w:vAlign w:val="center"/>
          </w:tcPr>
          <w:p w:rsidR="00FC5F30" w:rsidRPr="00682102" w:rsidRDefault="00D121B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6</w:t>
            </w:r>
          </w:p>
        </w:tc>
        <w:tc>
          <w:tcPr>
            <w:tcW w:w="423" w:type="pct"/>
            <w:vAlign w:val="center"/>
          </w:tcPr>
          <w:p w:rsidR="00FC5F30" w:rsidRPr="00682102" w:rsidRDefault="00D121B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6</w:t>
            </w:r>
          </w:p>
        </w:tc>
        <w:tc>
          <w:tcPr>
            <w:tcW w:w="773" w:type="pct"/>
            <w:vAlign w:val="center"/>
          </w:tcPr>
          <w:p w:rsidR="00FC5F30" w:rsidRPr="00682102" w:rsidRDefault="00FC5F30" w:rsidP="00682102">
            <w:pPr>
              <w:spacing w:line="260" w:lineRule="exact"/>
              <w:jc w:val="center"/>
              <w:rPr>
                <w:rFonts w:asciiTheme="minorEastAsia" w:eastAsiaTheme="minorEastAsia" w:hAnsiTheme="minorEastAsia" w:cstheme="minorEastAsia"/>
                <w:szCs w:val="21"/>
              </w:rPr>
            </w:pPr>
          </w:p>
        </w:tc>
      </w:tr>
      <w:tr w:rsidR="00682102" w:rsidTr="00682102">
        <w:trPr>
          <w:trHeight w:val="838"/>
          <w:jc w:val="center"/>
        </w:trPr>
        <w:tc>
          <w:tcPr>
            <w:tcW w:w="485" w:type="pct"/>
            <w:vMerge/>
            <w:textDirection w:val="tbRlV"/>
            <w:vAlign w:val="center"/>
          </w:tcPr>
          <w:p w:rsidR="00FC5F30" w:rsidRPr="00682102" w:rsidRDefault="00FC5F30" w:rsidP="00682102">
            <w:pPr>
              <w:spacing w:line="260" w:lineRule="exact"/>
              <w:jc w:val="center"/>
              <w:rPr>
                <w:rFonts w:asciiTheme="minorEastAsia" w:eastAsiaTheme="minorEastAsia" w:hAnsiTheme="minorEastAsia" w:cstheme="minorEastAsia"/>
                <w:szCs w:val="21"/>
              </w:rPr>
            </w:pPr>
          </w:p>
        </w:tc>
        <w:tc>
          <w:tcPr>
            <w:tcW w:w="581" w:type="pct"/>
            <w:vMerge/>
            <w:tcBorders>
              <w:top w:val="single" w:sz="4" w:space="0" w:color="auto"/>
              <w:left w:val="single" w:sz="4" w:space="0" w:color="auto"/>
              <w:bottom w:val="single" w:sz="4" w:space="0" w:color="auto"/>
              <w:right w:val="single" w:sz="4" w:space="0" w:color="auto"/>
            </w:tcBorders>
            <w:vAlign w:val="center"/>
          </w:tcPr>
          <w:p w:rsidR="00FC5F30" w:rsidRPr="00682102" w:rsidRDefault="00FC5F30" w:rsidP="00682102">
            <w:pPr>
              <w:spacing w:line="260" w:lineRule="exact"/>
              <w:jc w:val="center"/>
              <w:rPr>
                <w:rFonts w:asciiTheme="minorEastAsia" w:eastAsiaTheme="minorEastAsia" w:hAnsiTheme="minorEastAsia" w:cstheme="minorEastAsia"/>
                <w:szCs w:val="21"/>
              </w:rPr>
            </w:pPr>
          </w:p>
        </w:tc>
        <w:tc>
          <w:tcPr>
            <w:tcW w:w="582" w:type="pct"/>
            <w:gridSpan w:val="2"/>
            <w:tcBorders>
              <w:left w:val="single" w:sz="4" w:space="0" w:color="auto"/>
              <w:bottom w:val="nil"/>
            </w:tcBorders>
            <w:vAlign w:val="center"/>
          </w:tcPr>
          <w:p w:rsidR="00FC5F30" w:rsidRPr="00682102" w:rsidRDefault="00C97148"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时效</w:t>
            </w:r>
          </w:p>
          <w:p w:rsidR="00FC5F30" w:rsidRPr="00682102" w:rsidRDefault="00C97148"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指标</w:t>
            </w:r>
          </w:p>
        </w:tc>
        <w:tc>
          <w:tcPr>
            <w:tcW w:w="582" w:type="pct"/>
            <w:gridSpan w:val="2"/>
            <w:vAlign w:val="center"/>
          </w:tcPr>
          <w:p w:rsidR="00FC5F30" w:rsidRPr="00682102" w:rsidRDefault="00A52CB4"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各项指标完成时效</w:t>
            </w:r>
          </w:p>
        </w:tc>
        <w:tc>
          <w:tcPr>
            <w:tcW w:w="598" w:type="pct"/>
            <w:vAlign w:val="center"/>
          </w:tcPr>
          <w:p w:rsidR="00FC5F30" w:rsidRPr="00682102" w:rsidRDefault="005C7F3D"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2024</w:t>
            </w:r>
            <w:r w:rsidR="00A52CB4" w:rsidRPr="00682102">
              <w:rPr>
                <w:rFonts w:asciiTheme="minorEastAsia" w:eastAsiaTheme="minorEastAsia" w:hAnsiTheme="minorEastAsia" w:cstheme="minorEastAsia" w:hint="eastAsia"/>
                <w:szCs w:val="21"/>
              </w:rPr>
              <w:t>年底前</w:t>
            </w:r>
          </w:p>
        </w:tc>
        <w:tc>
          <w:tcPr>
            <w:tcW w:w="502" w:type="pct"/>
            <w:vAlign w:val="center"/>
          </w:tcPr>
          <w:p w:rsidR="00FC5F30" w:rsidRPr="00682102" w:rsidRDefault="00E411F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完成</w:t>
            </w:r>
          </w:p>
        </w:tc>
        <w:tc>
          <w:tcPr>
            <w:tcW w:w="474" w:type="pct"/>
            <w:vAlign w:val="center"/>
          </w:tcPr>
          <w:p w:rsidR="00FC5F30" w:rsidRPr="00682102" w:rsidRDefault="005C7F3D"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6</w:t>
            </w:r>
          </w:p>
        </w:tc>
        <w:tc>
          <w:tcPr>
            <w:tcW w:w="423" w:type="pct"/>
            <w:vAlign w:val="center"/>
          </w:tcPr>
          <w:p w:rsidR="00FC5F30" w:rsidRPr="00682102" w:rsidRDefault="005C7F3D"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6</w:t>
            </w:r>
          </w:p>
        </w:tc>
        <w:tc>
          <w:tcPr>
            <w:tcW w:w="773" w:type="pct"/>
            <w:vAlign w:val="center"/>
          </w:tcPr>
          <w:p w:rsidR="00FC5F30" w:rsidRPr="00682102" w:rsidRDefault="00FC5F30" w:rsidP="00682102">
            <w:pPr>
              <w:spacing w:line="260" w:lineRule="exact"/>
              <w:jc w:val="center"/>
              <w:rPr>
                <w:rFonts w:asciiTheme="minorEastAsia" w:eastAsiaTheme="minorEastAsia" w:hAnsiTheme="minorEastAsia" w:cstheme="minorEastAsia"/>
                <w:szCs w:val="21"/>
              </w:rPr>
            </w:pPr>
          </w:p>
        </w:tc>
      </w:tr>
      <w:tr w:rsidR="00682102" w:rsidTr="00682102">
        <w:trPr>
          <w:trHeight w:val="2691"/>
          <w:jc w:val="center"/>
        </w:trPr>
        <w:tc>
          <w:tcPr>
            <w:tcW w:w="485" w:type="pct"/>
            <w:vMerge w:val="restart"/>
            <w:vAlign w:val="center"/>
          </w:tcPr>
          <w:p w:rsidR="00FC5F30" w:rsidRPr="00682102" w:rsidRDefault="00C97148" w:rsidP="00682102">
            <w:pPr>
              <w:spacing w:line="260" w:lineRule="exact"/>
              <w:jc w:val="center"/>
              <w:rPr>
                <w:rFonts w:ascii="黑体" w:eastAsia="黑体" w:hAnsi="黑体" w:cs="黑体"/>
                <w:szCs w:val="21"/>
              </w:rPr>
            </w:pPr>
            <w:r w:rsidRPr="00682102">
              <w:rPr>
                <w:rFonts w:ascii="黑体" w:eastAsia="黑体" w:hAnsi="黑体" w:cs="黑体" w:hint="eastAsia"/>
                <w:szCs w:val="21"/>
              </w:rPr>
              <w:t>绩</w:t>
            </w:r>
          </w:p>
          <w:p w:rsidR="00FC5F30" w:rsidRPr="00682102" w:rsidRDefault="00C97148" w:rsidP="00682102">
            <w:pPr>
              <w:spacing w:line="260" w:lineRule="exact"/>
              <w:jc w:val="center"/>
              <w:rPr>
                <w:rFonts w:ascii="黑体" w:eastAsia="黑体" w:hAnsi="黑体" w:cs="黑体"/>
                <w:szCs w:val="21"/>
              </w:rPr>
            </w:pPr>
            <w:r w:rsidRPr="00682102">
              <w:rPr>
                <w:rFonts w:ascii="黑体" w:eastAsia="黑体" w:hAnsi="黑体" w:cs="黑体" w:hint="eastAsia"/>
                <w:szCs w:val="21"/>
              </w:rPr>
              <w:t>效</w:t>
            </w:r>
          </w:p>
          <w:p w:rsidR="00FC5F30" w:rsidRPr="00682102" w:rsidRDefault="00C97148" w:rsidP="00682102">
            <w:pPr>
              <w:spacing w:line="260" w:lineRule="exact"/>
              <w:jc w:val="center"/>
              <w:rPr>
                <w:rFonts w:ascii="黑体" w:eastAsia="黑体" w:hAnsi="黑体" w:cs="黑体"/>
                <w:szCs w:val="21"/>
              </w:rPr>
            </w:pPr>
            <w:r w:rsidRPr="00682102">
              <w:rPr>
                <w:rFonts w:ascii="黑体" w:eastAsia="黑体" w:hAnsi="黑体" w:cs="黑体" w:hint="eastAsia"/>
                <w:szCs w:val="21"/>
              </w:rPr>
              <w:t>指</w:t>
            </w:r>
          </w:p>
          <w:p w:rsidR="00FC5F30" w:rsidRPr="00682102" w:rsidRDefault="00C97148" w:rsidP="00682102">
            <w:pPr>
              <w:spacing w:line="260" w:lineRule="exact"/>
              <w:jc w:val="center"/>
              <w:rPr>
                <w:rFonts w:asciiTheme="minorEastAsia" w:eastAsiaTheme="minorEastAsia" w:hAnsiTheme="minorEastAsia" w:cstheme="minorEastAsia"/>
                <w:szCs w:val="21"/>
              </w:rPr>
            </w:pPr>
            <w:r w:rsidRPr="00682102">
              <w:rPr>
                <w:rFonts w:ascii="黑体" w:eastAsia="黑体" w:hAnsi="黑体" w:cs="黑体" w:hint="eastAsia"/>
                <w:szCs w:val="21"/>
              </w:rPr>
              <w:t>标</w:t>
            </w:r>
          </w:p>
        </w:tc>
        <w:tc>
          <w:tcPr>
            <w:tcW w:w="581" w:type="pct"/>
            <w:vMerge w:val="restart"/>
            <w:tcBorders>
              <w:top w:val="single" w:sz="4" w:space="0" w:color="auto"/>
              <w:left w:val="single" w:sz="4" w:space="0" w:color="auto"/>
              <w:bottom w:val="single" w:sz="4" w:space="0" w:color="auto"/>
              <w:right w:val="single" w:sz="4" w:space="0" w:color="auto"/>
            </w:tcBorders>
            <w:vAlign w:val="center"/>
          </w:tcPr>
          <w:p w:rsidR="00FC5F30" w:rsidRPr="00682102" w:rsidRDefault="00C97148"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效</w:t>
            </w:r>
          </w:p>
          <w:p w:rsidR="00FC5F30" w:rsidRPr="00682102" w:rsidRDefault="00C97148"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益</w:t>
            </w:r>
          </w:p>
          <w:p w:rsidR="00FC5F30" w:rsidRPr="00682102" w:rsidRDefault="00C97148"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指</w:t>
            </w:r>
          </w:p>
          <w:p w:rsidR="00FC5F30" w:rsidRPr="00682102" w:rsidRDefault="00C97148"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标</w:t>
            </w:r>
          </w:p>
          <w:p w:rsidR="00FC5F30" w:rsidRPr="00682102" w:rsidRDefault="00C97148"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（30分）</w:t>
            </w:r>
          </w:p>
        </w:tc>
        <w:tc>
          <w:tcPr>
            <w:tcW w:w="582" w:type="pct"/>
            <w:gridSpan w:val="2"/>
            <w:tcBorders>
              <w:left w:val="single" w:sz="4" w:space="0" w:color="auto"/>
              <w:bottom w:val="nil"/>
            </w:tcBorders>
            <w:vAlign w:val="center"/>
          </w:tcPr>
          <w:p w:rsidR="00FC5F30" w:rsidRPr="00682102" w:rsidRDefault="00C97148"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经济</w:t>
            </w:r>
          </w:p>
          <w:p w:rsidR="00FC5F30" w:rsidRPr="00682102" w:rsidRDefault="00C97148"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效益</w:t>
            </w:r>
          </w:p>
          <w:p w:rsidR="00FC5F30" w:rsidRPr="00682102" w:rsidRDefault="00C97148"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指标</w:t>
            </w:r>
          </w:p>
        </w:tc>
        <w:tc>
          <w:tcPr>
            <w:tcW w:w="582" w:type="pct"/>
            <w:gridSpan w:val="2"/>
            <w:vAlign w:val="center"/>
          </w:tcPr>
          <w:p w:rsidR="00FC5F30" w:rsidRPr="00682102" w:rsidRDefault="00A52CB4"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发挥财政资金引导作用及财政政策宏观调控作用，促进县域经济发展</w:t>
            </w:r>
          </w:p>
        </w:tc>
        <w:tc>
          <w:tcPr>
            <w:tcW w:w="598" w:type="pct"/>
            <w:vAlign w:val="center"/>
          </w:tcPr>
          <w:p w:rsidR="00FC5F30" w:rsidRPr="00682102" w:rsidRDefault="00A52CB4"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促进发展</w:t>
            </w:r>
          </w:p>
        </w:tc>
        <w:tc>
          <w:tcPr>
            <w:tcW w:w="502" w:type="pct"/>
            <w:vAlign w:val="center"/>
          </w:tcPr>
          <w:p w:rsidR="00FC5F30" w:rsidRPr="00682102" w:rsidRDefault="00D121B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有所发展</w:t>
            </w:r>
          </w:p>
        </w:tc>
        <w:tc>
          <w:tcPr>
            <w:tcW w:w="474" w:type="pct"/>
            <w:vAlign w:val="center"/>
          </w:tcPr>
          <w:p w:rsidR="00FC5F30" w:rsidRPr="00682102" w:rsidRDefault="00D121B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5</w:t>
            </w:r>
          </w:p>
        </w:tc>
        <w:tc>
          <w:tcPr>
            <w:tcW w:w="423" w:type="pct"/>
            <w:vAlign w:val="center"/>
          </w:tcPr>
          <w:p w:rsidR="00FC5F30" w:rsidRPr="00682102" w:rsidRDefault="00D121B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4</w:t>
            </w:r>
          </w:p>
        </w:tc>
        <w:tc>
          <w:tcPr>
            <w:tcW w:w="773" w:type="pct"/>
            <w:vAlign w:val="center"/>
          </w:tcPr>
          <w:p w:rsidR="00FC5F30" w:rsidRPr="00682102" w:rsidRDefault="00FC5F30" w:rsidP="00682102">
            <w:pPr>
              <w:spacing w:line="260" w:lineRule="exact"/>
              <w:jc w:val="center"/>
              <w:rPr>
                <w:rFonts w:asciiTheme="minorEastAsia" w:eastAsiaTheme="minorEastAsia" w:hAnsiTheme="minorEastAsia" w:cstheme="minorEastAsia"/>
                <w:szCs w:val="21"/>
              </w:rPr>
            </w:pPr>
          </w:p>
        </w:tc>
      </w:tr>
      <w:tr w:rsidR="00682102" w:rsidTr="00682102">
        <w:trPr>
          <w:trHeight w:val="1837"/>
          <w:jc w:val="center"/>
        </w:trPr>
        <w:tc>
          <w:tcPr>
            <w:tcW w:w="485" w:type="pct"/>
            <w:vMerge/>
            <w:vAlign w:val="center"/>
          </w:tcPr>
          <w:p w:rsidR="00E411F6" w:rsidRPr="00682102" w:rsidRDefault="00E411F6" w:rsidP="00682102">
            <w:pPr>
              <w:spacing w:line="260" w:lineRule="exact"/>
              <w:jc w:val="center"/>
              <w:rPr>
                <w:rFonts w:ascii="黑体" w:eastAsia="黑体" w:hAnsi="黑体" w:cs="黑体"/>
                <w:szCs w:val="21"/>
              </w:rPr>
            </w:pPr>
          </w:p>
        </w:tc>
        <w:tc>
          <w:tcPr>
            <w:tcW w:w="581" w:type="pct"/>
            <w:vMerge/>
            <w:tcBorders>
              <w:top w:val="single" w:sz="4" w:space="0" w:color="auto"/>
              <w:left w:val="single" w:sz="4" w:space="0" w:color="auto"/>
              <w:bottom w:val="single" w:sz="4" w:space="0" w:color="auto"/>
              <w:right w:val="single" w:sz="4" w:space="0" w:color="auto"/>
            </w:tcBorders>
            <w:vAlign w:val="center"/>
          </w:tcPr>
          <w:p w:rsidR="00E411F6" w:rsidRPr="00682102" w:rsidRDefault="00E411F6" w:rsidP="00682102">
            <w:pPr>
              <w:spacing w:line="260" w:lineRule="exact"/>
              <w:jc w:val="center"/>
              <w:rPr>
                <w:rFonts w:asciiTheme="minorEastAsia" w:eastAsiaTheme="minorEastAsia" w:hAnsiTheme="minorEastAsia" w:cstheme="minorEastAsia"/>
                <w:szCs w:val="21"/>
              </w:rPr>
            </w:pPr>
          </w:p>
        </w:tc>
        <w:tc>
          <w:tcPr>
            <w:tcW w:w="582" w:type="pct"/>
            <w:gridSpan w:val="2"/>
            <w:tcBorders>
              <w:left w:val="single" w:sz="4" w:space="0" w:color="auto"/>
              <w:bottom w:val="nil"/>
            </w:tcBorders>
            <w:vAlign w:val="center"/>
          </w:tcPr>
          <w:p w:rsidR="00E411F6" w:rsidRPr="00682102" w:rsidRDefault="00E411F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经济</w:t>
            </w:r>
          </w:p>
          <w:p w:rsidR="00E411F6" w:rsidRPr="00682102" w:rsidRDefault="00E411F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效益</w:t>
            </w:r>
          </w:p>
          <w:p w:rsidR="00E411F6" w:rsidRPr="00682102" w:rsidRDefault="00E411F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指标</w:t>
            </w:r>
          </w:p>
        </w:tc>
        <w:tc>
          <w:tcPr>
            <w:tcW w:w="582" w:type="pct"/>
            <w:gridSpan w:val="2"/>
            <w:vAlign w:val="center"/>
          </w:tcPr>
          <w:p w:rsidR="00E411F6" w:rsidRPr="00682102" w:rsidRDefault="00E411F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发挥财政优势，凝心聚力，提高社会认可度</w:t>
            </w:r>
          </w:p>
        </w:tc>
        <w:tc>
          <w:tcPr>
            <w:tcW w:w="598" w:type="pct"/>
            <w:vAlign w:val="center"/>
          </w:tcPr>
          <w:p w:rsidR="00E411F6" w:rsidRPr="00682102" w:rsidRDefault="00D121B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提高认可</w:t>
            </w:r>
          </w:p>
        </w:tc>
        <w:tc>
          <w:tcPr>
            <w:tcW w:w="502" w:type="pct"/>
            <w:vAlign w:val="center"/>
          </w:tcPr>
          <w:p w:rsidR="00E411F6" w:rsidRPr="00682102" w:rsidRDefault="00D121B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有所提高</w:t>
            </w:r>
          </w:p>
        </w:tc>
        <w:tc>
          <w:tcPr>
            <w:tcW w:w="474" w:type="pct"/>
            <w:vAlign w:val="center"/>
          </w:tcPr>
          <w:p w:rsidR="00E411F6" w:rsidRPr="00682102" w:rsidRDefault="00550370"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5</w:t>
            </w:r>
          </w:p>
        </w:tc>
        <w:tc>
          <w:tcPr>
            <w:tcW w:w="423" w:type="pct"/>
            <w:vAlign w:val="center"/>
          </w:tcPr>
          <w:p w:rsidR="00E411F6" w:rsidRPr="00682102" w:rsidRDefault="00D121B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4</w:t>
            </w:r>
          </w:p>
        </w:tc>
        <w:tc>
          <w:tcPr>
            <w:tcW w:w="773" w:type="pct"/>
            <w:vAlign w:val="center"/>
          </w:tcPr>
          <w:p w:rsidR="00E411F6" w:rsidRPr="00682102" w:rsidRDefault="00E411F6" w:rsidP="00682102">
            <w:pPr>
              <w:spacing w:line="260" w:lineRule="exact"/>
              <w:jc w:val="center"/>
              <w:rPr>
                <w:rFonts w:asciiTheme="minorEastAsia" w:eastAsiaTheme="minorEastAsia" w:hAnsiTheme="minorEastAsia" w:cstheme="minorEastAsia"/>
                <w:szCs w:val="21"/>
              </w:rPr>
            </w:pPr>
          </w:p>
        </w:tc>
      </w:tr>
      <w:tr w:rsidR="00682102" w:rsidTr="00682102">
        <w:trPr>
          <w:trHeight w:val="2375"/>
          <w:jc w:val="center"/>
        </w:trPr>
        <w:tc>
          <w:tcPr>
            <w:tcW w:w="485" w:type="pct"/>
            <w:vMerge/>
            <w:textDirection w:val="tbRlV"/>
            <w:vAlign w:val="center"/>
          </w:tcPr>
          <w:p w:rsidR="00FC5F30" w:rsidRPr="00682102" w:rsidRDefault="00FC5F30" w:rsidP="00682102">
            <w:pPr>
              <w:spacing w:line="260" w:lineRule="exact"/>
              <w:jc w:val="center"/>
              <w:rPr>
                <w:rFonts w:asciiTheme="minorEastAsia" w:eastAsiaTheme="minorEastAsia" w:hAnsiTheme="minorEastAsia" w:cstheme="minorEastAsia"/>
                <w:szCs w:val="21"/>
              </w:rPr>
            </w:pPr>
          </w:p>
        </w:tc>
        <w:tc>
          <w:tcPr>
            <w:tcW w:w="581" w:type="pct"/>
            <w:vMerge/>
            <w:tcBorders>
              <w:top w:val="single" w:sz="4" w:space="0" w:color="auto"/>
              <w:left w:val="single" w:sz="4" w:space="0" w:color="auto"/>
              <w:bottom w:val="single" w:sz="4" w:space="0" w:color="auto"/>
              <w:right w:val="single" w:sz="4" w:space="0" w:color="auto"/>
            </w:tcBorders>
            <w:vAlign w:val="center"/>
          </w:tcPr>
          <w:p w:rsidR="00FC5F30" w:rsidRPr="00682102" w:rsidRDefault="00FC5F30" w:rsidP="00682102">
            <w:pPr>
              <w:spacing w:line="260" w:lineRule="exact"/>
              <w:jc w:val="center"/>
              <w:rPr>
                <w:rFonts w:asciiTheme="minorEastAsia" w:eastAsiaTheme="minorEastAsia" w:hAnsiTheme="minorEastAsia" w:cstheme="minorEastAsia"/>
                <w:szCs w:val="21"/>
              </w:rPr>
            </w:pPr>
          </w:p>
        </w:tc>
        <w:tc>
          <w:tcPr>
            <w:tcW w:w="582" w:type="pct"/>
            <w:gridSpan w:val="2"/>
            <w:tcBorders>
              <w:left w:val="single" w:sz="4" w:space="0" w:color="auto"/>
              <w:bottom w:val="nil"/>
            </w:tcBorders>
            <w:vAlign w:val="center"/>
          </w:tcPr>
          <w:p w:rsidR="00FC5F30" w:rsidRPr="00682102" w:rsidRDefault="00C97148"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社会</w:t>
            </w:r>
          </w:p>
          <w:p w:rsidR="00FC5F30" w:rsidRPr="00682102" w:rsidRDefault="00C97148"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效益</w:t>
            </w:r>
          </w:p>
          <w:p w:rsidR="00FC5F30" w:rsidRPr="00682102" w:rsidRDefault="00C97148"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指标</w:t>
            </w:r>
          </w:p>
        </w:tc>
        <w:tc>
          <w:tcPr>
            <w:tcW w:w="582" w:type="pct"/>
            <w:gridSpan w:val="2"/>
            <w:vAlign w:val="center"/>
          </w:tcPr>
          <w:p w:rsidR="00FC5F30" w:rsidRPr="00682102" w:rsidRDefault="00A52CB4"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统筹财政资金，保障和改善教育、医疗、公共交通、养老助残等民生工作</w:t>
            </w:r>
          </w:p>
        </w:tc>
        <w:tc>
          <w:tcPr>
            <w:tcW w:w="598" w:type="pct"/>
            <w:vAlign w:val="center"/>
          </w:tcPr>
          <w:p w:rsidR="00FC5F30" w:rsidRPr="00682102" w:rsidRDefault="00A52CB4"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保障和改善</w:t>
            </w:r>
          </w:p>
        </w:tc>
        <w:tc>
          <w:tcPr>
            <w:tcW w:w="502" w:type="pct"/>
            <w:vAlign w:val="center"/>
          </w:tcPr>
          <w:p w:rsidR="00FC5F30" w:rsidRPr="00682102" w:rsidRDefault="00D121B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有所保障和改善</w:t>
            </w:r>
          </w:p>
        </w:tc>
        <w:tc>
          <w:tcPr>
            <w:tcW w:w="474" w:type="pct"/>
            <w:vAlign w:val="center"/>
          </w:tcPr>
          <w:p w:rsidR="00FC5F30" w:rsidRPr="00682102" w:rsidRDefault="00D121B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5</w:t>
            </w:r>
          </w:p>
        </w:tc>
        <w:tc>
          <w:tcPr>
            <w:tcW w:w="423" w:type="pct"/>
            <w:vAlign w:val="center"/>
          </w:tcPr>
          <w:p w:rsidR="00FC5F30" w:rsidRPr="00682102" w:rsidRDefault="00D121B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4</w:t>
            </w:r>
          </w:p>
        </w:tc>
        <w:tc>
          <w:tcPr>
            <w:tcW w:w="773" w:type="pct"/>
            <w:vAlign w:val="center"/>
          </w:tcPr>
          <w:p w:rsidR="00FC5F30" w:rsidRPr="00682102" w:rsidRDefault="00FC5F30" w:rsidP="00682102">
            <w:pPr>
              <w:spacing w:line="260" w:lineRule="exact"/>
              <w:jc w:val="center"/>
              <w:rPr>
                <w:rFonts w:asciiTheme="minorEastAsia" w:eastAsiaTheme="minorEastAsia" w:hAnsiTheme="minorEastAsia" w:cstheme="minorEastAsia"/>
                <w:szCs w:val="21"/>
              </w:rPr>
            </w:pPr>
          </w:p>
        </w:tc>
      </w:tr>
      <w:tr w:rsidR="00682102" w:rsidTr="00682102">
        <w:trPr>
          <w:trHeight w:val="1416"/>
          <w:jc w:val="center"/>
        </w:trPr>
        <w:tc>
          <w:tcPr>
            <w:tcW w:w="485" w:type="pct"/>
            <w:vMerge/>
            <w:textDirection w:val="tbRlV"/>
            <w:vAlign w:val="center"/>
          </w:tcPr>
          <w:p w:rsidR="00FC5F30" w:rsidRPr="00682102" w:rsidRDefault="00FC5F30" w:rsidP="00682102">
            <w:pPr>
              <w:spacing w:line="260" w:lineRule="exact"/>
              <w:jc w:val="center"/>
              <w:rPr>
                <w:rFonts w:asciiTheme="minorEastAsia" w:eastAsiaTheme="minorEastAsia" w:hAnsiTheme="minorEastAsia" w:cstheme="minorEastAsia"/>
                <w:szCs w:val="21"/>
              </w:rPr>
            </w:pPr>
          </w:p>
        </w:tc>
        <w:tc>
          <w:tcPr>
            <w:tcW w:w="581" w:type="pct"/>
            <w:vMerge/>
            <w:tcBorders>
              <w:top w:val="single" w:sz="4" w:space="0" w:color="auto"/>
              <w:left w:val="single" w:sz="4" w:space="0" w:color="auto"/>
              <w:bottom w:val="single" w:sz="4" w:space="0" w:color="auto"/>
              <w:right w:val="single" w:sz="4" w:space="0" w:color="auto"/>
            </w:tcBorders>
            <w:vAlign w:val="center"/>
          </w:tcPr>
          <w:p w:rsidR="00FC5F30" w:rsidRPr="00682102" w:rsidRDefault="00FC5F30" w:rsidP="00682102">
            <w:pPr>
              <w:spacing w:line="260" w:lineRule="exact"/>
              <w:jc w:val="center"/>
              <w:rPr>
                <w:rFonts w:asciiTheme="minorEastAsia" w:eastAsiaTheme="minorEastAsia" w:hAnsiTheme="minorEastAsia" w:cstheme="minorEastAsia"/>
                <w:szCs w:val="21"/>
              </w:rPr>
            </w:pPr>
          </w:p>
        </w:tc>
        <w:tc>
          <w:tcPr>
            <w:tcW w:w="582" w:type="pct"/>
            <w:gridSpan w:val="2"/>
            <w:tcBorders>
              <w:left w:val="single" w:sz="4" w:space="0" w:color="auto"/>
              <w:bottom w:val="nil"/>
            </w:tcBorders>
            <w:vAlign w:val="center"/>
          </w:tcPr>
          <w:p w:rsidR="00FC5F30" w:rsidRPr="00682102" w:rsidRDefault="00C97148"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生态</w:t>
            </w:r>
          </w:p>
          <w:p w:rsidR="00FC5F30" w:rsidRPr="00682102" w:rsidRDefault="00C97148"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效益</w:t>
            </w:r>
          </w:p>
          <w:p w:rsidR="00FC5F30" w:rsidRPr="00682102" w:rsidRDefault="00C97148"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指标</w:t>
            </w:r>
          </w:p>
        </w:tc>
        <w:tc>
          <w:tcPr>
            <w:tcW w:w="582" w:type="pct"/>
            <w:gridSpan w:val="2"/>
            <w:vAlign w:val="center"/>
          </w:tcPr>
          <w:p w:rsidR="00FC5F30" w:rsidRPr="00682102" w:rsidRDefault="005202F0"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保持办公绿化、保护环境、节约型机关</w:t>
            </w:r>
          </w:p>
        </w:tc>
        <w:tc>
          <w:tcPr>
            <w:tcW w:w="598" w:type="pct"/>
            <w:vAlign w:val="center"/>
          </w:tcPr>
          <w:p w:rsidR="00FC5F30" w:rsidRPr="00682102" w:rsidRDefault="00D121B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保持</w:t>
            </w:r>
          </w:p>
        </w:tc>
        <w:tc>
          <w:tcPr>
            <w:tcW w:w="502" w:type="pct"/>
            <w:vAlign w:val="center"/>
          </w:tcPr>
          <w:p w:rsidR="00FC5F30" w:rsidRPr="00682102" w:rsidRDefault="00D121B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保持</w:t>
            </w:r>
          </w:p>
        </w:tc>
        <w:tc>
          <w:tcPr>
            <w:tcW w:w="474" w:type="pct"/>
            <w:vAlign w:val="center"/>
          </w:tcPr>
          <w:p w:rsidR="00FC5F30" w:rsidRPr="00682102" w:rsidRDefault="00550370"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5</w:t>
            </w:r>
          </w:p>
        </w:tc>
        <w:tc>
          <w:tcPr>
            <w:tcW w:w="423" w:type="pct"/>
            <w:vAlign w:val="center"/>
          </w:tcPr>
          <w:p w:rsidR="00FC5F30" w:rsidRPr="00682102" w:rsidRDefault="00550370"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5</w:t>
            </w:r>
          </w:p>
        </w:tc>
        <w:tc>
          <w:tcPr>
            <w:tcW w:w="773" w:type="pct"/>
            <w:vAlign w:val="center"/>
          </w:tcPr>
          <w:p w:rsidR="00FC5F30" w:rsidRPr="00682102" w:rsidRDefault="00FC5F30" w:rsidP="00682102">
            <w:pPr>
              <w:spacing w:line="260" w:lineRule="exact"/>
              <w:jc w:val="center"/>
              <w:rPr>
                <w:rFonts w:asciiTheme="minorEastAsia" w:eastAsiaTheme="minorEastAsia" w:hAnsiTheme="minorEastAsia" w:cstheme="minorEastAsia"/>
                <w:szCs w:val="21"/>
              </w:rPr>
            </w:pPr>
          </w:p>
        </w:tc>
      </w:tr>
      <w:tr w:rsidR="00682102" w:rsidTr="00682102">
        <w:trPr>
          <w:trHeight w:val="1549"/>
          <w:jc w:val="center"/>
        </w:trPr>
        <w:tc>
          <w:tcPr>
            <w:tcW w:w="485" w:type="pct"/>
            <w:vMerge/>
            <w:textDirection w:val="tbRlV"/>
            <w:vAlign w:val="center"/>
          </w:tcPr>
          <w:p w:rsidR="00E411F6" w:rsidRPr="00682102" w:rsidRDefault="00E411F6" w:rsidP="00682102">
            <w:pPr>
              <w:spacing w:line="260" w:lineRule="exact"/>
              <w:jc w:val="center"/>
              <w:rPr>
                <w:rFonts w:asciiTheme="minorEastAsia" w:eastAsiaTheme="minorEastAsia" w:hAnsiTheme="minorEastAsia" w:cstheme="minorEastAsia"/>
                <w:szCs w:val="21"/>
              </w:rPr>
            </w:pPr>
          </w:p>
        </w:tc>
        <w:tc>
          <w:tcPr>
            <w:tcW w:w="581" w:type="pct"/>
            <w:vMerge/>
            <w:tcBorders>
              <w:top w:val="single" w:sz="4" w:space="0" w:color="auto"/>
              <w:left w:val="single" w:sz="4" w:space="0" w:color="auto"/>
              <w:bottom w:val="single" w:sz="4" w:space="0" w:color="auto"/>
              <w:right w:val="single" w:sz="4" w:space="0" w:color="auto"/>
            </w:tcBorders>
            <w:vAlign w:val="center"/>
          </w:tcPr>
          <w:p w:rsidR="00E411F6" w:rsidRPr="00682102" w:rsidRDefault="00E411F6" w:rsidP="00682102">
            <w:pPr>
              <w:spacing w:line="260" w:lineRule="exact"/>
              <w:jc w:val="center"/>
              <w:rPr>
                <w:rFonts w:asciiTheme="minorEastAsia" w:eastAsiaTheme="minorEastAsia" w:hAnsiTheme="minorEastAsia" w:cstheme="minorEastAsia"/>
                <w:szCs w:val="21"/>
              </w:rPr>
            </w:pPr>
          </w:p>
        </w:tc>
        <w:tc>
          <w:tcPr>
            <w:tcW w:w="582" w:type="pct"/>
            <w:gridSpan w:val="2"/>
            <w:tcBorders>
              <w:left w:val="single" w:sz="4" w:space="0" w:color="auto"/>
              <w:bottom w:val="nil"/>
            </w:tcBorders>
            <w:vAlign w:val="center"/>
          </w:tcPr>
          <w:p w:rsidR="00E411F6" w:rsidRPr="00682102" w:rsidRDefault="00E411F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生态</w:t>
            </w:r>
          </w:p>
          <w:p w:rsidR="00E411F6" w:rsidRPr="00682102" w:rsidRDefault="00E411F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效益</w:t>
            </w:r>
          </w:p>
          <w:p w:rsidR="00E411F6" w:rsidRPr="00682102" w:rsidRDefault="00E411F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指标</w:t>
            </w:r>
          </w:p>
        </w:tc>
        <w:tc>
          <w:tcPr>
            <w:tcW w:w="582" w:type="pct"/>
            <w:gridSpan w:val="2"/>
            <w:vAlign w:val="center"/>
          </w:tcPr>
          <w:p w:rsidR="00E411F6" w:rsidRPr="00682102" w:rsidRDefault="00E411F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协调生态环境与经济社会发展的关系</w:t>
            </w:r>
          </w:p>
        </w:tc>
        <w:tc>
          <w:tcPr>
            <w:tcW w:w="598" w:type="pct"/>
            <w:vAlign w:val="center"/>
          </w:tcPr>
          <w:p w:rsidR="00E411F6" w:rsidRPr="00682102" w:rsidRDefault="00D121B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协调</w:t>
            </w:r>
          </w:p>
        </w:tc>
        <w:tc>
          <w:tcPr>
            <w:tcW w:w="502" w:type="pct"/>
            <w:vAlign w:val="center"/>
          </w:tcPr>
          <w:p w:rsidR="00E411F6" w:rsidRPr="00682102" w:rsidRDefault="00D121B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有所</w:t>
            </w:r>
            <w:r w:rsidR="00E411F6" w:rsidRPr="00682102">
              <w:rPr>
                <w:rFonts w:asciiTheme="minorEastAsia" w:eastAsiaTheme="minorEastAsia" w:hAnsiTheme="minorEastAsia" w:cstheme="minorEastAsia" w:hint="eastAsia"/>
                <w:szCs w:val="21"/>
              </w:rPr>
              <w:t>协调</w:t>
            </w:r>
          </w:p>
        </w:tc>
        <w:tc>
          <w:tcPr>
            <w:tcW w:w="474" w:type="pct"/>
            <w:vAlign w:val="center"/>
          </w:tcPr>
          <w:p w:rsidR="00E411F6" w:rsidRPr="00682102" w:rsidRDefault="00550370"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5</w:t>
            </w:r>
          </w:p>
        </w:tc>
        <w:tc>
          <w:tcPr>
            <w:tcW w:w="423" w:type="pct"/>
            <w:vAlign w:val="center"/>
          </w:tcPr>
          <w:p w:rsidR="00E411F6" w:rsidRPr="00682102" w:rsidRDefault="00D121B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4</w:t>
            </w:r>
          </w:p>
        </w:tc>
        <w:tc>
          <w:tcPr>
            <w:tcW w:w="773" w:type="pct"/>
            <w:vAlign w:val="center"/>
          </w:tcPr>
          <w:p w:rsidR="00E411F6" w:rsidRPr="00682102" w:rsidRDefault="00E411F6" w:rsidP="00682102">
            <w:pPr>
              <w:spacing w:line="260" w:lineRule="exact"/>
              <w:jc w:val="center"/>
              <w:rPr>
                <w:rFonts w:asciiTheme="minorEastAsia" w:eastAsiaTheme="minorEastAsia" w:hAnsiTheme="minorEastAsia" w:cstheme="minorEastAsia"/>
                <w:szCs w:val="21"/>
              </w:rPr>
            </w:pPr>
          </w:p>
        </w:tc>
      </w:tr>
      <w:tr w:rsidR="00682102" w:rsidTr="00682102">
        <w:trPr>
          <w:trHeight w:val="1409"/>
          <w:jc w:val="center"/>
        </w:trPr>
        <w:tc>
          <w:tcPr>
            <w:tcW w:w="485" w:type="pct"/>
            <w:vMerge/>
            <w:textDirection w:val="tbRlV"/>
            <w:vAlign w:val="center"/>
          </w:tcPr>
          <w:p w:rsidR="00FC5F30" w:rsidRPr="00682102" w:rsidRDefault="00FC5F30" w:rsidP="00682102">
            <w:pPr>
              <w:spacing w:line="260" w:lineRule="exact"/>
              <w:jc w:val="center"/>
              <w:rPr>
                <w:rFonts w:asciiTheme="minorEastAsia" w:eastAsiaTheme="minorEastAsia" w:hAnsiTheme="minorEastAsia" w:cstheme="minorEastAsia"/>
                <w:szCs w:val="21"/>
              </w:rPr>
            </w:pPr>
          </w:p>
        </w:tc>
        <w:tc>
          <w:tcPr>
            <w:tcW w:w="581" w:type="pct"/>
            <w:vMerge/>
            <w:tcBorders>
              <w:top w:val="single" w:sz="4" w:space="0" w:color="auto"/>
              <w:left w:val="single" w:sz="4" w:space="0" w:color="auto"/>
              <w:bottom w:val="single" w:sz="4" w:space="0" w:color="auto"/>
              <w:right w:val="single" w:sz="4" w:space="0" w:color="auto"/>
            </w:tcBorders>
            <w:vAlign w:val="center"/>
          </w:tcPr>
          <w:p w:rsidR="00FC5F30" w:rsidRPr="00682102" w:rsidRDefault="00FC5F30" w:rsidP="00682102">
            <w:pPr>
              <w:spacing w:line="260" w:lineRule="exact"/>
              <w:jc w:val="center"/>
              <w:rPr>
                <w:rFonts w:asciiTheme="minorEastAsia" w:eastAsiaTheme="minorEastAsia" w:hAnsiTheme="minorEastAsia" w:cstheme="minorEastAsia"/>
                <w:szCs w:val="21"/>
              </w:rPr>
            </w:pPr>
          </w:p>
        </w:tc>
        <w:tc>
          <w:tcPr>
            <w:tcW w:w="582" w:type="pct"/>
            <w:gridSpan w:val="2"/>
            <w:tcBorders>
              <w:left w:val="single" w:sz="4" w:space="0" w:color="auto"/>
              <w:bottom w:val="nil"/>
            </w:tcBorders>
            <w:vAlign w:val="center"/>
          </w:tcPr>
          <w:p w:rsidR="00FC5F30" w:rsidRPr="00682102" w:rsidRDefault="00C97148"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可持续</w:t>
            </w:r>
          </w:p>
          <w:p w:rsidR="00FC5F30" w:rsidRPr="00682102" w:rsidRDefault="00C97148"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影响</w:t>
            </w:r>
          </w:p>
          <w:p w:rsidR="00FC5F30" w:rsidRPr="00682102" w:rsidRDefault="00C97148"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指标</w:t>
            </w:r>
          </w:p>
        </w:tc>
        <w:tc>
          <w:tcPr>
            <w:tcW w:w="582" w:type="pct"/>
            <w:gridSpan w:val="2"/>
            <w:vAlign w:val="center"/>
          </w:tcPr>
          <w:p w:rsidR="00FC5F30" w:rsidRPr="00682102" w:rsidRDefault="00FB4D5B"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对绩效目标产生可持续影响效果</w:t>
            </w:r>
          </w:p>
        </w:tc>
        <w:tc>
          <w:tcPr>
            <w:tcW w:w="598" w:type="pct"/>
            <w:vAlign w:val="center"/>
          </w:tcPr>
          <w:p w:rsidR="00FC5F30" w:rsidRPr="00682102" w:rsidRDefault="00FB4D5B"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有成效</w:t>
            </w:r>
          </w:p>
        </w:tc>
        <w:tc>
          <w:tcPr>
            <w:tcW w:w="502" w:type="pct"/>
            <w:vAlign w:val="center"/>
          </w:tcPr>
          <w:p w:rsidR="00FC5F30" w:rsidRPr="00682102" w:rsidRDefault="00FB4D5B"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有成效</w:t>
            </w:r>
          </w:p>
        </w:tc>
        <w:tc>
          <w:tcPr>
            <w:tcW w:w="474" w:type="pct"/>
            <w:vAlign w:val="center"/>
          </w:tcPr>
          <w:p w:rsidR="00FC5F30" w:rsidRPr="00682102" w:rsidRDefault="00550370"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5</w:t>
            </w:r>
          </w:p>
        </w:tc>
        <w:tc>
          <w:tcPr>
            <w:tcW w:w="423" w:type="pct"/>
            <w:vAlign w:val="center"/>
          </w:tcPr>
          <w:p w:rsidR="00FC5F30" w:rsidRPr="00682102" w:rsidRDefault="00550370"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5</w:t>
            </w:r>
          </w:p>
        </w:tc>
        <w:tc>
          <w:tcPr>
            <w:tcW w:w="773" w:type="pct"/>
            <w:vAlign w:val="center"/>
          </w:tcPr>
          <w:p w:rsidR="00FC5F30" w:rsidRPr="00682102" w:rsidRDefault="00FC5F30" w:rsidP="00682102">
            <w:pPr>
              <w:spacing w:line="260" w:lineRule="exact"/>
              <w:jc w:val="center"/>
              <w:rPr>
                <w:rFonts w:asciiTheme="minorEastAsia" w:eastAsiaTheme="minorEastAsia" w:hAnsiTheme="minorEastAsia" w:cstheme="minorEastAsia"/>
                <w:szCs w:val="21"/>
              </w:rPr>
            </w:pPr>
          </w:p>
        </w:tc>
      </w:tr>
      <w:tr w:rsidR="00682102" w:rsidTr="00682102">
        <w:trPr>
          <w:trHeight w:val="1118"/>
          <w:jc w:val="center"/>
        </w:trPr>
        <w:tc>
          <w:tcPr>
            <w:tcW w:w="485" w:type="pct"/>
            <w:vMerge/>
            <w:textDirection w:val="tbRlV"/>
            <w:vAlign w:val="center"/>
          </w:tcPr>
          <w:p w:rsidR="00FC5F30" w:rsidRPr="00682102" w:rsidRDefault="00FC5F30" w:rsidP="00682102">
            <w:pPr>
              <w:spacing w:line="260" w:lineRule="exact"/>
              <w:jc w:val="center"/>
              <w:rPr>
                <w:rFonts w:asciiTheme="minorEastAsia" w:eastAsiaTheme="minorEastAsia" w:hAnsiTheme="minorEastAsia" w:cstheme="minorEastAsia"/>
                <w:szCs w:val="21"/>
              </w:rPr>
            </w:pPr>
          </w:p>
        </w:tc>
        <w:tc>
          <w:tcPr>
            <w:tcW w:w="581" w:type="pct"/>
            <w:vMerge w:val="restart"/>
            <w:tcBorders>
              <w:top w:val="single" w:sz="4" w:space="0" w:color="auto"/>
              <w:left w:val="single" w:sz="4" w:space="0" w:color="auto"/>
              <w:bottom w:val="single" w:sz="4" w:space="0" w:color="auto"/>
            </w:tcBorders>
            <w:vAlign w:val="center"/>
          </w:tcPr>
          <w:p w:rsidR="00FC5F30" w:rsidRPr="00682102" w:rsidRDefault="00C97148"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满意度</w:t>
            </w:r>
          </w:p>
          <w:p w:rsidR="00FC5F30" w:rsidRPr="00682102" w:rsidRDefault="00C97148"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指标</w:t>
            </w:r>
          </w:p>
          <w:p w:rsidR="00FC5F30" w:rsidRPr="00682102" w:rsidRDefault="00C97148"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（10分）</w:t>
            </w:r>
          </w:p>
        </w:tc>
        <w:tc>
          <w:tcPr>
            <w:tcW w:w="582" w:type="pct"/>
            <w:gridSpan w:val="2"/>
            <w:vMerge w:val="restart"/>
            <w:tcBorders>
              <w:top w:val="single" w:sz="4" w:space="0" w:color="auto"/>
              <w:bottom w:val="single" w:sz="4" w:space="0" w:color="auto"/>
              <w:right w:val="single" w:sz="4" w:space="0" w:color="auto"/>
            </w:tcBorders>
            <w:vAlign w:val="center"/>
          </w:tcPr>
          <w:p w:rsidR="00FC5F30" w:rsidRPr="00682102" w:rsidRDefault="00C97148"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服务对象</w:t>
            </w:r>
          </w:p>
          <w:p w:rsidR="00FC5F30" w:rsidRPr="00682102" w:rsidRDefault="00C97148"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满意度</w:t>
            </w:r>
          </w:p>
          <w:p w:rsidR="00FC5F30" w:rsidRPr="00682102" w:rsidRDefault="00C97148"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指标</w:t>
            </w:r>
          </w:p>
        </w:tc>
        <w:tc>
          <w:tcPr>
            <w:tcW w:w="582" w:type="pct"/>
            <w:gridSpan w:val="2"/>
            <w:tcBorders>
              <w:left w:val="single" w:sz="4" w:space="0" w:color="auto"/>
            </w:tcBorders>
            <w:vAlign w:val="center"/>
          </w:tcPr>
          <w:p w:rsidR="00FC5F30" w:rsidRPr="00682102" w:rsidRDefault="004263B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职工满意度达到90%以上</w:t>
            </w:r>
          </w:p>
        </w:tc>
        <w:tc>
          <w:tcPr>
            <w:tcW w:w="598" w:type="pct"/>
            <w:vAlign w:val="center"/>
          </w:tcPr>
          <w:p w:rsidR="00FC5F30" w:rsidRPr="00682102" w:rsidRDefault="00A52CB4"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szCs w:val="21"/>
              </w:rPr>
              <w:t>90%</w:t>
            </w:r>
          </w:p>
        </w:tc>
        <w:tc>
          <w:tcPr>
            <w:tcW w:w="502" w:type="pct"/>
            <w:vAlign w:val="center"/>
          </w:tcPr>
          <w:p w:rsidR="00FC5F30" w:rsidRPr="00682102" w:rsidRDefault="00A52CB4"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szCs w:val="21"/>
              </w:rPr>
              <w:t>90%</w:t>
            </w:r>
          </w:p>
        </w:tc>
        <w:tc>
          <w:tcPr>
            <w:tcW w:w="474" w:type="pct"/>
            <w:vAlign w:val="center"/>
          </w:tcPr>
          <w:p w:rsidR="00FC5F30" w:rsidRPr="00682102" w:rsidRDefault="00D121B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3</w:t>
            </w:r>
          </w:p>
        </w:tc>
        <w:tc>
          <w:tcPr>
            <w:tcW w:w="423" w:type="pct"/>
            <w:vAlign w:val="center"/>
          </w:tcPr>
          <w:p w:rsidR="00FC5F30" w:rsidRPr="00682102" w:rsidRDefault="00D121B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3</w:t>
            </w:r>
          </w:p>
        </w:tc>
        <w:tc>
          <w:tcPr>
            <w:tcW w:w="773" w:type="pct"/>
            <w:vAlign w:val="center"/>
          </w:tcPr>
          <w:p w:rsidR="00FC5F30" w:rsidRPr="00682102" w:rsidRDefault="00FC5F30" w:rsidP="00682102">
            <w:pPr>
              <w:spacing w:line="260" w:lineRule="exact"/>
              <w:jc w:val="center"/>
              <w:rPr>
                <w:rFonts w:asciiTheme="minorEastAsia" w:eastAsiaTheme="minorEastAsia" w:hAnsiTheme="minorEastAsia" w:cstheme="minorEastAsia"/>
                <w:szCs w:val="21"/>
              </w:rPr>
            </w:pPr>
          </w:p>
        </w:tc>
      </w:tr>
      <w:tr w:rsidR="00682102" w:rsidTr="00682102">
        <w:trPr>
          <w:trHeight w:val="1132"/>
          <w:jc w:val="center"/>
        </w:trPr>
        <w:tc>
          <w:tcPr>
            <w:tcW w:w="485" w:type="pct"/>
            <w:vMerge/>
            <w:textDirection w:val="tbRlV"/>
            <w:vAlign w:val="center"/>
          </w:tcPr>
          <w:p w:rsidR="004263B3" w:rsidRPr="00682102" w:rsidRDefault="004263B3" w:rsidP="00682102">
            <w:pPr>
              <w:spacing w:line="260" w:lineRule="exact"/>
              <w:jc w:val="center"/>
              <w:rPr>
                <w:rFonts w:asciiTheme="minorEastAsia" w:eastAsiaTheme="minorEastAsia" w:hAnsiTheme="minorEastAsia" w:cstheme="minorEastAsia"/>
                <w:szCs w:val="21"/>
              </w:rPr>
            </w:pPr>
          </w:p>
        </w:tc>
        <w:tc>
          <w:tcPr>
            <w:tcW w:w="581" w:type="pct"/>
            <w:vMerge/>
            <w:tcBorders>
              <w:top w:val="single" w:sz="4" w:space="0" w:color="auto"/>
              <w:left w:val="single" w:sz="4" w:space="0" w:color="auto"/>
              <w:bottom w:val="single" w:sz="4" w:space="0" w:color="auto"/>
            </w:tcBorders>
            <w:vAlign w:val="center"/>
          </w:tcPr>
          <w:p w:rsidR="004263B3" w:rsidRPr="00682102" w:rsidRDefault="004263B3" w:rsidP="00682102">
            <w:pPr>
              <w:spacing w:line="260" w:lineRule="exact"/>
              <w:jc w:val="center"/>
              <w:rPr>
                <w:rFonts w:asciiTheme="minorEastAsia" w:eastAsiaTheme="minorEastAsia" w:hAnsiTheme="minorEastAsia" w:cstheme="minorEastAsia"/>
                <w:szCs w:val="21"/>
              </w:rPr>
            </w:pPr>
          </w:p>
        </w:tc>
        <w:tc>
          <w:tcPr>
            <w:tcW w:w="582" w:type="pct"/>
            <w:gridSpan w:val="2"/>
            <w:vMerge/>
            <w:tcBorders>
              <w:top w:val="single" w:sz="4" w:space="0" w:color="auto"/>
              <w:bottom w:val="single" w:sz="4" w:space="0" w:color="auto"/>
              <w:right w:val="single" w:sz="4" w:space="0" w:color="auto"/>
            </w:tcBorders>
            <w:vAlign w:val="center"/>
          </w:tcPr>
          <w:p w:rsidR="004263B3" w:rsidRPr="00682102" w:rsidRDefault="004263B3" w:rsidP="00682102">
            <w:pPr>
              <w:spacing w:line="260" w:lineRule="exact"/>
              <w:jc w:val="center"/>
              <w:rPr>
                <w:rFonts w:asciiTheme="minorEastAsia" w:eastAsiaTheme="minorEastAsia" w:hAnsiTheme="minorEastAsia" w:cstheme="minorEastAsia"/>
                <w:szCs w:val="21"/>
              </w:rPr>
            </w:pPr>
          </w:p>
        </w:tc>
        <w:tc>
          <w:tcPr>
            <w:tcW w:w="582" w:type="pct"/>
            <w:gridSpan w:val="2"/>
            <w:tcBorders>
              <w:left w:val="single" w:sz="4" w:space="0" w:color="auto"/>
            </w:tcBorders>
            <w:vAlign w:val="center"/>
          </w:tcPr>
          <w:p w:rsidR="004263B3" w:rsidRPr="00682102" w:rsidRDefault="004263B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社会公众满意度达到90%以上</w:t>
            </w:r>
          </w:p>
        </w:tc>
        <w:tc>
          <w:tcPr>
            <w:tcW w:w="598" w:type="pct"/>
            <w:vAlign w:val="center"/>
          </w:tcPr>
          <w:p w:rsidR="004263B3" w:rsidRPr="00682102" w:rsidRDefault="004263B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szCs w:val="21"/>
              </w:rPr>
              <w:t>90%</w:t>
            </w:r>
          </w:p>
        </w:tc>
        <w:tc>
          <w:tcPr>
            <w:tcW w:w="502" w:type="pct"/>
            <w:vAlign w:val="center"/>
          </w:tcPr>
          <w:p w:rsidR="004263B3" w:rsidRPr="00682102" w:rsidRDefault="004263B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szCs w:val="21"/>
              </w:rPr>
              <w:t>90%</w:t>
            </w:r>
          </w:p>
        </w:tc>
        <w:tc>
          <w:tcPr>
            <w:tcW w:w="474" w:type="pct"/>
            <w:vAlign w:val="center"/>
          </w:tcPr>
          <w:p w:rsidR="004263B3" w:rsidRPr="00682102" w:rsidRDefault="00D121B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3</w:t>
            </w:r>
          </w:p>
        </w:tc>
        <w:tc>
          <w:tcPr>
            <w:tcW w:w="423" w:type="pct"/>
            <w:vAlign w:val="center"/>
          </w:tcPr>
          <w:p w:rsidR="004263B3" w:rsidRPr="00682102" w:rsidRDefault="00D121B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3</w:t>
            </w:r>
          </w:p>
        </w:tc>
        <w:tc>
          <w:tcPr>
            <w:tcW w:w="773" w:type="pct"/>
            <w:vAlign w:val="center"/>
          </w:tcPr>
          <w:p w:rsidR="004263B3" w:rsidRPr="00682102" w:rsidRDefault="004263B3" w:rsidP="00682102">
            <w:pPr>
              <w:spacing w:line="260" w:lineRule="exact"/>
              <w:jc w:val="center"/>
              <w:rPr>
                <w:rFonts w:asciiTheme="minorEastAsia" w:eastAsiaTheme="minorEastAsia" w:hAnsiTheme="minorEastAsia" w:cstheme="minorEastAsia"/>
                <w:szCs w:val="21"/>
              </w:rPr>
            </w:pPr>
          </w:p>
        </w:tc>
      </w:tr>
      <w:tr w:rsidR="00682102" w:rsidTr="00682102">
        <w:trPr>
          <w:trHeight w:val="1121"/>
          <w:jc w:val="center"/>
        </w:trPr>
        <w:tc>
          <w:tcPr>
            <w:tcW w:w="485" w:type="pct"/>
            <w:vMerge/>
            <w:textDirection w:val="tbRlV"/>
            <w:vAlign w:val="center"/>
          </w:tcPr>
          <w:p w:rsidR="004263B3" w:rsidRPr="00682102" w:rsidRDefault="004263B3" w:rsidP="00682102">
            <w:pPr>
              <w:spacing w:line="260" w:lineRule="exact"/>
              <w:jc w:val="center"/>
              <w:rPr>
                <w:rFonts w:asciiTheme="minorEastAsia" w:eastAsiaTheme="minorEastAsia" w:hAnsiTheme="minorEastAsia" w:cstheme="minorEastAsia"/>
                <w:szCs w:val="21"/>
              </w:rPr>
            </w:pPr>
          </w:p>
        </w:tc>
        <w:tc>
          <w:tcPr>
            <w:tcW w:w="581" w:type="pct"/>
            <w:vMerge/>
            <w:tcBorders>
              <w:top w:val="single" w:sz="4" w:space="0" w:color="auto"/>
              <w:left w:val="single" w:sz="4" w:space="0" w:color="auto"/>
              <w:bottom w:val="single" w:sz="4" w:space="0" w:color="auto"/>
            </w:tcBorders>
            <w:vAlign w:val="center"/>
          </w:tcPr>
          <w:p w:rsidR="004263B3" w:rsidRPr="00682102" w:rsidRDefault="004263B3" w:rsidP="00682102">
            <w:pPr>
              <w:spacing w:line="260" w:lineRule="exact"/>
              <w:jc w:val="center"/>
              <w:rPr>
                <w:rFonts w:asciiTheme="minorEastAsia" w:eastAsiaTheme="minorEastAsia" w:hAnsiTheme="minorEastAsia" w:cstheme="minorEastAsia"/>
                <w:szCs w:val="21"/>
              </w:rPr>
            </w:pPr>
          </w:p>
        </w:tc>
        <w:tc>
          <w:tcPr>
            <w:tcW w:w="582" w:type="pct"/>
            <w:gridSpan w:val="2"/>
            <w:vMerge/>
            <w:tcBorders>
              <w:top w:val="single" w:sz="4" w:space="0" w:color="auto"/>
              <w:bottom w:val="single" w:sz="4" w:space="0" w:color="auto"/>
              <w:right w:val="single" w:sz="4" w:space="0" w:color="auto"/>
            </w:tcBorders>
            <w:vAlign w:val="center"/>
          </w:tcPr>
          <w:p w:rsidR="004263B3" w:rsidRPr="00682102" w:rsidRDefault="004263B3" w:rsidP="00682102">
            <w:pPr>
              <w:spacing w:line="260" w:lineRule="exact"/>
              <w:jc w:val="center"/>
              <w:rPr>
                <w:rFonts w:asciiTheme="minorEastAsia" w:eastAsiaTheme="minorEastAsia" w:hAnsiTheme="minorEastAsia" w:cstheme="minorEastAsia"/>
                <w:szCs w:val="21"/>
              </w:rPr>
            </w:pPr>
          </w:p>
        </w:tc>
        <w:tc>
          <w:tcPr>
            <w:tcW w:w="582" w:type="pct"/>
            <w:gridSpan w:val="2"/>
            <w:tcBorders>
              <w:left w:val="single" w:sz="4" w:space="0" w:color="auto"/>
            </w:tcBorders>
            <w:vAlign w:val="center"/>
          </w:tcPr>
          <w:p w:rsidR="004263B3" w:rsidRPr="00682102" w:rsidRDefault="004263B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服务对象满意度达到90%以上</w:t>
            </w:r>
          </w:p>
        </w:tc>
        <w:tc>
          <w:tcPr>
            <w:tcW w:w="598" w:type="pct"/>
            <w:vAlign w:val="center"/>
          </w:tcPr>
          <w:p w:rsidR="004263B3" w:rsidRPr="00682102" w:rsidRDefault="004263B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szCs w:val="21"/>
              </w:rPr>
              <w:t>90%</w:t>
            </w:r>
          </w:p>
        </w:tc>
        <w:tc>
          <w:tcPr>
            <w:tcW w:w="502" w:type="pct"/>
            <w:vAlign w:val="center"/>
          </w:tcPr>
          <w:p w:rsidR="004263B3" w:rsidRPr="00682102" w:rsidRDefault="004263B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szCs w:val="21"/>
              </w:rPr>
              <w:t>90%</w:t>
            </w:r>
          </w:p>
        </w:tc>
        <w:tc>
          <w:tcPr>
            <w:tcW w:w="474" w:type="pct"/>
            <w:vAlign w:val="center"/>
          </w:tcPr>
          <w:p w:rsidR="004263B3" w:rsidRPr="00682102" w:rsidRDefault="00D121B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4</w:t>
            </w:r>
          </w:p>
        </w:tc>
        <w:tc>
          <w:tcPr>
            <w:tcW w:w="423" w:type="pct"/>
            <w:vAlign w:val="center"/>
          </w:tcPr>
          <w:p w:rsidR="004263B3" w:rsidRPr="00682102" w:rsidRDefault="00D121B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4</w:t>
            </w:r>
          </w:p>
        </w:tc>
        <w:tc>
          <w:tcPr>
            <w:tcW w:w="773" w:type="pct"/>
            <w:vAlign w:val="center"/>
          </w:tcPr>
          <w:p w:rsidR="004263B3" w:rsidRPr="00682102" w:rsidRDefault="004263B3" w:rsidP="00682102">
            <w:pPr>
              <w:spacing w:line="260" w:lineRule="exact"/>
              <w:jc w:val="center"/>
              <w:rPr>
                <w:rFonts w:asciiTheme="minorEastAsia" w:eastAsiaTheme="minorEastAsia" w:hAnsiTheme="minorEastAsia" w:cstheme="minorEastAsia"/>
                <w:szCs w:val="21"/>
              </w:rPr>
            </w:pPr>
          </w:p>
        </w:tc>
      </w:tr>
      <w:tr w:rsidR="00682102" w:rsidTr="00682102">
        <w:trPr>
          <w:trHeight w:val="1265"/>
          <w:jc w:val="center"/>
        </w:trPr>
        <w:tc>
          <w:tcPr>
            <w:tcW w:w="485" w:type="pct"/>
            <w:vMerge/>
            <w:textDirection w:val="tbRlV"/>
            <w:vAlign w:val="center"/>
          </w:tcPr>
          <w:p w:rsidR="004263B3" w:rsidRPr="00682102" w:rsidRDefault="004263B3" w:rsidP="00682102">
            <w:pPr>
              <w:spacing w:line="260" w:lineRule="exact"/>
              <w:jc w:val="center"/>
              <w:rPr>
                <w:rFonts w:asciiTheme="minorEastAsia" w:eastAsiaTheme="minorEastAsia" w:hAnsiTheme="minorEastAsia" w:cstheme="minorEastAsia"/>
                <w:szCs w:val="21"/>
              </w:rPr>
            </w:pPr>
          </w:p>
        </w:tc>
        <w:tc>
          <w:tcPr>
            <w:tcW w:w="581" w:type="pct"/>
            <w:vMerge w:val="restart"/>
            <w:tcBorders>
              <w:top w:val="single" w:sz="4" w:space="0" w:color="auto"/>
              <w:left w:val="single" w:sz="4" w:space="0" w:color="auto"/>
            </w:tcBorders>
            <w:vAlign w:val="center"/>
          </w:tcPr>
          <w:p w:rsidR="004263B3" w:rsidRPr="00682102" w:rsidRDefault="004263B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成</w:t>
            </w:r>
          </w:p>
          <w:p w:rsidR="004263B3" w:rsidRPr="00682102" w:rsidRDefault="004263B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本</w:t>
            </w:r>
          </w:p>
          <w:p w:rsidR="004263B3" w:rsidRPr="00682102" w:rsidRDefault="004263B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指</w:t>
            </w:r>
          </w:p>
          <w:p w:rsidR="004263B3" w:rsidRPr="00682102" w:rsidRDefault="004263B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标</w:t>
            </w:r>
          </w:p>
          <w:p w:rsidR="004263B3" w:rsidRPr="00682102" w:rsidRDefault="004263B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（20分）</w:t>
            </w:r>
          </w:p>
        </w:tc>
        <w:tc>
          <w:tcPr>
            <w:tcW w:w="582" w:type="pct"/>
            <w:gridSpan w:val="2"/>
            <w:tcBorders>
              <w:top w:val="single" w:sz="4" w:space="0" w:color="auto"/>
              <w:right w:val="single" w:sz="4" w:space="0" w:color="auto"/>
            </w:tcBorders>
            <w:vAlign w:val="center"/>
          </w:tcPr>
          <w:p w:rsidR="004263B3" w:rsidRPr="00682102" w:rsidRDefault="004263B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经济</w:t>
            </w:r>
          </w:p>
          <w:p w:rsidR="004263B3" w:rsidRPr="00682102" w:rsidRDefault="004263B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成本</w:t>
            </w:r>
          </w:p>
          <w:p w:rsidR="004263B3" w:rsidRPr="00682102" w:rsidRDefault="004263B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指标</w:t>
            </w:r>
          </w:p>
        </w:tc>
        <w:tc>
          <w:tcPr>
            <w:tcW w:w="582" w:type="pct"/>
            <w:gridSpan w:val="2"/>
            <w:tcBorders>
              <w:left w:val="single" w:sz="4" w:space="0" w:color="auto"/>
            </w:tcBorders>
            <w:vAlign w:val="center"/>
          </w:tcPr>
          <w:p w:rsidR="004263B3" w:rsidRPr="00682102" w:rsidRDefault="004263B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完成正常运转所需经费</w:t>
            </w:r>
          </w:p>
        </w:tc>
        <w:tc>
          <w:tcPr>
            <w:tcW w:w="598" w:type="pct"/>
            <w:vAlign w:val="center"/>
          </w:tcPr>
          <w:p w:rsidR="004263B3" w:rsidRPr="00682102" w:rsidRDefault="004263B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不超过预算数</w:t>
            </w:r>
          </w:p>
        </w:tc>
        <w:tc>
          <w:tcPr>
            <w:tcW w:w="502" w:type="pct"/>
            <w:vAlign w:val="center"/>
          </w:tcPr>
          <w:p w:rsidR="004263B3" w:rsidRPr="00682102" w:rsidRDefault="00D121B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未超过预算数</w:t>
            </w:r>
          </w:p>
        </w:tc>
        <w:tc>
          <w:tcPr>
            <w:tcW w:w="474" w:type="pct"/>
            <w:vAlign w:val="center"/>
          </w:tcPr>
          <w:p w:rsidR="004263B3" w:rsidRPr="00682102" w:rsidRDefault="00D121B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10</w:t>
            </w:r>
          </w:p>
        </w:tc>
        <w:tc>
          <w:tcPr>
            <w:tcW w:w="423" w:type="pct"/>
            <w:vAlign w:val="center"/>
          </w:tcPr>
          <w:p w:rsidR="004263B3" w:rsidRPr="00682102" w:rsidRDefault="00D121B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10</w:t>
            </w:r>
          </w:p>
        </w:tc>
        <w:tc>
          <w:tcPr>
            <w:tcW w:w="773" w:type="pct"/>
            <w:vAlign w:val="center"/>
          </w:tcPr>
          <w:p w:rsidR="004263B3" w:rsidRPr="00682102" w:rsidRDefault="004263B3" w:rsidP="00682102">
            <w:pPr>
              <w:spacing w:line="260" w:lineRule="exact"/>
              <w:jc w:val="center"/>
              <w:rPr>
                <w:rFonts w:asciiTheme="minorEastAsia" w:eastAsiaTheme="minorEastAsia" w:hAnsiTheme="minorEastAsia" w:cstheme="minorEastAsia"/>
                <w:szCs w:val="21"/>
              </w:rPr>
            </w:pPr>
          </w:p>
        </w:tc>
      </w:tr>
      <w:tr w:rsidR="00682102" w:rsidTr="00682102">
        <w:trPr>
          <w:trHeight w:val="510"/>
          <w:jc w:val="center"/>
        </w:trPr>
        <w:tc>
          <w:tcPr>
            <w:tcW w:w="485" w:type="pct"/>
            <w:vMerge/>
            <w:textDirection w:val="tbRlV"/>
            <w:vAlign w:val="center"/>
          </w:tcPr>
          <w:p w:rsidR="004263B3" w:rsidRPr="00682102" w:rsidRDefault="004263B3" w:rsidP="00682102">
            <w:pPr>
              <w:spacing w:line="260" w:lineRule="exact"/>
              <w:jc w:val="center"/>
              <w:rPr>
                <w:rFonts w:asciiTheme="minorEastAsia" w:eastAsiaTheme="minorEastAsia" w:hAnsiTheme="minorEastAsia" w:cstheme="minorEastAsia"/>
                <w:szCs w:val="21"/>
              </w:rPr>
            </w:pPr>
          </w:p>
        </w:tc>
        <w:tc>
          <w:tcPr>
            <w:tcW w:w="581" w:type="pct"/>
            <w:vMerge/>
            <w:tcBorders>
              <w:left w:val="single" w:sz="4" w:space="0" w:color="auto"/>
            </w:tcBorders>
            <w:vAlign w:val="center"/>
          </w:tcPr>
          <w:p w:rsidR="004263B3" w:rsidRPr="00682102" w:rsidRDefault="004263B3" w:rsidP="00682102">
            <w:pPr>
              <w:spacing w:line="260" w:lineRule="exact"/>
              <w:jc w:val="center"/>
              <w:rPr>
                <w:rFonts w:asciiTheme="minorEastAsia" w:eastAsiaTheme="minorEastAsia" w:hAnsiTheme="minorEastAsia" w:cstheme="minorEastAsia"/>
                <w:szCs w:val="21"/>
              </w:rPr>
            </w:pPr>
          </w:p>
        </w:tc>
        <w:tc>
          <w:tcPr>
            <w:tcW w:w="582" w:type="pct"/>
            <w:gridSpan w:val="2"/>
            <w:tcBorders>
              <w:top w:val="single" w:sz="4" w:space="0" w:color="auto"/>
              <w:right w:val="single" w:sz="4" w:space="0" w:color="auto"/>
            </w:tcBorders>
            <w:vAlign w:val="center"/>
          </w:tcPr>
          <w:p w:rsidR="004263B3" w:rsidRPr="00682102" w:rsidRDefault="004263B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社会</w:t>
            </w:r>
          </w:p>
          <w:p w:rsidR="004263B3" w:rsidRPr="00682102" w:rsidRDefault="004263B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成本</w:t>
            </w:r>
          </w:p>
          <w:p w:rsidR="004263B3" w:rsidRPr="00682102" w:rsidRDefault="004263B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指标</w:t>
            </w:r>
          </w:p>
        </w:tc>
        <w:tc>
          <w:tcPr>
            <w:tcW w:w="582" w:type="pct"/>
            <w:gridSpan w:val="2"/>
            <w:tcBorders>
              <w:left w:val="single" w:sz="4" w:space="0" w:color="auto"/>
            </w:tcBorders>
            <w:vAlign w:val="center"/>
          </w:tcPr>
          <w:p w:rsidR="004263B3" w:rsidRPr="00682102" w:rsidRDefault="00D121B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三公经费变动率</w:t>
            </w:r>
          </w:p>
        </w:tc>
        <w:tc>
          <w:tcPr>
            <w:tcW w:w="598" w:type="pct"/>
            <w:vAlign w:val="center"/>
          </w:tcPr>
          <w:p w:rsidR="004263B3" w:rsidRPr="00682102" w:rsidRDefault="00D121B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不超过5%</w:t>
            </w:r>
          </w:p>
        </w:tc>
        <w:tc>
          <w:tcPr>
            <w:tcW w:w="502" w:type="pct"/>
            <w:vAlign w:val="center"/>
          </w:tcPr>
          <w:p w:rsidR="004263B3" w:rsidRPr="00682102" w:rsidRDefault="00D121B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未超过5%</w:t>
            </w:r>
          </w:p>
        </w:tc>
        <w:tc>
          <w:tcPr>
            <w:tcW w:w="474" w:type="pct"/>
            <w:vAlign w:val="center"/>
          </w:tcPr>
          <w:p w:rsidR="004263B3" w:rsidRPr="00682102" w:rsidRDefault="00D121B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10</w:t>
            </w:r>
          </w:p>
        </w:tc>
        <w:tc>
          <w:tcPr>
            <w:tcW w:w="423" w:type="pct"/>
            <w:vAlign w:val="center"/>
          </w:tcPr>
          <w:p w:rsidR="004263B3" w:rsidRPr="00682102" w:rsidRDefault="00D121B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10</w:t>
            </w:r>
          </w:p>
        </w:tc>
        <w:tc>
          <w:tcPr>
            <w:tcW w:w="773" w:type="pct"/>
            <w:vAlign w:val="center"/>
          </w:tcPr>
          <w:p w:rsidR="004263B3" w:rsidRPr="00682102" w:rsidRDefault="004263B3" w:rsidP="00682102">
            <w:pPr>
              <w:spacing w:line="260" w:lineRule="exact"/>
              <w:jc w:val="center"/>
              <w:rPr>
                <w:rFonts w:asciiTheme="minorEastAsia" w:eastAsiaTheme="minorEastAsia" w:hAnsiTheme="minorEastAsia" w:cstheme="minorEastAsia"/>
                <w:szCs w:val="21"/>
              </w:rPr>
            </w:pPr>
          </w:p>
        </w:tc>
      </w:tr>
      <w:tr w:rsidR="00682102" w:rsidTr="00682102">
        <w:trPr>
          <w:trHeight w:val="510"/>
          <w:jc w:val="center"/>
        </w:trPr>
        <w:tc>
          <w:tcPr>
            <w:tcW w:w="485" w:type="pct"/>
            <w:vMerge/>
            <w:textDirection w:val="tbRlV"/>
            <w:vAlign w:val="center"/>
          </w:tcPr>
          <w:p w:rsidR="004263B3" w:rsidRPr="00682102" w:rsidRDefault="004263B3" w:rsidP="00682102">
            <w:pPr>
              <w:spacing w:line="260" w:lineRule="exact"/>
              <w:jc w:val="center"/>
              <w:rPr>
                <w:rFonts w:asciiTheme="minorEastAsia" w:eastAsiaTheme="minorEastAsia" w:hAnsiTheme="minorEastAsia" w:cstheme="minorEastAsia"/>
                <w:szCs w:val="21"/>
              </w:rPr>
            </w:pPr>
          </w:p>
        </w:tc>
        <w:tc>
          <w:tcPr>
            <w:tcW w:w="581" w:type="pct"/>
            <w:vMerge/>
            <w:tcBorders>
              <w:left w:val="single" w:sz="4" w:space="0" w:color="auto"/>
            </w:tcBorders>
            <w:vAlign w:val="center"/>
          </w:tcPr>
          <w:p w:rsidR="004263B3" w:rsidRPr="00682102" w:rsidRDefault="004263B3" w:rsidP="00682102">
            <w:pPr>
              <w:spacing w:line="260" w:lineRule="exact"/>
              <w:jc w:val="center"/>
              <w:rPr>
                <w:rFonts w:asciiTheme="minorEastAsia" w:eastAsiaTheme="minorEastAsia" w:hAnsiTheme="minorEastAsia" w:cstheme="minorEastAsia"/>
                <w:szCs w:val="21"/>
              </w:rPr>
            </w:pPr>
          </w:p>
        </w:tc>
        <w:tc>
          <w:tcPr>
            <w:tcW w:w="582" w:type="pct"/>
            <w:gridSpan w:val="2"/>
            <w:tcBorders>
              <w:top w:val="single" w:sz="4" w:space="0" w:color="auto"/>
              <w:right w:val="single" w:sz="4" w:space="0" w:color="auto"/>
            </w:tcBorders>
            <w:vAlign w:val="center"/>
          </w:tcPr>
          <w:p w:rsidR="004263B3" w:rsidRPr="00682102" w:rsidRDefault="004263B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生态</w:t>
            </w:r>
          </w:p>
          <w:p w:rsidR="004263B3" w:rsidRPr="00682102" w:rsidRDefault="004263B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环境</w:t>
            </w:r>
          </w:p>
          <w:p w:rsidR="004263B3" w:rsidRPr="00682102" w:rsidRDefault="004263B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成本</w:t>
            </w:r>
          </w:p>
          <w:p w:rsidR="004263B3" w:rsidRPr="00682102" w:rsidRDefault="004263B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指标</w:t>
            </w:r>
          </w:p>
        </w:tc>
        <w:tc>
          <w:tcPr>
            <w:tcW w:w="582" w:type="pct"/>
            <w:gridSpan w:val="2"/>
            <w:tcBorders>
              <w:left w:val="single" w:sz="4" w:space="0" w:color="auto"/>
            </w:tcBorders>
            <w:vAlign w:val="center"/>
          </w:tcPr>
          <w:p w:rsidR="004263B3" w:rsidRPr="00682102" w:rsidRDefault="004263B3" w:rsidP="00682102">
            <w:pPr>
              <w:spacing w:line="260" w:lineRule="exact"/>
              <w:jc w:val="center"/>
              <w:rPr>
                <w:rFonts w:asciiTheme="minorEastAsia" w:eastAsiaTheme="minorEastAsia" w:hAnsiTheme="minorEastAsia" w:cstheme="minorEastAsia"/>
                <w:szCs w:val="21"/>
              </w:rPr>
            </w:pPr>
          </w:p>
        </w:tc>
        <w:tc>
          <w:tcPr>
            <w:tcW w:w="598" w:type="pct"/>
            <w:vAlign w:val="center"/>
          </w:tcPr>
          <w:p w:rsidR="004263B3" w:rsidRPr="00682102" w:rsidRDefault="004263B3" w:rsidP="00682102">
            <w:pPr>
              <w:spacing w:line="260" w:lineRule="exact"/>
              <w:jc w:val="center"/>
              <w:rPr>
                <w:rFonts w:asciiTheme="minorEastAsia" w:eastAsiaTheme="minorEastAsia" w:hAnsiTheme="minorEastAsia" w:cstheme="minorEastAsia"/>
                <w:szCs w:val="21"/>
              </w:rPr>
            </w:pPr>
          </w:p>
        </w:tc>
        <w:tc>
          <w:tcPr>
            <w:tcW w:w="502" w:type="pct"/>
            <w:vAlign w:val="center"/>
          </w:tcPr>
          <w:p w:rsidR="004263B3" w:rsidRPr="00682102" w:rsidRDefault="004263B3" w:rsidP="00682102">
            <w:pPr>
              <w:spacing w:line="260" w:lineRule="exact"/>
              <w:jc w:val="center"/>
              <w:rPr>
                <w:rFonts w:asciiTheme="minorEastAsia" w:eastAsiaTheme="minorEastAsia" w:hAnsiTheme="minorEastAsia" w:cstheme="minorEastAsia"/>
                <w:szCs w:val="21"/>
              </w:rPr>
            </w:pPr>
          </w:p>
        </w:tc>
        <w:tc>
          <w:tcPr>
            <w:tcW w:w="474" w:type="pct"/>
            <w:vAlign w:val="center"/>
          </w:tcPr>
          <w:p w:rsidR="004263B3" w:rsidRPr="00682102" w:rsidRDefault="004263B3" w:rsidP="00682102">
            <w:pPr>
              <w:spacing w:line="260" w:lineRule="exact"/>
              <w:jc w:val="center"/>
              <w:rPr>
                <w:rFonts w:asciiTheme="minorEastAsia" w:eastAsiaTheme="minorEastAsia" w:hAnsiTheme="minorEastAsia" w:cstheme="minorEastAsia"/>
                <w:szCs w:val="21"/>
              </w:rPr>
            </w:pPr>
          </w:p>
        </w:tc>
        <w:tc>
          <w:tcPr>
            <w:tcW w:w="423" w:type="pct"/>
            <w:vAlign w:val="center"/>
          </w:tcPr>
          <w:p w:rsidR="004263B3" w:rsidRPr="00682102" w:rsidRDefault="004263B3" w:rsidP="00682102">
            <w:pPr>
              <w:spacing w:line="260" w:lineRule="exact"/>
              <w:jc w:val="center"/>
              <w:rPr>
                <w:rFonts w:asciiTheme="minorEastAsia" w:eastAsiaTheme="minorEastAsia" w:hAnsiTheme="minorEastAsia" w:cstheme="minorEastAsia"/>
                <w:szCs w:val="21"/>
              </w:rPr>
            </w:pPr>
          </w:p>
        </w:tc>
        <w:tc>
          <w:tcPr>
            <w:tcW w:w="773" w:type="pct"/>
            <w:vAlign w:val="center"/>
          </w:tcPr>
          <w:p w:rsidR="004263B3" w:rsidRPr="00682102" w:rsidRDefault="004263B3" w:rsidP="00682102">
            <w:pPr>
              <w:spacing w:line="260" w:lineRule="exact"/>
              <w:jc w:val="center"/>
              <w:rPr>
                <w:rFonts w:asciiTheme="minorEastAsia" w:eastAsiaTheme="minorEastAsia" w:hAnsiTheme="minorEastAsia" w:cstheme="minorEastAsia"/>
                <w:szCs w:val="21"/>
              </w:rPr>
            </w:pPr>
          </w:p>
        </w:tc>
      </w:tr>
      <w:tr w:rsidR="00682102" w:rsidTr="00682102">
        <w:trPr>
          <w:trHeight w:val="510"/>
          <w:jc w:val="center"/>
        </w:trPr>
        <w:tc>
          <w:tcPr>
            <w:tcW w:w="3330" w:type="pct"/>
            <w:gridSpan w:val="8"/>
            <w:vAlign w:val="center"/>
          </w:tcPr>
          <w:p w:rsidR="004263B3" w:rsidRPr="00682102" w:rsidRDefault="004263B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总分</w:t>
            </w:r>
          </w:p>
        </w:tc>
        <w:tc>
          <w:tcPr>
            <w:tcW w:w="474" w:type="pct"/>
            <w:vAlign w:val="center"/>
          </w:tcPr>
          <w:p w:rsidR="004263B3" w:rsidRPr="00682102" w:rsidRDefault="004263B3"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100</w:t>
            </w:r>
          </w:p>
        </w:tc>
        <w:tc>
          <w:tcPr>
            <w:tcW w:w="423" w:type="pct"/>
            <w:vAlign w:val="center"/>
          </w:tcPr>
          <w:p w:rsidR="004263B3" w:rsidRPr="00682102" w:rsidRDefault="00D121B6" w:rsidP="00682102">
            <w:pPr>
              <w:spacing w:line="260" w:lineRule="exact"/>
              <w:jc w:val="center"/>
              <w:rPr>
                <w:rFonts w:asciiTheme="minorEastAsia" w:eastAsiaTheme="minorEastAsia" w:hAnsiTheme="minorEastAsia" w:cstheme="minorEastAsia"/>
                <w:szCs w:val="21"/>
              </w:rPr>
            </w:pPr>
            <w:r w:rsidRPr="00682102">
              <w:rPr>
                <w:rFonts w:asciiTheme="minorEastAsia" w:eastAsiaTheme="minorEastAsia" w:hAnsiTheme="minorEastAsia" w:cstheme="minorEastAsia" w:hint="eastAsia"/>
                <w:szCs w:val="21"/>
              </w:rPr>
              <w:t>95.9</w:t>
            </w:r>
          </w:p>
        </w:tc>
        <w:tc>
          <w:tcPr>
            <w:tcW w:w="773" w:type="pct"/>
            <w:vAlign w:val="center"/>
          </w:tcPr>
          <w:p w:rsidR="004263B3" w:rsidRPr="00682102" w:rsidRDefault="004263B3" w:rsidP="00682102">
            <w:pPr>
              <w:spacing w:line="260" w:lineRule="exact"/>
              <w:jc w:val="center"/>
              <w:rPr>
                <w:rFonts w:asciiTheme="minorEastAsia" w:eastAsiaTheme="minorEastAsia" w:hAnsiTheme="minorEastAsia" w:cstheme="minorEastAsia"/>
                <w:szCs w:val="21"/>
              </w:rPr>
            </w:pPr>
          </w:p>
        </w:tc>
      </w:tr>
    </w:tbl>
    <w:p w:rsidR="00FC5F30" w:rsidRDefault="00FC5F30"/>
    <w:p w:rsidR="00FC5F30" w:rsidRPr="00C97148" w:rsidRDefault="00FC5F30" w:rsidP="00C97148"/>
    <w:sectPr w:rsidR="00FC5F30" w:rsidRPr="00C97148" w:rsidSect="00FC5F30">
      <w:footerReference w:type="default" r:id="rId11"/>
      <w:pgSz w:w="11905" w:h="16838"/>
      <w:pgMar w:top="1984" w:right="1701" w:bottom="1984" w:left="1701" w:header="850" w:footer="1587" w:gutter="0"/>
      <w:pgNumType w:fmt="numberInDash"/>
      <w:cols w:space="0"/>
      <w:docGrid w:type="lines" w:linePitch="314"/>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85755" w:rsidRDefault="00D85755" w:rsidP="00FC5F30">
      <w:r>
        <w:separator/>
      </w:r>
    </w:p>
  </w:endnote>
  <w:endnote w:type="continuationSeparator" w:id="1">
    <w:p w:rsidR="00D85755" w:rsidRDefault="00D85755" w:rsidP="00FC5F3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embedRegular r:id="rId1" w:subsetted="1" w:fontKey="{2EF97738-E941-4E57-A676-54559B7AF957}"/>
  </w:font>
  <w:font w:name="仿宋">
    <w:panose1 w:val="02010609060101010101"/>
    <w:charset w:val="86"/>
    <w:family w:val="modern"/>
    <w:pitch w:val="fixed"/>
    <w:sig w:usb0="800002BF" w:usb1="38CF7CFA" w:usb2="00000016" w:usb3="00000000" w:csb0="00040001" w:csb1="00000000"/>
    <w:embedRegular r:id="rId2" w:subsetted="1" w:fontKey="{E50C07AF-1D9C-4BAA-B163-A629B0BC721C}"/>
  </w:font>
  <w:font w:name="Calibri">
    <w:panose1 w:val="020F0502020204030204"/>
    <w:charset w:val="00"/>
    <w:family w:val="swiss"/>
    <w:pitch w:val="variable"/>
    <w:sig w:usb0="E00002FF" w:usb1="4000ACFF" w:usb2="00000001" w:usb3="00000000" w:csb0="0000019F" w:csb1="00000000"/>
    <w:embedRegular r:id="rId3" w:fontKey="{18CAFFFA-A963-4816-9DE5-CE84A61331A1}"/>
  </w:font>
  <w:font w:name="Arial">
    <w:panose1 w:val="020B0604020202020204"/>
    <w:charset w:val="00"/>
    <w:family w:val="swiss"/>
    <w:pitch w:val="variable"/>
    <w:sig w:usb0="E0002AFF" w:usb1="C0007843" w:usb2="00000009" w:usb3="00000000" w:csb0="000001FF" w:csb1="00000000"/>
  </w:font>
  <w:font w:name="方正小标宋简体">
    <w:panose1 w:val="02010601030101010101"/>
    <w:charset w:val="86"/>
    <w:family w:val="auto"/>
    <w:pitch w:val="variable"/>
    <w:sig w:usb0="00000001" w:usb1="080E0000" w:usb2="00000010" w:usb3="00000000" w:csb0="00040000" w:csb1="00000000"/>
    <w:embedRegular r:id="rId4" w:subsetted="1" w:fontKey="{3D830D36-3FFA-4A61-A595-D2B0B20122B4}"/>
  </w:font>
  <w:font w:name="仿宋_GB2312">
    <w:panose1 w:val="02010609030101010101"/>
    <w:charset w:val="86"/>
    <w:family w:val="modern"/>
    <w:pitch w:val="fixed"/>
    <w:sig w:usb0="00000001" w:usb1="080E0000" w:usb2="00000010" w:usb3="00000000" w:csb0="00040000" w:csb1="00000000"/>
    <w:embedRegular r:id="rId5" w:subsetted="1" w:fontKey="{EFD6A9E2-B3E6-4E4E-8773-CECC627C076B}"/>
  </w:font>
  <w:font w:name="华文仿宋">
    <w:panose1 w:val="02010600040101010101"/>
    <w:charset w:val="86"/>
    <w:family w:val="auto"/>
    <w:pitch w:val="variable"/>
    <w:sig w:usb0="00000287" w:usb1="080F0000" w:usb2="00000010" w:usb3="00000000" w:csb0="0004009F" w:csb1="00000000"/>
    <w:embedRegular r:id="rId6" w:subsetted="1" w:fontKey="{232ACA03-3B42-4C38-9422-020500F0FF68}"/>
  </w:font>
  <w:font w:name="楷体_GB2312">
    <w:panose1 w:val="02010609030101010101"/>
    <w:charset w:val="86"/>
    <w:family w:val="modern"/>
    <w:pitch w:val="fixed"/>
    <w:sig w:usb0="00000001" w:usb1="080E0000" w:usb2="00000010" w:usb3="00000000" w:csb0="00040000" w:csb1="00000000"/>
    <w:embedBold r:id="rId7" w:subsetted="1" w:fontKey="{B0E9EDDE-E85C-477D-8400-AB68AA28DC87}"/>
  </w:font>
  <w:font w:name="方正小标宋_GBK">
    <w:panose1 w:val="03000509000000000000"/>
    <w:charset w:val="86"/>
    <w:family w:val="script"/>
    <w:pitch w:val="fixed"/>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embedRegular r:id="rId8" w:fontKey="{DB2EEB96-C33F-4E9D-B204-18F7EF49044A}"/>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C5F30" w:rsidRDefault="007A21AB">
    <w:pPr>
      <w:pStyle w:val="a4"/>
      <w:spacing w:before="1" w:line="174" w:lineRule="auto"/>
      <w:jc w:val="center"/>
      <w:rPr>
        <w:sz w:val="28"/>
        <w:szCs w:val="28"/>
      </w:rPr>
    </w:pPr>
    <w:r w:rsidRPr="007A21AB">
      <w:rPr>
        <w:sz w:val="28"/>
      </w:rPr>
      <w:pict>
        <v:shapetype id="_x0000_t202" coordsize="21600,21600" o:spt="202" path="m,l,21600r21600,l21600,xe">
          <v:stroke joinstyle="miter"/>
          <v:path gradientshapeok="t" o:connecttype="rect"/>
        </v:shapetype>
        <v:shape id="_x0000_s1026" type="#_x0000_t202" style="position:absolute;left:0;text-align:left;margin-left:728pt;margin-top:0;width:2in;height:2in;z-index:1;mso-wrap-style:none;mso-position-horizontal:outside;mso-position-horizontal-relative:margin"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mor5U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pqK+VMQIAAGMEAAAOAAAAAAAAAAEAIAAAAB8BAABkcnMvZTJvRG9jLnhtbFBLBQYA&#10;AAAABgAGAFkBAADCBQAAAAA=&#10;" filled="f" stroked="f" strokeweight=".5pt">
          <v:textbox style="mso-fit-shape-to-text:t" inset="0,0,0,0">
            <w:txbxContent>
              <w:p w:rsidR="00FC5F30" w:rsidRDefault="007A21AB">
                <w:pPr>
                  <w:pStyle w:val="a5"/>
                  <w:ind w:leftChars="250" w:left="525" w:rightChars="250" w:right="525"/>
                  <w:rPr>
                    <w:rFonts w:eastAsia="华文仿宋"/>
                    <w:sz w:val="32"/>
                    <w:szCs w:val="32"/>
                  </w:rPr>
                </w:pPr>
                <w:r>
                  <w:rPr>
                    <w:rFonts w:eastAsia="华文仿宋"/>
                    <w:sz w:val="32"/>
                    <w:szCs w:val="32"/>
                  </w:rPr>
                  <w:fldChar w:fldCharType="begin"/>
                </w:r>
                <w:r w:rsidR="00C97148">
                  <w:rPr>
                    <w:rFonts w:eastAsia="华文仿宋"/>
                    <w:sz w:val="32"/>
                    <w:szCs w:val="32"/>
                  </w:rPr>
                  <w:instrText xml:space="preserve"> PAGE  \* MERGEFORMAT </w:instrText>
                </w:r>
                <w:r>
                  <w:rPr>
                    <w:rFonts w:eastAsia="华文仿宋"/>
                    <w:sz w:val="32"/>
                    <w:szCs w:val="32"/>
                  </w:rPr>
                  <w:fldChar w:fldCharType="separate"/>
                </w:r>
                <w:r w:rsidR="00E13D76">
                  <w:rPr>
                    <w:rFonts w:eastAsia="华文仿宋"/>
                    <w:noProof/>
                    <w:sz w:val="32"/>
                    <w:szCs w:val="32"/>
                  </w:rPr>
                  <w:t>- 7 -</w:t>
                </w:r>
                <w:r>
                  <w:rPr>
                    <w:rFonts w:eastAsia="华文仿宋"/>
                    <w:sz w:val="32"/>
                    <w:szCs w:val="32"/>
                  </w:rPr>
                  <w:fldChar w:fldCharType="end"/>
                </w:r>
              </w:p>
            </w:txbxContent>
          </v:textbox>
          <w10:wrap anchorx="margin"/>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C5F30" w:rsidRDefault="007A21AB">
    <w:pPr>
      <w:pStyle w:val="a4"/>
      <w:spacing w:before="1" w:line="174" w:lineRule="auto"/>
      <w:ind w:left="8576"/>
      <w:rPr>
        <w:sz w:val="28"/>
        <w:szCs w:val="28"/>
      </w:rPr>
    </w:pPr>
    <w:r w:rsidRPr="007A21AB">
      <w:rPr>
        <w:sz w:val="28"/>
      </w:rPr>
      <w:pict>
        <v:shapetype id="_x0000_t202" coordsize="21600,21600" o:spt="202" path="m,l,21600r21600,l21600,xe">
          <v:stroke joinstyle="miter"/>
          <v:path gradientshapeok="t" o:connecttype="rect"/>
        </v:shapetype>
        <v:shape id="_x0000_s3075" type="#_x0000_t202" style="position:absolute;left:0;text-align:left;margin-left:728pt;margin-top:0;width:2in;height:2in;z-index:2;mso-wrap-style:none;mso-position-horizontal:outside;mso-position-horizontal-relative:margin"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DrADh6MQIAAGMEAAAOAAAAAAAAAAEAIAAAAB8BAABkcnMvZTJvRG9jLnhtbFBLBQYA&#10;AAAABgAGAFkBAADCBQAAAAA=&#10;" filled="f" stroked="f" strokeweight=".5pt">
          <v:textbox style="mso-fit-shape-to-text:t" inset="0,0,0,0">
            <w:txbxContent>
              <w:p w:rsidR="00FC5F30" w:rsidRDefault="007A21AB">
                <w:pPr>
                  <w:pStyle w:val="a5"/>
                  <w:rPr>
                    <w:rFonts w:ascii="华文仿宋" w:eastAsia="华文仿宋" w:hAnsi="华文仿宋" w:cs="华文仿宋"/>
                    <w:sz w:val="28"/>
                    <w:szCs w:val="28"/>
                  </w:rPr>
                </w:pPr>
                <w:r>
                  <w:rPr>
                    <w:rFonts w:ascii="华文仿宋" w:eastAsia="华文仿宋" w:hAnsi="华文仿宋" w:cs="华文仿宋" w:hint="eastAsia"/>
                    <w:sz w:val="28"/>
                    <w:szCs w:val="28"/>
                  </w:rPr>
                  <w:fldChar w:fldCharType="begin"/>
                </w:r>
                <w:r w:rsidR="00C97148">
                  <w:rPr>
                    <w:rFonts w:ascii="华文仿宋" w:eastAsia="华文仿宋" w:hAnsi="华文仿宋" w:cs="华文仿宋" w:hint="eastAsia"/>
                    <w:sz w:val="28"/>
                    <w:szCs w:val="28"/>
                  </w:rPr>
                  <w:instrText xml:space="preserve"> PAGE  \* MERGEFORMAT </w:instrText>
                </w:r>
                <w:r>
                  <w:rPr>
                    <w:rFonts w:ascii="华文仿宋" w:eastAsia="华文仿宋" w:hAnsi="华文仿宋" w:cs="华文仿宋" w:hint="eastAsia"/>
                    <w:sz w:val="28"/>
                    <w:szCs w:val="28"/>
                  </w:rPr>
                  <w:fldChar w:fldCharType="separate"/>
                </w:r>
                <w:r w:rsidR="004A54C8">
                  <w:rPr>
                    <w:rFonts w:ascii="华文仿宋" w:eastAsia="华文仿宋" w:hAnsi="华文仿宋" w:cs="华文仿宋"/>
                    <w:noProof/>
                    <w:sz w:val="28"/>
                    <w:szCs w:val="28"/>
                  </w:rPr>
                  <w:t>- 17 -</w:t>
                </w:r>
                <w:r>
                  <w:rPr>
                    <w:rFonts w:ascii="华文仿宋" w:eastAsia="华文仿宋" w:hAnsi="华文仿宋" w:cs="华文仿宋" w:hint="eastAsia"/>
                    <w:sz w:val="28"/>
                    <w:szCs w:val="28"/>
                  </w:rPr>
                  <w:fldChar w:fldCharType="end"/>
                </w:r>
              </w:p>
            </w:txbxContent>
          </v:textbox>
          <w10:wrap anchorx="margin"/>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C5F30" w:rsidRDefault="007A21AB">
    <w:pPr>
      <w:pStyle w:val="a4"/>
      <w:spacing w:before="1" w:line="174" w:lineRule="auto"/>
      <w:ind w:left="574"/>
      <w:rPr>
        <w:sz w:val="28"/>
        <w:szCs w:val="28"/>
      </w:rPr>
    </w:pPr>
    <w:r w:rsidRPr="007A21AB">
      <w:rPr>
        <w:sz w:val="28"/>
      </w:rPr>
      <w:pict>
        <v:shapetype id="_x0000_t202" coordsize="21600,21600" o:spt="202" path="m,l,21600r21600,l21600,xe">
          <v:stroke joinstyle="miter"/>
          <v:path gradientshapeok="t" o:connecttype="rect"/>
        </v:shapetype>
        <v:shape id="_x0000_s3073" type="#_x0000_t202" style="position:absolute;left:0;text-align:left;margin-left:728pt;margin-top:0;width:2in;height:2in;z-index:3;mso-wrap-style:none;mso-position-horizontal:outside;mso-position-horizontal-relative:margin"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MFE50y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QYphGxU8/vp9+&#10;Ppx+fSM4g0CNCzPE3TtExvadbRE8nAccJt5t5XX6ghGBH/IeL/KKNhKeLk0n02kOF4dv2AA/e7zu&#10;fIjvhdUkGQX1qF8nKztsQuxDh5CUzdi1VKqroTKkKejV67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IwUTnTICAABjBAAADgAAAAAAAAABACAAAAAfAQAAZHJzL2Uyb0RvYy54bWxQSwUG&#10;AAAAAAYABgBZAQAAwwUAAAAA&#10;" filled="f" stroked="f" strokeweight=".5pt">
          <v:textbox style="mso-fit-shape-to-text:t" inset="0,0,0,0">
            <w:txbxContent>
              <w:p w:rsidR="00FC5F30" w:rsidRDefault="007A21AB">
                <w:pPr>
                  <w:pStyle w:val="a5"/>
                  <w:ind w:leftChars="250" w:left="525" w:rightChars="250" w:right="525"/>
                  <w:rPr>
                    <w:rFonts w:ascii="华文仿宋" w:eastAsia="华文仿宋" w:hAnsi="华文仿宋" w:cs="华文仿宋"/>
                    <w:sz w:val="28"/>
                    <w:szCs w:val="28"/>
                  </w:rPr>
                </w:pPr>
                <w:r>
                  <w:rPr>
                    <w:rFonts w:ascii="华文仿宋" w:eastAsia="华文仿宋" w:hAnsi="华文仿宋" w:cs="华文仿宋" w:hint="eastAsia"/>
                    <w:sz w:val="28"/>
                    <w:szCs w:val="28"/>
                  </w:rPr>
                  <w:fldChar w:fldCharType="begin"/>
                </w:r>
                <w:r w:rsidR="00C97148">
                  <w:rPr>
                    <w:rFonts w:ascii="华文仿宋" w:eastAsia="华文仿宋" w:hAnsi="华文仿宋" w:cs="华文仿宋" w:hint="eastAsia"/>
                    <w:sz w:val="28"/>
                    <w:szCs w:val="28"/>
                  </w:rPr>
                  <w:instrText xml:space="preserve"> PAGE  \* MERGEFORMAT </w:instrText>
                </w:r>
                <w:r>
                  <w:rPr>
                    <w:rFonts w:ascii="华文仿宋" w:eastAsia="华文仿宋" w:hAnsi="华文仿宋" w:cs="华文仿宋" w:hint="eastAsia"/>
                    <w:sz w:val="28"/>
                    <w:szCs w:val="28"/>
                  </w:rPr>
                  <w:fldChar w:fldCharType="separate"/>
                </w:r>
                <w:r w:rsidR="004A54C8">
                  <w:rPr>
                    <w:rFonts w:ascii="华文仿宋" w:eastAsia="华文仿宋" w:hAnsi="华文仿宋" w:cs="华文仿宋"/>
                    <w:noProof/>
                    <w:sz w:val="28"/>
                    <w:szCs w:val="28"/>
                  </w:rPr>
                  <w:t>- 20 -</w:t>
                </w:r>
                <w:r>
                  <w:rPr>
                    <w:rFonts w:ascii="华文仿宋" w:eastAsia="华文仿宋" w:hAnsi="华文仿宋" w:cs="华文仿宋" w:hint="eastAsia"/>
                    <w:sz w:val="28"/>
                    <w:szCs w:val="28"/>
                  </w:rPr>
                  <w:fldChar w:fldCharType="end"/>
                </w:r>
              </w:p>
            </w:txbxContent>
          </v:textbox>
          <w10:wrap anchorx="margin"/>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85755" w:rsidRDefault="00D85755" w:rsidP="00FC5F30">
      <w:r>
        <w:separator/>
      </w:r>
    </w:p>
  </w:footnote>
  <w:footnote w:type="continuationSeparator" w:id="1">
    <w:p w:rsidR="00D85755" w:rsidRDefault="00D85755" w:rsidP="00FC5F30">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0D934BD"/>
    <w:multiLevelType w:val="hybridMultilevel"/>
    <w:tmpl w:val="1E4E19F0"/>
    <w:lvl w:ilvl="0" w:tplc="872894C6">
      <w:start w:val="1"/>
      <w:numFmt w:val="japaneseCounting"/>
      <w:lvlText w:val="%1、"/>
      <w:lvlJc w:val="left"/>
      <w:pPr>
        <w:ind w:left="1308" w:hanging="660"/>
      </w:pPr>
      <w:rPr>
        <w:rFonts w:hint="default"/>
      </w:rPr>
    </w:lvl>
    <w:lvl w:ilvl="1" w:tplc="04090019" w:tentative="1">
      <w:start w:val="1"/>
      <w:numFmt w:val="lowerLetter"/>
      <w:lvlText w:val="%2)"/>
      <w:lvlJc w:val="left"/>
      <w:pPr>
        <w:ind w:left="1488" w:hanging="420"/>
      </w:pPr>
    </w:lvl>
    <w:lvl w:ilvl="2" w:tplc="0409001B" w:tentative="1">
      <w:start w:val="1"/>
      <w:numFmt w:val="lowerRoman"/>
      <w:lvlText w:val="%3."/>
      <w:lvlJc w:val="right"/>
      <w:pPr>
        <w:ind w:left="1908" w:hanging="420"/>
      </w:pPr>
    </w:lvl>
    <w:lvl w:ilvl="3" w:tplc="0409000F" w:tentative="1">
      <w:start w:val="1"/>
      <w:numFmt w:val="decimal"/>
      <w:lvlText w:val="%4."/>
      <w:lvlJc w:val="left"/>
      <w:pPr>
        <w:ind w:left="2328" w:hanging="420"/>
      </w:pPr>
    </w:lvl>
    <w:lvl w:ilvl="4" w:tplc="04090019" w:tentative="1">
      <w:start w:val="1"/>
      <w:numFmt w:val="lowerLetter"/>
      <w:lvlText w:val="%5)"/>
      <w:lvlJc w:val="left"/>
      <w:pPr>
        <w:ind w:left="2748" w:hanging="420"/>
      </w:pPr>
    </w:lvl>
    <w:lvl w:ilvl="5" w:tplc="0409001B" w:tentative="1">
      <w:start w:val="1"/>
      <w:numFmt w:val="lowerRoman"/>
      <w:lvlText w:val="%6."/>
      <w:lvlJc w:val="right"/>
      <w:pPr>
        <w:ind w:left="3168" w:hanging="420"/>
      </w:pPr>
    </w:lvl>
    <w:lvl w:ilvl="6" w:tplc="0409000F" w:tentative="1">
      <w:start w:val="1"/>
      <w:numFmt w:val="decimal"/>
      <w:lvlText w:val="%7."/>
      <w:lvlJc w:val="left"/>
      <w:pPr>
        <w:ind w:left="3588" w:hanging="420"/>
      </w:pPr>
    </w:lvl>
    <w:lvl w:ilvl="7" w:tplc="04090019" w:tentative="1">
      <w:start w:val="1"/>
      <w:numFmt w:val="lowerLetter"/>
      <w:lvlText w:val="%8)"/>
      <w:lvlJc w:val="left"/>
      <w:pPr>
        <w:ind w:left="4008" w:hanging="420"/>
      </w:pPr>
    </w:lvl>
    <w:lvl w:ilvl="8" w:tplc="0409001B" w:tentative="1">
      <w:start w:val="1"/>
      <w:numFmt w:val="lowerRoman"/>
      <w:lvlText w:val="%9."/>
      <w:lvlJc w:val="right"/>
      <w:pPr>
        <w:ind w:left="4428" w:hanging="42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bordersDoNotSurroundHeader/>
  <w:bordersDoNotSurroundFooter/>
  <w:doNotTrackMoves/>
  <w:defaultTabStop w:val="420"/>
  <w:drawingGridHorizontalSpacing w:val="210"/>
  <w:drawingGridVerticalSpacing w:val="157"/>
  <w:displayVerticalDrawingGridEvery w:val="2"/>
  <w:noPunctuationKerning/>
  <w:characterSpacingControl w:val="compressPunctuation"/>
  <w:noLineBreaksAfter w:lang="zh-CN" w:val="$([{£¥·‘“〈《「『【〔〖〝﹙﹛﹝＄（．［｛￡￥"/>
  <w:noLineBreaksBefore w:lang="zh-CN" w:val="!%),.:;&gt;?]}¢¨°·ˇˉ―‖’”…‰′″›℃∶、。〃〉》」』】〕〗〞︶︺︾﹀﹄﹚﹜﹞！＂％＇），．：；？］｀｜｝～￠"/>
  <w:hdrShapeDefaults>
    <o:shapedefaults v:ext="edit" spidmax="9218"/>
    <o:shapelayout v:ext="edit">
      <o:idmap v:ext="edit" data="1,3"/>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docVars>
    <w:docVar w:name="commondata" w:val="eyJoZGlkIjoiZDQzZjc5NTllMGFiYmY5NmVhMTllZTJlYTQ3YTVjMjgifQ=="/>
  </w:docVars>
  <w:rsids>
    <w:rsidRoot w:val="0CCB7736"/>
    <w:rsid w:val="AEB56B76"/>
    <w:rsid w:val="AF9DF110"/>
    <w:rsid w:val="AFABB544"/>
    <w:rsid w:val="B8EB831F"/>
    <w:rsid w:val="B97CA8A2"/>
    <w:rsid w:val="BDEC0853"/>
    <w:rsid w:val="BEDF2C93"/>
    <w:rsid w:val="BFCF8B12"/>
    <w:rsid w:val="BFDE3C5E"/>
    <w:rsid w:val="BFF98747"/>
    <w:rsid w:val="BFFBFE8B"/>
    <w:rsid w:val="CD1D59DB"/>
    <w:rsid w:val="D8BFEB7A"/>
    <w:rsid w:val="DA7C7C00"/>
    <w:rsid w:val="DBBAFFF2"/>
    <w:rsid w:val="DCEDDEBC"/>
    <w:rsid w:val="DD7F0B52"/>
    <w:rsid w:val="DF2D0D8F"/>
    <w:rsid w:val="DF5FFD2E"/>
    <w:rsid w:val="DF7CB467"/>
    <w:rsid w:val="DFD16BC5"/>
    <w:rsid w:val="E7C7ECFD"/>
    <w:rsid w:val="E993F613"/>
    <w:rsid w:val="EAF02C80"/>
    <w:rsid w:val="EAFDC676"/>
    <w:rsid w:val="EC7CC44F"/>
    <w:rsid w:val="EDFFCE85"/>
    <w:rsid w:val="EFFEB24D"/>
    <w:rsid w:val="EFFFEA89"/>
    <w:rsid w:val="F67CDAB7"/>
    <w:rsid w:val="F7FFE2AA"/>
    <w:rsid w:val="FA96002D"/>
    <w:rsid w:val="FAFB27C0"/>
    <w:rsid w:val="FAFD7633"/>
    <w:rsid w:val="FB1719BC"/>
    <w:rsid w:val="FB2CBFEE"/>
    <w:rsid w:val="FBF58250"/>
    <w:rsid w:val="FCABCEC9"/>
    <w:rsid w:val="FD2B24D7"/>
    <w:rsid w:val="FDB340CE"/>
    <w:rsid w:val="FDFF90A7"/>
    <w:rsid w:val="FECB43AA"/>
    <w:rsid w:val="FEF02C5D"/>
    <w:rsid w:val="FEF9D4A3"/>
    <w:rsid w:val="FF5F60DE"/>
    <w:rsid w:val="FF5FC66C"/>
    <w:rsid w:val="FF9F4BB4"/>
    <w:rsid w:val="FFBB7CF0"/>
    <w:rsid w:val="FFDD4AC6"/>
    <w:rsid w:val="FFDEE716"/>
    <w:rsid w:val="FFF927C6"/>
    <w:rsid w:val="FFFB44AF"/>
    <w:rsid w:val="00047FEF"/>
    <w:rsid w:val="00066918"/>
    <w:rsid w:val="000A3906"/>
    <w:rsid w:val="000F2110"/>
    <w:rsid w:val="0010548A"/>
    <w:rsid w:val="00114B5F"/>
    <w:rsid w:val="00144D2E"/>
    <w:rsid w:val="001602C4"/>
    <w:rsid w:val="001776F1"/>
    <w:rsid w:val="001F2766"/>
    <w:rsid w:val="0020335F"/>
    <w:rsid w:val="00206EC6"/>
    <w:rsid w:val="00271933"/>
    <w:rsid w:val="00293E61"/>
    <w:rsid w:val="002A41F2"/>
    <w:rsid w:val="00331C85"/>
    <w:rsid w:val="00374FFD"/>
    <w:rsid w:val="003C19FB"/>
    <w:rsid w:val="0040084B"/>
    <w:rsid w:val="004263B3"/>
    <w:rsid w:val="004A2469"/>
    <w:rsid w:val="004A54C8"/>
    <w:rsid w:val="005202F0"/>
    <w:rsid w:val="00521CCE"/>
    <w:rsid w:val="005274EF"/>
    <w:rsid w:val="00550370"/>
    <w:rsid w:val="00563130"/>
    <w:rsid w:val="005C7F3D"/>
    <w:rsid w:val="00610B2F"/>
    <w:rsid w:val="00654DBE"/>
    <w:rsid w:val="00680B92"/>
    <w:rsid w:val="00682102"/>
    <w:rsid w:val="006C4508"/>
    <w:rsid w:val="006F0A16"/>
    <w:rsid w:val="00715E4F"/>
    <w:rsid w:val="00730455"/>
    <w:rsid w:val="00754675"/>
    <w:rsid w:val="0076734B"/>
    <w:rsid w:val="00773328"/>
    <w:rsid w:val="00783F23"/>
    <w:rsid w:val="007A21AB"/>
    <w:rsid w:val="007C302E"/>
    <w:rsid w:val="00821883"/>
    <w:rsid w:val="00825119"/>
    <w:rsid w:val="00881D35"/>
    <w:rsid w:val="008A33EC"/>
    <w:rsid w:val="008C3881"/>
    <w:rsid w:val="00917857"/>
    <w:rsid w:val="0093190B"/>
    <w:rsid w:val="00951882"/>
    <w:rsid w:val="009A48FB"/>
    <w:rsid w:val="009D6C85"/>
    <w:rsid w:val="00A17B83"/>
    <w:rsid w:val="00A52CB4"/>
    <w:rsid w:val="00A60264"/>
    <w:rsid w:val="00A755C2"/>
    <w:rsid w:val="00AB319A"/>
    <w:rsid w:val="00AB5247"/>
    <w:rsid w:val="00B27DD6"/>
    <w:rsid w:val="00B93DE6"/>
    <w:rsid w:val="00BC405D"/>
    <w:rsid w:val="00BE6B6B"/>
    <w:rsid w:val="00C54A07"/>
    <w:rsid w:val="00C94E41"/>
    <w:rsid w:val="00C97148"/>
    <w:rsid w:val="00CC15D4"/>
    <w:rsid w:val="00CC37A0"/>
    <w:rsid w:val="00CE149C"/>
    <w:rsid w:val="00D050FB"/>
    <w:rsid w:val="00D06DD6"/>
    <w:rsid w:val="00D121B6"/>
    <w:rsid w:val="00D577CF"/>
    <w:rsid w:val="00D66144"/>
    <w:rsid w:val="00D85755"/>
    <w:rsid w:val="00DC360D"/>
    <w:rsid w:val="00DE080D"/>
    <w:rsid w:val="00E13D76"/>
    <w:rsid w:val="00E411F6"/>
    <w:rsid w:val="00E466AA"/>
    <w:rsid w:val="00E86210"/>
    <w:rsid w:val="00EA42EA"/>
    <w:rsid w:val="00F40C5D"/>
    <w:rsid w:val="00F55F9D"/>
    <w:rsid w:val="00F917B7"/>
    <w:rsid w:val="00FA0A24"/>
    <w:rsid w:val="00FB4D5B"/>
    <w:rsid w:val="00FC2483"/>
    <w:rsid w:val="00FC5F30"/>
    <w:rsid w:val="011D2710"/>
    <w:rsid w:val="016A347B"/>
    <w:rsid w:val="01B42948"/>
    <w:rsid w:val="01BF20E7"/>
    <w:rsid w:val="01E4322D"/>
    <w:rsid w:val="021138F7"/>
    <w:rsid w:val="02B50488"/>
    <w:rsid w:val="0338470A"/>
    <w:rsid w:val="034822A9"/>
    <w:rsid w:val="03D86621"/>
    <w:rsid w:val="04EE6171"/>
    <w:rsid w:val="05315F6B"/>
    <w:rsid w:val="05395EA9"/>
    <w:rsid w:val="0616597F"/>
    <w:rsid w:val="06426ACC"/>
    <w:rsid w:val="07A62D33"/>
    <w:rsid w:val="086B5F82"/>
    <w:rsid w:val="09E6794E"/>
    <w:rsid w:val="0A067AB9"/>
    <w:rsid w:val="0ABD557B"/>
    <w:rsid w:val="0BBB5A8D"/>
    <w:rsid w:val="0C104906"/>
    <w:rsid w:val="0C607C21"/>
    <w:rsid w:val="0CCB7736"/>
    <w:rsid w:val="0D9E0E8D"/>
    <w:rsid w:val="0E1F65D3"/>
    <w:rsid w:val="0E3E5716"/>
    <w:rsid w:val="0E6B257C"/>
    <w:rsid w:val="0EAB7397"/>
    <w:rsid w:val="0EF755B3"/>
    <w:rsid w:val="0F17035E"/>
    <w:rsid w:val="0F4E168D"/>
    <w:rsid w:val="0F7A0392"/>
    <w:rsid w:val="0FAF3959"/>
    <w:rsid w:val="0FD26E31"/>
    <w:rsid w:val="1020625B"/>
    <w:rsid w:val="11404466"/>
    <w:rsid w:val="11837AA9"/>
    <w:rsid w:val="11963ADD"/>
    <w:rsid w:val="11EB0F5C"/>
    <w:rsid w:val="11F20483"/>
    <w:rsid w:val="12123C76"/>
    <w:rsid w:val="12831010"/>
    <w:rsid w:val="129038DB"/>
    <w:rsid w:val="13441D7E"/>
    <w:rsid w:val="136F31F8"/>
    <w:rsid w:val="138750E0"/>
    <w:rsid w:val="1396506E"/>
    <w:rsid w:val="13D82A59"/>
    <w:rsid w:val="140E6961"/>
    <w:rsid w:val="15604228"/>
    <w:rsid w:val="15A620D3"/>
    <w:rsid w:val="16A3369E"/>
    <w:rsid w:val="17114A8B"/>
    <w:rsid w:val="176B77A7"/>
    <w:rsid w:val="178536BD"/>
    <w:rsid w:val="19516372"/>
    <w:rsid w:val="19575CC2"/>
    <w:rsid w:val="19A80228"/>
    <w:rsid w:val="19AF68C7"/>
    <w:rsid w:val="19E85A53"/>
    <w:rsid w:val="1A101464"/>
    <w:rsid w:val="1A4C1518"/>
    <w:rsid w:val="1AB71087"/>
    <w:rsid w:val="1AB74849"/>
    <w:rsid w:val="1AC52FF2"/>
    <w:rsid w:val="1AE6175D"/>
    <w:rsid w:val="1B742AA7"/>
    <w:rsid w:val="1BD5498B"/>
    <w:rsid w:val="1BF15B4E"/>
    <w:rsid w:val="1CA34935"/>
    <w:rsid w:val="1D5A640E"/>
    <w:rsid w:val="1E9351E5"/>
    <w:rsid w:val="1F7640EC"/>
    <w:rsid w:val="20176B8B"/>
    <w:rsid w:val="20D30097"/>
    <w:rsid w:val="20D76C5F"/>
    <w:rsid w:val="20E55C2B"/>
    <w:rsid w:val="21057490"/>
    <w:rsid w:val="214A230E"/>
    <w:rsid w:val="21B052C4"/>
    <w:rsid w:val="22B43877"/>
    <w:rsid w:val="22CA430C"/>
    <w:rsid w:val="22DF2F05"/>
    <w:rsid w:val="22FF5445"/>
    <w:rsid w:val="23201E3D"/>
    <w:rsid w:val="2342170A"/>
    <w:rsid w:val="238D0E57"/>
    <w:rsid w:val="24256710"/>
    <w:rsid w:val="251E7983"/>
    <w:rsid w:val="25FE2B31"/>
    <w:rsid w:val="260D5D83"/>
    <w:rsid w:val="260E1D77"/>
    <w:rsid w:val="277A77CA"/>
    <w:rsid w:val="28043432"/>
    <w:rsid w:val="284A2254"/>
    <w:rsid w:val="29165294"/>
    <w:rsid w:val="292F1467"/>
    <w:rsid w:val="29786927"/>
    <w:rsid w:val="297B51B4"/>
    <w:rsid w:val="29E40467"/>
    <w:rsid w:val="29F527E2"/>
    <w:rsid w:val="2A9A1E2C"/>
    <w:rsid w:val="2BF35971"/>
    <w:rsid w:val="2C487650"/>
    <w:rsid w:val="2C5A7AC4"/>
    <w:rsid w:val="2E4F43C0"/>
    <w:rsid w:val="2EC7368E"/>
    <w:rsid w:val="2EDC05D9"/>
    <w:rsid w:val="2F240CAA"/>
    <w:rsid w:val="2F5137B6"/>
    <w:rsid w:val="2FF62815"/>
    <w:rsid w:val="30FB4B41"/>
    <w:rsid w:val="31621165"/>
    <w:rsid w:val="322E1E8E"/>
    <w:rsid w:val="323C5548"/>
    <w:rsid w:val="33235CE2"/>
    <w:rsid w:val="33F22F3B"/>
    <w:rsid w:val="359F2200"/>
    <w:rsid w:val="35A42962"/>
    <w:rsid w:val="36AD0EA9"/>
    <w:rsid w:val="36FF783F"/>
    <w:rsid w:val="37450F88"/>
    <w:rsid w:val="375F1A7E"/>
    <w:rsid w:val="378B026E"/>
    <w:rsid w:val="37B47BE4"/>
    <w:rsid w:val="37D6106F"/>
    <w:rsid w:val="37F52D97"/>
    <w:rsid w:val="38241593"/>
    <w:rsid w:val="38856E40"/>
    <w:rsid w:val="38BE1DF3"/>
    <w:rsid w:val="38F862EB"/>
    <w:rsid w:val="39343807"/>
    <w:rsid w:val="39887BBC"/>
    <w:rsid w:val="3A0F7AD4"/>
    <w:rsid w:val="3A53023B"/>
    <w:rsid w:val="3AF42D2D"/>
    <w:rsid w:val="3B062751"/>
    <w:rsid w:val="3B3A041F"/>
    <w:rsid w:val="3BAE6BF9"/>
    <w:rsid w:val="3BEE0229"/>
    <w:rsid w:val="3C3568D7"/>
    <w:rsid w:val="3CCA47F2"/>
    <w:rsid w:val="3CDE0708"/>
    <w:rsid w:val="3D33006A"/>
    <w:rsid w:val="3D3954D4"/>
    <w:rsid w:val="3D5877DF"/>
    <w:rsid w:val="3DAE53BC"/>
    <w:rsid w:val="3DC55CAA"/>
    <w:rsid w:val="3DD556CA"/>
    <w:rsid w:val="3DFE271A"/>
    <w:rsid w:val="3E5F4AE1"/>
    <w:rsid w:val="3F450429"/>
    <w:rsid w:val="3FB6105E"/>
    <w:rsid w:val="3FBF3F86"/>
    <w:rsid w:val="3FF70715"/>
    <w:rsid w:val="3FFD550C"/>
    <w:rsid w:val="4021030A"/>
    <w:rsid w:val="40226C80"/>
    <w:rsid w:val="40C451A5"/>
    <w:rsid w:val="40C671E5"/>
    <w:rsid w:val="41051ABE"/>
    <w:rsid w:val="4156470B"/>
    <w:rsid w:val="41943ACE"/>
    <w:rsid w:val="42521D88"/>
    <w:rsid w:val="425D4066"/>
    <w:rsid w:val="430118BA"/>
    <w:rsid w:val="43173FD4"/>
    <w:rsid w:val="43B27D8E"/>
    <w:rsid w:val="44143822"/>
    <w:rsid w:val="44654A12"/>
    <w:rsid w:val="44E421C9"/>
    <w:rsid w:val="45320384"/>
    <w:rsid w:val="457C5F26"/>
    <w:rsid w:val="4716830A"/>
    <w:rsid w:val="47BF53CA"/>
    <w:rsid w:val="48B126BB"/>
    <w:rsid w:val="49CF255F"/>
    <w:rsid w:val="4A3239D7"/>
    <w:rsid w:val="4B2C5DCD"/>
    <w:rsid w:val="4B46D032"/>
    <w:rsid w:val="4B7D1173"/>
    <w:rsid w:val="4BBDFBDE"/>
    <w:rsid w:val="4BCF5C41"/>
    <w:rsid w:val="4C150E22"/>
    <w:rsid w:val="4C6A38FC"/>
    <w:rsid w:val="4CD520DA"/>
    <w:rsid w:val="4CE74BC3"/>
    <w:rsid w:val="4CEEB85C"/>
    <w:rsid w:val="4CF5000E"/>
    <w:rsid w:val="4D6D6EEB"/>
    <w:rsid w:val="4DB17672"/>
    <w:rsid w:val="4DB27F04"/>
    <w:rsid w:val="4F5D15A2"/>
    <w:rsid w:val="4FCB46B2"/>
    <w:rsid w:val="4FFE57BD"/>
    <w:rsid w:val="50AC44C4"/>
    <w:rsid w:val="50EA6DB9"/>
    <w:rsid w:val="51453FF0"/>
    <w:rsid w:val="515661FD"/>
    <w:rsid w:val="51714DE5"/>
    <w:rsid w:val="51CA7471"/>
    <w:rsid w:val="521C2FA3"/>
    <w:rsid w:val="522529B2"/>
    <w:rsid w:val="524806C4"/>
    <w:rsid w:val="5301082D"/>
    <w:rsid w:val="5387476B"/>
    <w:rsid w:val="53910AF4"/>
    <w:rsid w:val="53FBDA3F"/>
    <w:rsid w:val="54F63F7F"/>
    <w:rsid w:val="555952B3"/>
    <w:rsid w:val="555E65E4"/>
    <w:rsid w:val="556B5A36"/>
    <w:rsid w:val="5599697B"/>
    <w:rsid w:val="55AF40BB"/>
    <w:rsid w:val="55E65FDC"/>
    <w:rsid w:val="5613734A"/>
    <w:rsid w:val="562D7E5B"/>
    <w:rsid w:val="564F3D12"/>
    <w:rsid w:val="56F72F7C"/>
    <w:rsid w:val="5717642E"/>
    <w:rsid w:val="57946554"/>
    <w:rsid w:val="57D80A00"/>
    <w:rsid w:val="586243BF"/>
    <w:rsid w:val="58FD3402"/>
    <w:rsid w:val="5968027A"/>
    <w:rsid w:val="5AAF7799"/>
    <w:rsid w:val="5AB04BD0"/>
    <w:rsid w:val="5B5C1753"/>
    <w:rsid w:val="5BE211F7"/>
    <w:rsid w:val="5BF510BE"/>
    <w:rsid w:val="5C6C4B26"/>
    <w:rsid w:val="5D03DFF6"/>
    <w:rsid w:val="5D9C3D56"/>
    <w:rsid w:val="5DD775C7"/>
    <w:rsid w:val="5E134100"/>
    <w:rsid w:val="5F7A1C50"/>
    <w:rsid w:val="5FC69000"/>
    <w:rsid w:val="601C4AB5"/>
    <w:rsid w:val="604F2F3E"/>
    <w:rsid w:val="60BE691E"/>
    <w:rsid w:val="60F838FC"/>
    <w:rsid w:val="61444403"/>
    <w:rsid w:val="62265BDF"/>
    <w:rsid w:val="62E1699A"/>
    <w:rsid w:val="62FBC294"/>
    <w:rsid w:val="63123C13"/>
    <w:rsid w:val="637D5875"/>
    <w:rsid w:val="64147F0D"/>
    <w:rsid w:val="64B713E7"/>
    <w:rsid w:val="64D66362"/>
    <w:rsid w:val="65860217"/>
    <w:rsid w:val="659D5052"/>
    <w:rsid w:val="667E0AA1"/>
    <w:rsid w:val="66AE5CE5"/>
    <w:rsid w:val="66D4191C"/>
    <w:rsid w:val="677027A4"/>
    <w:rsid w:val="67B37C7A"/>
    <w:rsid w:val="67F20A94"/>
    <w:rsid w:val="68FB17C3"/>
    <w:rsid w:val="695F12F9"/>
    <w:rsid w:val="69636C3A"/>
    <w:rsid w:val="696D83E8"/>
    <w:rsid w:val="69C60A20"/>
    <w:rsid w:val="69CF7B2C"/>
    <w:rsid w:val="69EE4FDB"/>
    <w:rsid w:val="69FEC155"/>
    <w:rsid w:val="6A0B0004"/>
    <w:rsid w:val="6A3273AF"/>
    <w:rsid w:val="6AC56475"/>
    <w:rsid w:val="6AD35263"/>
    <w:rsid w:val="6B8D38AE"/>
    <w:rsid w:val="6BA1010E"/>
    <w:rsid w:val="6BC80F42"/>
    <w:rsid w:val="6CE47E41"/>
    <w:rsid w:val="6CED5810"/>
    <w:rsid w:val="6CF92413"/>
    <w:rsid w:val="6DFE5E04"/>
    <w:rsid w:val="6E0D1F7B"/>
    <w:rsid w:val="6E796921"/>
    <w:rsid w:val="6E87203D"/>
    <w:rsid w:val="6F9278BB"/>
    <w:rsid w:val="6FB7D4E3"/>
    <w:rsid w:val="6FBE0EF0"/>
    <w:rsid w:val="6FFF1C22"/>
    <w:rsid w:val="70EC5DDE"/>
    <w:rsid w:val="71572F19"/>
    <w:rsid w:val="719B7427"/>
    <w:rsid w:val="71E33685"/>
    <w:rsid w:val="71F326B3"/>
    <w:rsid w:val="724A6793"/>
    <w:rsid w:val="72647B59"/>
    <w:rsid w:val="7372FC32"/>
    <w:rsid w:val="73A56E44"/>
    <w:rsid w:val="73B12A87"/>
    <w:rsid w:val="741F26FA"/>
    <w:rsid w:val="74470DF8"/>
    <w:rsid w:val="744E1D52"/>
    <w:rsid w:val="74BD60BB"/>
    <w:rsid w:val="74CF0052"/>
    <w:rsid w:val="74FA3C0D"/>
    <w:rsid w:val="751D6EAE"/>
    <w:rsid w:val="75FD1676"/>
    <w:rsid w:val="7687113B"/>
    <w:rsid w:val="76C3247D"/>
    <w:rsid w:val="76EFC8B0"/>
    <w:rsid w:val="776ACBF9"/>
    <w:rsid w:val="77FF7A21"/>
    <w:rsid w:val="7951325E"/>
    <w:rsid w:val="799536BA"/>
    <w:rsid w:val="7B170752"/>
    <w:rsid w:val="7B382425"/>
    <w:rsid w:val="7B8F681B"/>
    <w:rsid w:val="7BC55225"/>
    <w:rsid w:val="7BFF9B5C"/>
    <w:rsid w:val="7C3B673F"/>
    <w:rsid w:val="7CED5089"/>
    <w:rsid w:val="7D8636B9"/>
    <w:rsid w:val="7DD96C0E"/>
    <w:rsid w:val="7E352599"/>
    <w:rsid w:val="7E474F7B"/>
    <w:rsid w:val="7E7F4A49"/>
    <w:rsid w:val="7E8F7AC1"/>
    <w:rsid w:val="7F2BE2DA"/>
    <w:rsid w:val="7F7F87CE"/>
    <w:rsid w:val="7FB79B09"/>
    <w:rsid w:val="7FE97AB9"/>
    <w:rsid w:val="7FF13FB3"/>
    <w:rsid w:val="7FF31D0E"/>
    <w:rsid w:val="7FFDD6B3"/>
    <w:rsid w:val="7FFFB476"/>
    <w:rsid w:val="8BDF47C4"/>
    <w:rsid w:val="97BCC380"/>
    <w:rsid w:val="9FFF52D8"/>
  </w:rsids>
  <m:mathPr>
    <m:mathFont m:val="Cambria Math"/>
    <m:brkBin m:val="before"/>
    <m:brkBinSub m:val="--"/>
    <m:smallFrac/>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218"/>
    <o:shapelayout v:ext="edit">
      <o:idmap v:ext="edit" data="5"/>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semiHidden="0" w:uiPriority="0" w:unhideWhenUsed="0" w:qFormat="1"/>
    <w:lsdException w:name="header" w:semiHidden="0" w:unhideWhenUsed="0" w:qFormat="1"/>
    <w:lsdException w:name="footer" w:semiHidden="0" w:unhideWhenUsed="0" w:qFormat="1"/>
    <w:lsdException w:name="caption" w:locked="1" w:uiPriority="0" w:qFormat="1"/>
    <w:lsdException w:name="page number" w:semiHidden="0" w:unhideWhenUsed="0" w:qFormat="1"/>
    <w:lsdException w:name="Title" w:locked="1" w:semiHidden="0" w:uiPriority="0" w:unhideWhenUsed="0" w:qFormat="1"/>
    <w:lsdException w:name="Default Paragraph Font" w:unhideWhenUsed="0" w:qFormat="1"/>
    <w:lsdException w:name="Body Text" w:uiPriority="0" w:unhideWhenUsed="0"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Normal Table" w:qFormat="1"/>
    <w:lsdException w:name="Table Grid"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next w:val="a0"/>
    <w:autoRedefine/>
    <w:qFormat/>
    <w:rsid w:val="00FC5F30"/>
    <w:pPr>
      <w:widowControl w:val="0"/>
      <w:jc w:val="both"/>
    </w:pPr>
    <w:rPr>
      <w:kern w:val="2"/>
      <w:sz w:val="21"/>
      <w:szCs w:val="24"/>
    </w:rPr>
  </w:style>
  <w:style w:type="paragraph" w:styleId="1">
    <w:name w:val="heading 1"/>
    <w:basedOn w:val="a"/>
    <w:next w:val="a"/>
    <w:autoRedefine/>
    <w:qFormat/>
    <w:locked/>
    <w:rsid w:val="00FC5F30"/>
    <w:pPr>
      <w:keepNext/>
      <w:keepLines/>
      <w:outlineLvl w:val="0"/>
    </w:pPr>
    <w:rPr>
      <w:rFonts w:eastAsia="黑体"/>
      <w:bCs/>
      <w:kern w:val="44"/>
      <w:szCs w:val="44"/>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footnote text"/>
    <w:basedOn w:val="a"/>
    <w:next w:val="a"/>
    <w:autoRedefine/>
    <w:qFormat/>
    <w:rsid w:val="00FC5F30"/>
    <w:pPr>
      <w:snapToGrid w:val="0"/>
      <w:jc w:val="left"/>
    </w:pPr>
    <w:rPr>
      <w:sz w:val="18"/>
      <w:szCs w:val="18"/>
    </w:rPr>
  </w:style>
  <w:style w:type="paragraph" w:styleId="a4">
    <w:name w:val="Body Text"/>
    <w:basedOn w:val="a"/>
    <w:autoRedefine/>
    <w:semiHidden/>
    <w:qFormat/>
    <w:rsid w:val="00FC5F30"/>
    <w:rPr>
      <w:rFonts w:ascii="仿宋" w:eastAsia="仿宋" w:hAnsi="仿宋" w:cs="仿宋"/>
      <w:sz w:val="31"/>
      <w:szCs w:val="31"/>
      <w:lang w:eastAsia="en-US"/>
    </w:rPr>
  </w:style>
  <w:style w:type="paragraph" w:styleId="a5">
    <w:name w:val="footer"/>
    <w:basedOn w:val="a"/>
    <w:link w:val="Char"/>
    <w:autoRedefine/>
    <w:uiPriority w:val="99"/>
    <w:qFormat/>
    <w:rsid w:val="00FC5F30"/>
    <w:pPr>
      <w:tabs>
        <w:tab w:val="center" w:pos="4153"/>
        <w:tab w:val="right" w:pos="8306"/>
      </w:tabs>
      <w:snapToGrid w:val="0"/>
      <w:jc w:val="left"/>
    </w:pPr>
    <w:rPr>
      <w:sz w:val="18"/>
      <w:szCs w:val="18"/>
    </w:rPr>
  </w:style>
  <w:style w:type="paragraph" w:styleId="a6">
    <w:name w:val="header"/>
    <w:basedOn w:val="a"/>
    <w:link w:val="Char0"/>
    <w:autoRedefine/>
    <w:uiPriority w:val="99"/>
    <w:qFormat/>
    <w:rsid w:val="00FC5F30"/>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table" w:styleId="a7">
    <w:name w:val="Table Grid"/>
    <w:basedOn w:val="a2"/>
    <w:autoRedefine/>
    <w:uiPriority w:val="99"/>
    <w:qFormat/>
    <w:rsid w:val="00FC5F30"/>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8">
    <w:name w:val="page number"/>
    <w:basedOn w:val="a1"/>
    <w:autoRedefine/>
    <w:uiPriority w:val="99"/>
    <w:qFormat/>
    <w:rsid w:val="00FC5F30"/>
    <w:rPr>
      <w:rFonts w:cs="Times New Roman"/>
    </w:rPr>
  </w:style>
  <w:style w:type="character" w:customStyle="1" w:styleId="Char">
    <w:name w:val="页脚 Char"/>
    <w:basedOn w:val="a1"/>
    <w:link w:val="a5"/>
    <w:autoRedefine/>
    <w:uiPriority w:val="99"/>
    <w:semiHidden/>
    <w:qFormat/>
    <w:rsid w:val="00FC5F30"/>
    <w:rPr>
      <w:sz w:val="18"/>
      <w:szCs w:val="18"/>
    </w:rPr>
  </w:style>
  <w:style w:type="character" w:customStyle="1" w:styleId="Char0">
    <w:name w:val="页眉 Char"/>
    <w:basedOn w:val="a1"/>
    <w:link w:val="a6"/>
    <w:autoRedefine/>
    <w:uiPriority w:val="99"/>
    <w:semiHidden/>
    <w:qFormat/>
    <w:rsid w:val="00FC5F30"/>
    <w:rPr>
      <w:sz w:val="18"/>
      <w:szCs w:val="18"/>
    </w:rPr>
  </w:style>
  <w:style w:type="paragraph" w:styleId="a9">
    <w:name w:val="List Paragraph"/>
    <w:basedOn w:val="a"/>
    <w:autoRedefine/>
    <w:uiPriority w:val="99"/>
    <w:qFormat/>
    <w:rsid w:val="00FC5F30"/>
    <w:pPr>
      <w:ind w:firstLineChars="200" w:firstLine="420"/>
    </w:pPr>
    <w:rPr>
      <w:rFonts w:ascii="Calibri" w:hAnsi="Calibri"/>
      <w:szCs w:val="22"/>
    </w:rPr>
  </w:style>
  <w:style w:type="table" w:customStyle="1" w:styleId="TableNormal">
    <w:name w:val="Table Normal"/>
    <w:autoRedefine/>
    <w:semiHidden/>
    <w:unhideWhenUsed/>
    <w:qFormat/>
    <w:rsid w:val="00FC5F30"/>
    <w:tblPr>
      <w:tblCellMar>
        <w:top w:w="0" w:type="dxa"/>
        <w:left w:w="0" w:type="dxa"/>
        <w:bottom w:w="0" w:type="dxa"/>
        <w:right w:w="0" w:type="dxa"/>
      </w:tblCellMar>
    </w:tblPr>
  </w:style>
  <w:style w:type="paragraph" w:customStyle="1" w:styleId="TableText">
    <w:name w:val="Table Text"/>
    <w:basedOn w:val="a"/>
    <w:autoRedefine/>
    <w:semiHidden/>
    <w:qFormat/>
    <w:rsid w:val="00FC5F30"/>
    <w:rPr>
      <w:rFonts w:ascii="Arial" w:eastAsia="Arial" w:hAnsi="Arial" w:cs="Arial"/>
      <w:szCs w:val="21"/>
      <w:lang w:eastAsia="en-US"/>
    </w:rPr>
  </w:style>
  <w:style w:type="paragraph" w:customStyle="1" w:styleId="Bodytext1">
    <w:name w:val="Body text|1"/>
    <w:basedOn w:val="a"/>
    <w:qFormat/>
    <w:rsid w:val="0076734B"/>
    <w:pPr>
      <w:spacing w:line="410" w:lineRule="auto"/>
      <w:ind w:firstLine="400"/>
    </w:pPr>
    <w:rPr>
      <w:rFonts w:ascii="宋体" w:hAnsi="宋体" w:cs="宋体"/>
      <w:sz w:val="30"/>
      <w:szCs w:val="30"/>
      <w:lang w:val="zh-TW" w:eastAsia="zh-TW" w:bidi="zh-TW"/>
    </w:rPr>
  </w:style>
  <w:style w:type="paragraph" w:customStyle="1" w:styleId="10">
    <w:name w:val="正文1"/>
    <w:qFormat/>
    <w:rsid w:val="00206EC6"/>
    <w:pPr>
      <w:widowControl w:val="0"/>
      <w:jc w:val="both"/>
    </w:pPr>
    <w:rPr>
      <w:kern w:val="2"/>
      <w:sz w:val="21"/>
      <w:szCs w:val="24"/>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5" Type="http://schemas.openxmlformats.org/officeDocument/2006/relationships/settings" Target="settings.xml"/><Relationship Id="rId10" Type="http://schemas.openxmlformats.org/officeDocument/2006/relationships/footer" Target="footer2.xml"/><Relationship Id="rId4" Type="http://schemas.openxmlformats.org/officeDocument/2006/relationships/styles" Target="style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93B8104B-6F50-49C4-9D29-83D32E887092}">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235</TotalTime>
  <Pages>14</Pages>
  <Words>740</Words>
  <Characters>4219</Characters>
  <Application>Microsoft Office Word</Application>
  <DocSecurity>0</DocSecurity>
  <Lines>35</Lines>
  <Paragraphs>9</Paragraphs>
  <ScaleCrop>false</ScaleCrop>
  <Company>china</Company>
  <LinksUpToDate>false</LinksUpToDate>
  <CharactersWithSpaces>4950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陈志军 10.105.121.147</cp:lastModifiedBy>
  <cp:revision>69</cp:revision>
  <cp:lastPrinted>2024-06-04T01:22:00Z</cp:lastPrinted>
  <dcterms:created xsi:type="dcterms:W3CDTF">2020-06-06T01:07:00Z</dcterms:created>
  <dcterms:modified xsi:type="dcterms:W3CDTF">2025-05-27T01:02:00Z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KSOSaveFontToCloudKey">
    <vt:lpwstr>386772509_embed</vt:lpwstr>
  </property>
  <property fmtid="{D5CDD505-2E9C-101B-9397-08002B2CF9AE}" pid="4" name="ICV">
    <vt:lpwstr>F96CC6F13C934D6E834055B675BCA8AB_13</vt:lpwstr>
  </property>
</Properties>
</file>