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1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highlight w:val="none"/>
        </w:rPr>
      </w:pPr>
    </w:p>
    <w:p w14:paraId="553FE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华容县加快文化旅游产业高质量发展的</w:t>
      </w:r>
    </w:p>
    <w:p w14:paraId="61786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若干政策措施</w:t>
      </w:r>
    </w:p>
    <w:p w14:paraId="0A6DE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</w:p>
    <w:p w14:paraId="31113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highlight w:val="none"/>
        </w:rPr>
      </w:pPr>
    </w:p>
    <w:p w14:paraId="1ACB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为推动我县文化旅游产业深度融合高质量发展，根据《中共岳阳市委、岳阳市人民政府关于加快文化旅游产业高质量发展的实施意见》（岳发〔2023〕8号）文件精神，结合我县实际情况，制定如下政策措施：</w:t>
      </w:r>
    </w:p>
    <w:p w14:paraId="51D5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一、文旅品牌创建方面</w:t>
      </w:r>
    </w:p>
    <w:p w14:paraId="2EC0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（一）对初次获评国家 5A 级、4A 级、3A 级旅游景区的，分别一次性给予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万元、10万元奖励；初次获评五星级、四星级、三星级旅游饭店的，分别一次性给予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万元、10万元奖励；初次获评五星级、四星级、三星级旅行社的，分别一次性给予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万元、5万元奖励；初次获评国家级甲级（省五星级）、乙级（省四星级）、丙级（</w:t>
      </w:r>
      <w:bookmarkStart w:id="0" w:name="_GoBack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三星级</w:t>
      </w:r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）民宿的，分别一次性给予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万元、5万元奖励。</w:t>
      </w:r>
    </w:p>
    <w:p w14:paraId="10867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二）对初次获评国家级、省级、市级新业态旅游示范基地〔夜间文化和旅游消费集聚区、文化和旅游消费示范城市、旅游休闲街区、工业旅游示范基地（点）等〕、文化产业示范园区（基地）的，分别一次性给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万元、10万元奖励；初次获评国家级、省级文化生态保护区的，分别一次性给予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万元奖励。</w:t>
      </w:r>
    </w:p>
    <w:p w14:paraId="20655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（三）对初次获评国家级乡村旅游重点镇、重点村的，分别一次性给予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万元奖励；初次获评省级乡村旅游重点镇、重点村的，分别一次性给予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万元奖励；初次获评省五星级、四星级以及三星级乡村旅游区（点）的，分别一次性给予8万元、5万元、3万元奖励。</w:t>
      </w:r>
    </w:p>
    <w:p w14:paraId="4D08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（四）对升级的旅游景区、旅游饭店、旅行社、旅游示范基地、文化产业园区、文化生态保护区等，给予补差奖励。</w:t>
      </w:r>
    </w:p>
    <w:p w14:paraId="2CD36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（五）对获评国家、省、市“十佳”公共文化服务场所（含最美潇湘文化阵地等）的，分别给予8万元、5万元、3 万元奖励；晋升国家级、省级的文物保护单位、非遗保护项目，对申报主体分别给予10万元、5万元奖励。</w:t>
      </w:r>
    </w:p>
    <w:p w14:paraId="7FDC6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二、文旅营销宣传方面</w:t>
      </w:r>
    </w:p>
    <w:p w14:paraId="0C6B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（一）旅游人数奖。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旅行社组织县外游客来华容旅游，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游览1个以上（含1个）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县定旅游监测点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景区（点）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华容县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域内的旅游饭店住宿1晚以上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（含1晚）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，单个旅行社年内累计接待游客量在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人次（含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人）以上的，按照游客人数每人次奖励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最多不超过5万元。</w:t>
      </w:r>
    </w:p>
    <w:p w14:paraId="4CC5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（二）旅游专项奖。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旅行社或其他合法组织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组织旅游大巴车队来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华容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旅游，游览1个以上（含1个）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县定旅游监测点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景区（点）且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在华容县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域内的旅游饭店住宿1晚以上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（含1晚）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，单次人数在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含100人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~200人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的，一次性奖励承办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者1000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元，单次人数在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人以上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含200人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的，一次性奖励承办旅行社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旅行社或其他合法组织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组织自驾车队来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华容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旅游，自驾车在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辆以上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含20辆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且游客人数在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人以上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含50人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，并游览1个以上（含1个）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县定旅游监测点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景区（点）且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在华容县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域内的旅游饭店住宿1晚以上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（含1晚）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奖励承办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者1000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元。以上奖项不与旅游人数奖重复奖励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对同一旅行社奖励不超过1万元。</w:t>
      </w:r>
    </w:p>
    <w:p w14:paraId="73075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（三）旅游市场拓展奖。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引进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外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人以上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含100人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会议，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游览1个以上（含1个）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县定旅游监测点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景区（点）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的，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给予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引进人1000元/次奖励。对同一引进人奖励不超过1万元。</w:t>
      </w:r>
    </w:p>
    <w:p w14:paraId="29307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（四）新媒体宣传推广奖。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对在抖音、小红书、快手、微信（视频号）4个新媒体平台以图片、视频方式发布的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华容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文旅类作品，由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文旅广电局、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县融媒体中心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通过数据分析、专业评审等方式，每半年评选出宣传推介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华容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文旅的优秀作品并给予奖励，同一个作品在不同平台都入选的，以评分最高的作品计算，不重复奖励。抖音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小红书、快手、微信（视频号）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平台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评选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6个优秀作品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(点赞量要求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个以上)，前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名每个作品奖励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万元，后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名每个作品奖励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万元。</w:t>
      </w:r>
    </w:p>
    <w:p w14:paraId="0A95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三、文旅项目发展方面</w:t>
      </w:r>
    </w:p>
    <w:p w14:paraId="52A4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对新建或升级的博物馆、美术馆、文化馆、非遗展馆、传习所，按实际投资的5%给予奖励，最多不超过20万元；投资主体为社会资本或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外国有资本，新建成并正式运营，投资规模在5亿元、3亿元、1亿元以上的文旅项目，分别奖励20万元、15万元、10万元；新增固定资产2000 万元以上，用于基础设施改造升级或培育文旅服务新业态的，奖励5万元。</w:t>
      </w:r>
    </w:p>
    <w:p w14:paraId="1347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四、文旅人才培养方面</w:t>
      </w:r>
    </w:p>
    <w:p w14:paraId="6140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对在我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从事旅游行业，并在全国、省级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文化旅游部门组织的技能竞赛中获奖的个人（公职人员除外）给予一次性奖励。其中，获国家级一、二、三等次奖的，分别奖励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10000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8000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5000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元；获省级一、二、三等次奖的，分别奖励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5000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3000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获市级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一、二、三等次奖的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分别奖励2000元、1000元、500元。</w:t>
      </w:r>
    </w:p>
    <w:p w14:paraId="5347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五、文旅项目运营方面</w:t>
      </w:r>
    </w:p>
    <w:p w14:paraId="511D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对纳入县级重点文旅项目库的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国家级5A级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景区、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星级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旅游饭店，从授牌次年起，年度累计接待游客量在10万人次以上（含10万人）并通过授牌部门复核，每年奖励20万元，对同一主体奖励不超过3年，奖励资金不超过60万元；对纳入县级重点文旅项目库的国家4A级景区、4星级旅游饭店，从授牌次年起，年度累计接待游客量在8万人次以上（含8万人）并通过授牌部门复核，每年奖励10万元，对同一主体奖励不超过3年，奖励资金不超过30万元；对纳入县级重点文旅项目库的国家3A级景区、3星级旅游饭店，从授牌次年起，年度累计接待游客量在5万人次以上（含5万人）并通过授牌部门复核，每年奖励5万元，对同一主体奖励不超过3年，奖励资金不超过15万元。</w:t>
      </w:r>
    </w:p>
    <w:p w14:paraId="05136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奖励申报及监督管理</w:t>
      </w:r>
    </w:p>
    <w:p w14:paraId="2868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以上奖励实行申报制，按年度兑现。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文旅广电局负责奖励资金申报受理、汇总和审核，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财政局进行程序性复核并报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政府审批，由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文旅广电局对奖励对象和金额进行公示后，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财政局将奖励资金拨付至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文旅广电局，由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文旅广电局统一奖励。奖励资金实施绩效评价管理，由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文旅广电局、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财政局承担专项资金绩效管理主体责任，每年对奖励项目开展绩效评价，根据绩效评价结果，在来年编制预算时调整(增加或减少)相应项目。对全年发生重大安全责任事故1次或重大旅游服务质量投诉 2次以上的单位，以及违法违规生产经营，受到主管部门行政罚款及以上行政处罚的单位，取消当年申报资格。对虚报、冒领、骗取奖励的，以及受奖励单位不配合监督检查的，将取消或收回其当年奖励资金，并取消其两年内申报奖励的资格。</w:t>
      </w:r>
    </w:p>
    <w:p w14:paraId="3ABE8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以上政策措施自发文之日起执行，由县文旅广电局负责解释。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E7B2E-2863-42E3-9A50-E2EE701FF0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D4AAE6-90B7-4E5B-8F2C-8F728C4EF2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A8C8AB6-F9FF-483E-87C6-0DBB954C56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B5FCC6-7ED2-44DA-9C8A-74C1E7D6C0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660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F80A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CAF80A6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1042A"/>
    <w:rsid w:val="00907C2C"/>
    <w:rsid w:val="047343F5"/>
    <w:rsid w:val="06AC3F78"/>
    <w:rsid w:val="09A80FE4"/>
    <w:rsid w:val="09A81141"/>
    <w:rsid w:val="09ED1D7B"/>
    <w:rsid w:val="0EB6385C"/>
    <w:rsid w:val="15310D02"/>
    <w:rsid w:val="175A5E33"/>
    <w:rsid w:val="187D53EA"/>
    <w:rsid w:val="19A44DBD"/>
    <w:rsid w:val="2591731B"/>
    <w:rsid w:val="29B6436D"/>
    <w:rsid w:val="2A377AEF"/>
    <w:rsid w:val="2D090B71"/>
    <w:rsid w:val="2DBA338E"/>
    <w:rsid w:val="2ED453ED"/>
    <w:rsid w:val="32EF0BE0"/>
    <w:rsid w:val="35523A2F"/>
    <w:rsid w:val="355B7775"/>
    <w:rsid w:val="39C742BF"/>
    <w:rsid w:val="3AA5121F"/>
    <w:rsid w:val="435412BA"/>
    <w:rsid w:val="43C26223"/>
    <w:rsid w:val="46490A5A"/>
    <w:rsid w:val="47906638"/>
    <w:rsid w:val="4B5E0F27"/>
    <w:rsid w:val="4BE1042A"/>
    <w:rsid w:val="4BF83942"/>
    <w:rsid w:val="4DFB1A7F"/>
    <w:rsid w:val="526D5378"/>
    <w:rsid w:val="52EF7628"/>
    <w:rsid w:val="556C61D0"/>
    <w:rsid w:val="55A504E4"/>
    <w:rsid w:val="58137B5C"/>
    <w:rsid w:val="5C4C567F"/>
    <w:rsid w:val="68BF194E"/>
    <w:rsid w:val="6BFA3EFD"/>
    <w:rsid w:val="6ECB4183"/>
    <w:rsid w:val="6FDC41AD"/>
    <w:rsid w:val="71382721"/>
    <w:rsid w:val="78106856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2411</Words>
  <Characters>2524</Characters>
  <Lines>0</Lines>
  <Paragraphs>0</Paragraphs>
  <TotalTime>2</TotalTime>
  <ScaleCrop>false</ScaleCrop>
  <LinksUpToDate>false</LinksUpToDate>
  <CharactersWithSpaces>2532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2025-02-24T07:25:00Z</dcterms:created>
  <dc:creator>梅烦恼</dc:creator>
  <cp:lastModifiedBy>梅烦恼</cp:lastModifiedBy>
  <cp:lastPrinted>2025-03-07T07:10:00Z</cp:lastPrinted>
  <dcterms:modified xsi:type="dcterms:W3CDTF">2025-03-11T07:03:44Z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F369F7B0370F45B1A998851F7C8D3CA9_13</vt:lpwstr>
  </property>
  <property fmtid="{D5CDD505-2E9C-101B-9397-08002B2CF9AE}" pid="4" name="KSOTemplateDocerSaveRecord">
    <vt:lpwstr>eyJoZGlkIjoiMDgxODY3NzVmODRhMDUxNzQ1YjEyZGU2MjI3NTNiNjQiLCJ1c2VySWQiOiIxNTQyNjk1MTYyIn0=</vt:lpwstr>
  </property>
</Properties>
</file>