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val="0"/>
        <w:spacing w:after="157" w:afterLines="50" w:line="580" w:lineRule="exact"/>
        <w:jc w:val="center"/>
        <w:textAlignment w:val="auto"/>
        <w:rPr>
          <w:rFonts w:hint="eastAsia" w:asciiTheme="majorEastAsia" w:hAnsiTheme="majorEastAsia" w:eastAsiaTheme="majorEastAsia" w:cstheme="majorEastAsia"/>
          <w:b w:val="0"/>
          <w:bCs w:val="0"/>
          <w:sz w:val="48"/>
          <w:szCs w:val="28"/>
          <w:lang w:eastAsia="zh-CN"/>
        </w:rPr>
      </w:pPr>
      <w:r>
        <w:rPr>
          <w:rFonts w:hint="eastAsia" w:asciiTheme="majorEastAsia" w:hAnsiTheme="majorEastAsia" w:eastAsiaTheme="majorEastAsia" w:cstheme="majorEastAsia"/>
          <w:b w:val="0"/>
          <w:bCs w:val="0"/>
          <w:kern w:val="0"/>
          <w:sz w:val="48"/>
          <w:szCs w:val="48"/>
          <w:lang w:eastAsia="zh-CN"/>
        </w:rPr>
        <w:t>水岸花城小区</w:t>
      </w:r>
      <w:r>
        <w:rPr>
          <w:rFonts w:hint="eastAsia" w:asciiTheme="majorEastAsia" w:hAnsiTheme="majorEastAsia" w:eastAsiaTheme="majorEastAsia" w:cstheme="majorEastAsia"/>
          <w:b w:val="0"/>
          <w:bCs w:val="0"/>
          <w:kern w:val="0"/>
          <w:sz w:val="48"/>
          <w:szCs w:val="48"/>
        </w:rPr>
        <w:t>前期物业</w:t>
      </w:r>
      <w:r>
        <w:rPr>
          <w:rFonts w:hint="eastAsia" w:asciiTheme="majorEastAsia" w:hAnsiTheme="majorEastAsia" w:eastAsiaTheme="majorEastAsia" w:cstheme="majorEastAsia"/>
          <w:b w:val="0"/>
          <w:bCs w:val="0"/>
          <w:sz w:val="48"/>
          <w:szCs w:val="28"/>
        </w:rPr>
        <w:t>管理</w:t>
      </w:r>
      <w:r>
        <w:rPr>
          <w:rFonts w:hint="eastAsia" w:asciiTheme="majorEastAsia" w:hAnsiTheme="majorEastAsia" w:eastAsiaTheme="majorEastAsia" w:cstheme="majorEastAsia"/>
          <w:b w:val="0"/>
          <w:bCs w:val="0"/>
          <w:sz w:val="48"/>
          <w:szCs w:val="28"/>
          <w:lang w:eastAsia="zh-CN"/>
        </w:rPr>
        <w:t>服务</w:t>
      </w:r>
    </w:p>
    <w:p>
      <w:pPr>
        <w:keepNext/>
        <w:keepLines/>
        <w:pageBreakBefore w:val="0"/>
        <w:widowControl w:val="0"/>
        <w:kinsoku/>
        <w:wordWrap/>
        <w:overflowPunct/>
        <w:topLinePunct w:val="0"/>
        <w:autoSpaceDE/>
        <w:autoSpaceDN/>
        <w:bidi w:val="0"/>
        <w:adjustRightInd/>
        <w:snapToGrid w:val="0"/>
        <w:spacing w:after="157" w:afterLines="50" w:line="580" w:lineRule="exact"/>
        <w:jc w:val="center"/>
        <w:textAlignment w:val="auto"/>
        <w:rPr>
          <w:rFonts w:hint="eastAsia" w:asciiTheme="majorEastAsia" w:hAnsiTheme="majorEastAsia" w:eastAsiaTheme="majorEastAsia" w:cstheme="majorEastAsia"/>
          <w:b w:val="0"/>
          <w:bCs w:val="0"/>
          <w:sz w:val="48"/>
          <w:szCs w:val="28"/>
        </w:rPr>
      </w:pPr>
      <w:r>
        <w:rPr>
          <w:rFonts w:hint="eastAsia" w:asciiTheme="majorEastAsia" w:hAnsiTheme="majorEastAsia" w:eastAsiaTheme="majorEastAsia" w:cstheme="majorEastAsia"/>
          <w:b w:val="0"/>
          <w:bCs w:val="0"/>
          <w:sz w:val="48"/>
          <w:szCs w:val="28"/>
        </w:rPr>
        <w:t>招标公告</w:t>
      </w:r>
    </w:p>
    <w:p>
      <w:pPr>
        <w:pageBreakBefore w:val="0"/>
        <w:widowControl w:val="0"/>
        <w:kinsoku/>
        <w:wordWrap/>
        <w:overflowPunct/>
        <w:topLinePunct w:val="0"/>
        <w:autoSpaceDE/>
        <w:autoSpaceDN/>
        <w:bidi w:val="0"/>
        <w:adjustRightInd/>
        <w:snapToGrid w:val="0"/>
        <w:spacing w:line="500" w:lineRule="exact"/>
        <w:ind w:firstLine="480" w:firstLineChars="200"/>
        <w:textAlignment w:val="auto"/>
        <w:rPr>
          <w:sz w:val="24"/>
          <w:szCs w:val="32"/>
        </w:rPr>
      </w:pPr>
      <w:r>
        <w:rPr>
          <w:rFonts w:hint="eastAsia"/>
          <w:sz w:val="24"/>
          <w:szCs w:val="32"/>
        </w:rPr>
        <w:t>根据国务院《物业管理条例》、建设部《物业管理招标投标暂行办法》、《岳阳市物业管理招标投标管理办法》的规定，</w:t>
      </w:r>
      <w:r>
        <w:rPr>
          <w:rFonts w:hint="eastAsia" w:ascii="宋体" w:hAnsi="宋体" w:cs="宋体"/>
          <w:sz w:val="24"/>
          <w:lang w:eastAsia="zh-CN"/>
        </w:rPr>
        <w:t>岳阳惠容建设有限公司</w:t>
      </w:r>
      <w:r>
        <w:rPr>
          <w:rFonts w:hint="eastAsia"/>
          <w:sz w:val="24"/>
          <w:szCs w:val="32"/>
        </w:rPr>
        <w:t>决定对水岸花城小区的前期物业管理采用公开招标的方式选聘物业服务企业，现将有关事项公告如下：</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sz w:val="24"/>
          <w:szCs w:val="32"/>
        </w:rPr>
      </w:pPr>
      <w:r>
        <w:rPr>
          <w:rFonts w:hint="eastAsia"/>
          <w:sz w:val="24"/>
          <w:szCs w:val="32"/>
        </w:rPr>
        <w:t>一、招标人：</w:t>
      </w:r>
    </w:p>
    <w:p>
      <w:pPr>
        <w:keepNext w:val="0"/>
        <w:keepLines w:val="0"/>
        <w:pageBreakBefore w:val="0"/>
        <w:widowControl w:val="0"/>
        <w:kinsoku/>
        <w:wordWrap/>
        <w:overflowPunct/>
        <w:topLinePunct w:val="0"/>
        <w:autoSpaceDE/>
        <w:autoSpaceDN/>
        <w:bidi w:val="0"/>
        <w:adjustRightInd/>
        <w:snapToGrid w:val="0"/>
        <w:spacing w:before="157" w:beforeLines="50" w:line="500" w:lineRule="exact"/>
        <w:textAlignment w:val="auto"/>
        <w:rPr>
          <w:sz w:val="24"/>
          <w:szCs w:val="32"/>
        </w:rPr>
      </w:pPr>
      <w:r>
        <w:rPr>
          <w:rFonts w:hint="eastAsia"/>
          <w:sz w:val="24"/>
          <w:szCs w:val="32"/>
        </w:rPr>
        <w:t>招标人：</w:t>
      </w:r>
      <w:r>
        <w:rPr>
          <w:rFonts w:hint="eastAsia" w:ascii="宋体" w:hAnsi="宋体" w:cs="宋体"/>
          <w:sz w:val="24"/>
          <w:lang w:eastAsia="zh-CN"/>
        </w:rPr>
        <w:t>岳阳惠容建设有限公司</w:t>
      </w:r>
    </w:p>
    <w:p>
      <w:pPr>
        <w:keepNext w:val="0"/>
        <w:keepLines w:val="0"/>
        <w:pageBreakBefore w:val="0"/>
        <w:widowControl w:val="0"/>
        <w:kinsoku/>
        <w:wordWrap/>
        <w:overflowPunct/>
        <w:topLinePunct w:val="0"/>
        <w:autoSpaceDE/>
        <w:autoSpaceDN/>
        <w:bidi w:val="0"/>
        <w:adjustRightInd/>
        <w:snapToGrid w:val="0"/>
        <w:spacing w:before="157" w:beforeLines="50" w:line="500" w:lineRule="exact"/>
        <w:textAlignment w:val="auto"/>
        <w:rPr>
          <w:sz w:val="24"/>
          <w:szCs w:val="32"/>
        </w:rPr>
      </w:pPr>
      <w:r>
        <w:rPr>
          <w:rFonts w:hint="eastAsia"/>
          <w:sz w:val="24"/>
          <w:szCs w:val="32"/>
        </w:rPr>
        <w:t>二、项目名称：</w:t>
      </w:r>
    </w:p>
    <w:p>
      <w:pPr>
        <w:keepNext w:val="0"/>
        <w:keepLines w:val="0"/>
        <w:pageBreakBefore w:val="0"/>
        <w:widowControl w:val="0"/>
        <w:kinsoku/>
        <w:wordWrap/>
        <w:overflowPunct/>
        <w:topLinePunct w:val="0"/>
        <w:autoSpaceDE/>
        <w:autoSpaceDN/>
        <w:bidi w:val="0"/>
        <w:adjustRightInd/>
        <w:snapToGrid w:val="0"/>
        <w:spacing w:before="157" w:beforeLines="50" w:line="500" w:lineRule="exact"/>
        <w:textAlignment w:val="auto"/>
        <w:rPr>
          <w:sz w:val="24"/>
          <w:szCs w:val="32"/>
        </w:rPr>
      </w:pPr>
      <w:r>
        <w:rPr>
          <w:rFonts w:hint="eastAsia"/>
          <w:sz w:val="24"/>
          <w:szCs w:val="32"/>
        </w:rPr>
        <w:t>项目名称：水岸花城小区前期物业</w:t>
      </w:r>
      <w:r>
        <w:rPr>
          <w:rFonts w:hint="eastAsia"/>
          <w:sz w:val="24"/>
          <w:szCs w:val="32"/>
          <w:lang w:eastAsia="zh-CN"/>
        </w:rPr>
        <w:t>管理服务项目</w:t>
      </w:r>
    </w:p>
    <w:p>
      <w:pPr>
        <w:keepNext w:val="0"/>
        <w:keepLines w:val="0"/>
        <w:pageBreakBefore w:val="0"/>
        <w:widowControl w:val="0"/>
        <w:kinsoku/>
        <w:wordWrap/>
        <w:overflowPunct/>
        <w:topLinePunct w:val="0"/>
        <w:autoSpaceDE/>
        <w:autoSpaceDN/>
        <w:bidi w:val="0"/>
        <w:adjustRightInd/>
        <w:snapToGrid w:val="0"/>
        <w:spacing w:before="157" w:beforeLines="50" w:line="500" w:lineRule="exact"/>
        <w:textAlignment w:val="auto"/>
        <w:rPr>
          <w:sz w:val="24"/>
          <w:szCs w:val="32"/>
        </w:rPr>
      </w:pPr>
      <w:r>
        <w:rPr>
          <w:rFonts w:hint="eastAsia"/>
          <w:sz w:val="24"/>
          <w:szCs w:val="32"/>
        </w:rPr>
        <w:t>三、项目概况：</w:t>
      </w:r>
    </w:p>
    <w:p>
      <w:pPr>
        <w:keepNext w:val="0"/>
        <w:keepLines w:val="0"/>
        <w:pageBreakBefore w:val="0"/>
        <w:widowControl w:val="0"/>
        <w:kinsoku/>
        <w:wordWrap/>
        <w:overflowPunct/>
        <w:topLinePunct w:val="0"/>
        <w:autoSpaceDE/>
        <w:autoSpaceDN/>
        <w:bidi w:val="0"/>
        <w:adjustRightInd/>
        <w:snapToGrid w:val="0"/>
        <w:spacing w:before="157" w:beforeLines="50" w:line="500" w:lineRule="exact"/>
        <w:ind w:firstLine="480" w:firstLineChars="200"/>
        <w:textAlignment w:val="auto"/>
        <w:rPr>
          <w:rFonts w:hint="eastAsia" w:ascii="宋体" w:hAnsi="宋体" w:cs="宋体"/>
          <w:sz w:val="24"/>
        </w:rPr>
      </w:pPr>
      <w:r>
        <w:rPr>
          <w:rFonts w:hint="eastAsia" w:ascii="宋体" w:hAnsi="宋体" w:cs="宋体"/>
          <w:sz w:val="24"/>
        </w:rPr>
        <w:t>水岸花城小区坐落在华容县东正街，东门水码头南侧，华容县实验小学北侧，毗邻华容河，属东街社区管辖区域。总用地面积约20亩，总建筑面积44389.66㎡，计容总面积42830.74㎡，建筑密度18.16%，容积率3.21 ，绿地率30%，总户数360户。车辆和居民从东正街的沿河路进出，解放路为消防安全门出入口，并有四个路口直通沿河路，出门交通非常便捷。各户的水、电、气向水、电、气企业独立开户，1#、2#为18层，3#、5#、6#栋为23层高层所组成的（含空中别墅）纯住宅高档小区住宅，第一层为架空层即健身房和休闲场所及部分停车位。标准停车位137个，14台电梯，监控室设在门卫室，公共配电间5个，排污水泵16台（一用一备），防火泵2台（一用一备），生活加压泵：高区1台，中区1台。</w:t>
      </w:r>
    </w:p>
    <w:p>
      <w:pPr>
        <w:keepNext w:val="0"/>
        <w:keepLines w:val="0"/>
        <w:pageBreakBefore w:val="0"/>
        <w:widowControl w:val="0"/>
        <w:kinsoku/>
        <w:wordWrap/>
        <w:overflowPunct/>
        <w:topLinePunct w:val="0"/>
        <w:autoSpaceDE/>
        <w:autoSpaceDN/>
        <w:bidi w:val="0"/>
        <w:adjustRightInd/>
        <w:snapToGrid w:val="0"/>
        <w:spacing w:before="157" w:beforeLines="50" w:line="500" w:lineRule="exact"/>
        <w:textAlignment w:val="auto"/>
        <w:rPr>
          <w:sz w:val="24"/>
          <w:szCs w:val="32"/>
        </w:rPr>
      </w:pPr>
      <w:r>
        <w:rPr>
          <w:rFonts w:hint="eastAsia"/>
          <w:sz w:val="24"/>
          <w:szCs w:val="32"/>
        </w:rPr>
        <w:t>四、投标申请人报名条件：</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sz w:val="24"/>
          <w:szCs w:val="32"/>
        </w:rPr>
      </w:pPr>
      <w:r>
        <w:rPr>
          <w:rFonts w:hint="eastAsia"/>
          <w:sz w:val="24"/>
          <w:szCs w:val="32"/>
        </w:rPr>
        <w:t>1、在中</w:t>
      </w:r>
      <w:r>
        <w:rPr>
          <w:rFonts w:hint="eastAsia"/>
          <w:sz w:val="24"/>
          <w:szCs w:val="32"/>
          <w:lang w:val="en-US" w:eastAsia="zh-CN"/>
        </w:rPr>
        <w:t>华</w:t>
      </w:r>
      <w:r>
        <w:rPr>
          <w:rFonts w:hint="eastAsia"/>
          <w:sz w:val="24"/>
          <w:szCs w:val="32"/>
        </w:rPr>
        <w:t xml:space="preserve">人民共和国境内登记注册的、具有独立法人资格（营业执照副本年检合格），且具备承担本项目的资质条件、能力和信誉。 </w:t>
      </w:r>
    </w:p>
    <w:p>
      <w:pPr>
        <w:pageBreakBefore w:val="0"/>
        <w:widowControl w:val="0"/>
        <w:kinsoku/>
        <w:wordWrap/>
        <w:overflowPunct/>
        <w:topLinePunct w:val="0"/>
        <w:autoSpaceDE/>
        <w:autoSpaceDN/>
        <w:bidi w:val="0"/>
        <w:adjustRightInd/>
        <w:snapToGrid w:val="0"/>
        <w:spacing w:line="500" w:lineRule="exact"/>
        <w:ind w:firstLine="480" w:firstLineChars="200"/>
        <w:textAlignment w:val="auto"/>
        <w:rPr>
          <w:sz w:val="24"/>
          <w:szCs w:val="32"/>
        </w:rPr>
      </w:pPr>
      <w:r>
        <w:rPr>
          <w:rFonts w:hint="eastAsia"/>
          <w:sz w:val="24"/>
          <w:szCs w:val="32"/>
        </w:rPr>
        <w:t xml:space="preserve">2、参加投标前三年内没有违法、悔标及其它信用档案的不良记录；                      </w:t>
      </w:r>
    </w:p>
    <w:p>
      <w:pPr>
        <w:pageBreakBefore w:val="0"/>
        <w:widowControl w:val="0"/>
        <w:kinsoku/>
        <w:wordWrap/>
        <w:overflowPunct/>
        <w:topLinePunct w:val="0"/>
        <w:autoSpaceDE/>
        <w:autoSpaceDN/>
        <w:bidi w:val="0"/>
        <w:adjustRightInd/>
        <w:snapToGrid w:val="0"/>
        <w:spacing w:line="500" w:lineRule="exact"/>
        <w:ind w:firstLine="480" w:firstLineChars="200"/>
        <w:textAlignment w:val="auto"/>
        <w:rPr>
          <w:sz w:val="24"/>
          <w:szCs w:val="32"/>
          <w:highlight w:val="none"/>
        </w:rPr>
      </w:pPr>
      <w:r>
        <w:rPr>
          <w:rFonts w:hint="eastAsia"/>
          <w:sz w:val="24"/>
          <w:szCs w:val="32"/>
          <w:highlight w:val="none"/>
        </w:rPr>
        <w:t>3、本次招标不接受联合体投标。</w:t>
      </w:r>
    </w:p>
    <w:p>
      <w:pPr>
        <w:pageBreakBefore w:val="0"/>
        <w:widowControl w:val="0"/>
        <w:kinsoku/>
        <w:wordWrap/>
        <w:overflowPunct/>
        <w:topLinePunct w:val="0"/>
        <w:autoSpaceDE/>
        <w:autoSpaceDN/>
        <w:bidi w:val="0"/>
        <w:adjustRightInd/>
        <w:snapToGrid w:val="0"/>
        <w:spacing w:line="500" w:lineRule="exact"/>
        <w:textAlignment w:val="auto"/>
        <w:rPr>
          <w:sz w:val="24"/>
          <w:szCs w:val="32"/>
          <w:highlight w:val="none"/>
        </w:rPr>
      </w:pPr>
      <w:r>
        <w:rPr>
          <w:rFonts w:hint="eastAsia"/>
          <w:sz w:val="24"/>
          <w:szCs w:val="32"/>
          <w:highlight w:val="none"/>
        </w:rPr>
        <w:t>五、投标申请人报名时需提供的资料：</w:t>
      </w:r>
    </w:p>
    <w:p>
      <w:pPr>
        <w:pageBreakBefore w:val="0"/>
        <w:widowControl w:val="0"/>
        <w:kinsoku/>
        <w:wordWrap/>
        <w:overflowPunct/>
        <w:topLinePunct w:val="0"/>
        <w:autoSpaceDE/>
        <w:autoSpaceDN/>
        <w:bidi w:val="0"/>
        <w:adjustRightInd/>
        <w:snapToGrid w:val="0"/>
        <w:spacing w:line="500" w:lineRule="exact"/>
        <w:ind w:firstLine="240" w:firstLineChars="100"/>
        <w:textAlignment w:val="auto"/>
        <w:rPr>
          <w:sz w:val="24"/>
          <w:szCs w:val="32"/>
          <w:highlight w:val="none"/>
        </w:rPr>
      </w:pPr>
      <w:r>
        <w:rPr>
          <w:rFonts w:hint="eastAsia"/>
          <w:sz w:val="24"/>
          <w:szCs w:val="32"/>
          <w:highlight w:val="none"/>
        </w:rPr>
        <w:t>（1）有关投标</w:t>
      </w:r>
      <w:bookmarkStart w:id="0" w:name="_GoBack"/>
      <w:bookmarkEnd w:id="0"/>
      <w:r>
        <w:rPr>
          <w:rFonts w:hint="eastAsia"/>
          <w:sz w:val="24"/>
          <w:szCs w:val="32"/>
          <w:highlight w:val="none"/>
        </w:rPr>
        <w:t>人法律资格的原始及复印件（营业执照、银行开户许可证、税务登记证）；</w:t>
      </w:r>
    </w:p>
    <w:p>
      <w:pPr>
        <w:pageBreakBefore w:val="0"/>
        <w:widowControl w:val="0"/>
        <w:kinsoku/>
        <w:wordWrap/>
        <w:overflowPunct/>
        <w:topLinePunct w:val="0"/>
        <w:autoSpaceDE/>
        <w:autoSpaceDN/>
        <w:bidi w:val="0"/>
        <w:adjustRightInd/>
        <w:snapToGrid w:val="0"/>
        <w:spacing w:line="500" w:lineRule="exact"/>
        <w:ind w:firstLine="240" w:firstLineChars="100"/>
        <w:textAlignment w:val="auto"/>
        <w:rPr>
          <w:sz w:val="24"/>
          <w:szCs w:val="32"/>
          <w:highlight w:val="none"/>
        </w:rPr>
      </w:pPr>
      <w:r>
        <w:rPr>
          <w:rFonts w:hint="eastAsia"/>
          <w:sz w:val="24"/>
          <w:szCs w:val="32"/>
          <w:highlight w:val="none"/>
        </w:rPr>
        <w:t>（2）法定代表人身份证复印件。如属法定代表人授权的还需提供法定代表人委托书原件及身份证复印件；</w:t>
      </w:r>
    </w:p>
    <w:p>
      <w:pPr>
        <w:pageBreakBefore w:val="0"/>
        <w:widowControl w:val="0"/>
        <w:kinsoku/>
        <w:wordWrap/>
        <w:overflowPunct/>
        <w:topLinePunct w:val="0"/>
        <w:autoSpaceDE/>
        <w:autoSpaceDN/>
        <w:bidi w:val="0"/>
        <w:adjustRightInd/>
        <w:snapToGrid w:val="0"/>
        <w:spacing w:line="500" w:lineRule="exact"/>
        <w:ind w:firstLine="480" w:firstLineChars="200"/>
        <w:textAlignment w:val="auto"/>
        <w:rPr>
          <w:sz w:val="24"/>
          <w:szCs w:val="32"/>
          <w:highlight w:val="none"/>
        </w:rPr>
      </w:pPr>
      <w:r>
        <w:rPr>
          <w:rFonts w:hint="eastAsia"/>
          <w:sz w:val="24"/>
          <w:szCs w:val="32"/>
          <w:highlight w:val="none"/>
        </w:rPr>
        <w:t xml:space="preserve"> 说明：投标申请人提供以上资料均一式一份，并按上述顺序装订。所有复印件需加盖物业管理企业公章，并需带备</w:t>
      </w:r>
      <w:r>
        <w:rPr>
          <w:rFonts w:hint="eastAsia"/>
          <w:sz w:val="24"/>
          <w:szCs w:val="32"/>
          <w:highlight w:val="none"/>
          <w:lang w:eastAsia="zh-CN"/>
        </w:rPr>
        <w:t>份</w:t>
      </w:r>
      <w:r>
        <w:rPr>
          <w:rFonts w:hint="eastAsia"/>
          <w:sz w:val="24"/>
          <w:szCs w:val="32"/>
          <w:highlight w:val="none"/>
        </w:rPr>
        <w:t>原件核对上述资料，有任何一项缺漏，报名都将被拒绝。投标申请人必须对所提供资料的真实性负责。若有弄虚作假行为，将取消投标资格。</w:t>
      </w:r>
    </w:p>
    <w:p>
      <w:pPr>
        <w:pageBreakBefore w:val="0"/>
        <w:widowControl w:val="0"/>
        <w:kinsoku/>
        <w:wordWrap/>
        <w:overflowPunct/>
        <w:topLinePunct w:val="0"/>
        <w:autoSpaceDE/>
        <w:autoSpaceDN/>
        <w:bidi w:val="0"/>
        <w:adjustRightInd/>
        <w:snapToGrid w:val="0"/>
        <w:spacing w:line="500" w:lineRule="exact"/>
        <w:textAlignment w:val="auto"/>
        <w:rPr>
          <w:sz w:val="24"/>
          <w:szCs w:val="32"/>
          <w:highlight w:val="none"/>
        </w:rPr>
      </w:pPr>
      <w:r>
        <w:rPr>
          <w:rFonts w:hint="eastAsia"/>
          <w:sz w:val="24"/>
          <w:szCs w:val="32"/>
          <w:highlight w:val="none"/>
        </w:rPr>
        <w:t>六、授权委托</w:t>
      </w:r>
    </w:p>
    <w:p>
      <w:pPr>
        <w:pageBreakBefore w:val="0"/>
        <w:widowControl w:val="0"/>
        <w:kinsoku/>
        <w:wordWrap/>
        <w:overflowPunct/>
        <w:topLinePunct w:val="0"/>
        <w:autoSpaceDE/>
        <w:autoSpaceDN/>
        <w:bidi w:val="0"/>
        <w:adjustRightInd/>
        <w:snapToGrid w:val="0"/>
        <w:spacing w:line="500" w:lineRule="exact"/>
        <w:textAlignment w:val="auto"/>
        <w:rPr>
          <w:sz w:val="24"/>
          <w:szCs w:val="32"/>
        </w:rPr>
      </w:pPr>
      <w:r>
        <w:rPr>
          <w:rFonts w:hint="eastAsia"/>
          <w:sz w:val="24"/>
          <w:szCs w:val="32"/>
          <w:highlight w:val="none"/>
        </w:rPr>
        <w:t xml:space="preserve">   </w:t>
      </w:r>
      <w:r>
        <w:rPr>
          <w:rFonts w:hint="eastAsia"/>
          <w:sz w:val="24"/>
          <w:szCs w:val="32"/>
          <w:highlight w:val="none"/>
          <w:lang w:val="en-US" w:eastAsia="zh-CN"/>
        </w:rPr>
        <w:t xml:space="preserve"> </w:t>
      </w:r>
      <w:r>
        <w:rPr>
          <w:rFonts w:hint="eastAsia"/>
          <w:sz w:val="24"/>
          <w:szCs w:val="32"/>
          <w:highlight w:val="none"/>
        </w:rPr>
        <w:t xml:space="preserve">  水岸花城小区前期物业</w:t>
      </w:r>
      <w:r>
        <w:rPr>
          <w:rFonts w:hint="eastAsia"/>
          <w:sz w:val="24"/>
          <w:szCs w:val="32"/>
          <w:highlight w:val="none"/>
          <w:lang w:eastAsia="zh-CN"/>
        </w:rPr>
        <w:t>管理服务项目</w:t>
      </w:r>
      <w:r>
        <w:rPr>
          <w:rFonts w:hint="eastAsia"/>
          <w:sz w:val="24"/>
          <w:szCs w:val="32"/>
          <w:highlight w:val="none"/>
        </w:rPr>
        <w:t>招标相关事宜已全权委托岳阳辰文项目管</w:t>
      </w:r>
      <w:r>
        <w:rPr>
          <w:rFonts w:hint="eastAsia"/>
          <w:sz w:val="24"/>
          <w:szCs w:val="32"/>
        </w:rPr>
        <w:t>理有限公司。</w:t>
      </w:r>
    </w:p>
    <w:p>
      <w:pPr>
        <w:pageBreakBefore w:val="0"/>
        <w:widowControl w:val="0"/>
        <w:kinsoku/>
        <w:wordWrap/>
        <w:overflowPunct/>
        <w:topLinePunct w:val="0"/>
        <w:autoSpaceDE/>
        <w:autoSpaceDN/>
        <w:bidi w:val="0"/>
        <w:adjustRightInd/>
        <w:snapToGrid w:val="0"/>
        <w:spacing w:line="500" w:lineRule="exact"/>
        <w:textAlignment w:val="auto"/>
        <w:rPr>
          <w:sz w:val="24"/>
          <w:szCs w:val="32"/>
        </w:rPr>
      </w:pPr>
      <w:r>
        <w:rPr>
          <w:rFonts w:hint="eastAsia"/>
          <w:sz w:val="24"/>
          <w:szCs w:val="32"/>
        </w:rPr>
        <w:t>七、投标报名时间及地点</w:t>
      </w:r>
    </w:p>
    <w:p>
      <w:pPr>
        <w:pageBreakBefore w:val="0"/>
        <w:widowControl w:val="0"/>
        <w:kinsoku/>
        <w:wordWrap/>
        <w:overflowPunct/>
        <w:topLinePunct w:val="0"/>
        <w:autoSpaceDE/>
        <w:autoSpaceDN/>
        <w:bidi w:val="0"/>
        <w:adjustRightInd/>
        <w:snapToGrid w:val="0"/>
        <w:spacing w:line="500" w:lineRule="exact"/>
        <w:ind w:firstLine="480" w:firstLineChars="200"/>
        <w:textAlignment w:val="auto"/>
        <w:rPr>
          <w:sz w:val="24"/>
          <w:szCs w:val="32"/>
        </w:rPr>
      </w:pPr>
      <w:r>
        <w:rPr>
          <w:rFonts w:hint="eastAsia"/>
          <w:sz w:val="24"/>
          <w:szCs w:val="32"/>
        </w:rPr>
        <w:t>有意向的投标申请人请于202</w:t>
      </w:r>
      <w:r>
        <w:rPr>
          <w:rFonts w:hint="eastAsia"/>
          <w:sz w:val="24"/>
          <w:szCs w:val="32"/>
          <w:lang w:val="en-US" w:eastAsia="zh-CN"/>
        </w:rPr>
        <w:t>3</w:t>
      </w:r>
      <w:r>
        <w:rPr>
          <w:rFonts w:hint="eastAsia"/>
          <w:sz w:val="24"/>
          <w:szCs w:val="32"/>
        </w:rPr>
        <w:t>年</w:t>
      </w:r>
      <w:r>
        <w:rPr>
          <w:rFonts w:hint="eastAsia"/>
          <w:sz w:val="24"/>
          <w:szCs w:val="32"/>
          <w:lang w:val="en-US" w:eastAsia="zh-CN"/>
        </w:rPr>
        <w:t>4</w:t>
      </w:r>
      <w:r>
        <w:rPr>
          <w:rFonts w:hint="eastAsia"/>
          <w:sz w:val="24"/>
          <w:szCs w:val="32"/>
        </w:rPr>
        <w:t>月</w:t>
      </w:r>
      <w:r>
        <w:rPr>
          <w:rFonts w:hint="eastAsia"/>
          <w:sz w:val="24"/>
          <w:szCs w:val="32"/>
          <w:lang w:val="en-US" w:eastAsia="zh-CN"/>
        </w:rPr>
        <w:t>6</w:t>
      </w:r>
      <w:r>
        <w:rPr>
          <w:rFonts w:hint="eastAsia"/>
          <w:sz w:val="24"/>
          <w:szCs w:val="32"/>
        </w:rPr>
        <w:t>日下午17:00前到：湖南省岳阳市华容县章华镇人民南路盛世新城-熙岸115号报名。</w:t>
      </w:r>
    </w:p>
    <w:p>
      <w:pPr>
        <w:pageBreakBefore w:val="0"/>
        <w:widowControl w:val="0"/>
        <w:kinsoku/>
        <w:wordWrap/>
        <w:overflowPunct/>
        <w:topLinePunct w:val="0"/>
        <w:autoSpaceDE/>
        <w:autoSpaceDN/>
        <w:bidi w:val="0"/>
        <w:adjustRightInd/>
        <w:snapToGrid w:val="0"/>
        <w:spacing w:line="500" w:lineRule="exact"/>
        <w:textAlignment w:val="auto"/>
        <w:rPr>
          <w:sz w:val="24"/>
          <w:szCs w:val="32"/>
        </w:rPr>
      </w:pPr>
      <w:r>
        <w:rPr>
          <w:rFonts w:hint="eastAsia"/>
          <w:sz w:val="24"/>
          <w:szCs w:val="32"/>
          <w:lang w:eastAsia="zh-CN"/>
        </w:rPr>
        <w:t>八</w:t>
      </w:r>
      <w:r>
        <w:rPr>
          <w:rFonts w:hint="eastAsia"/>
          <w:sz w:val="24"/>
          <w:szCs w:val="32"/>
        </w:rPr>
        <w:t>、招标文件获取时间、地点及办法</w:t>
      </w:r>
    </w:p>
    <w:p>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eastAsiaTheme="minorEastAsia"/>
          <w:sz w:val="24"/>
          <w:szCs w:val="32"/>
          <w:lang w:val="en-US" w:eastAsia="zh-CN"/>
        </w:rPr>
      </w:pPr>
      <w:r>
        <w:rPr>
          <w:rFonts w:hint="eastAsia"/>
          <w:sz w:val="24"/>
          <w:szCs w:val="32"/>
        </w:rPr>
        <w:t>收到投标通知的单位，请于202</w:t>
      </w:r>
      <w:r>
        <w:rPr>
          <w:rFonts w:hint="eastAsia"/>
          <w:sz w:val="24"/>
          <w:szCs w:val="32"/>
          <w:lang w:val="en-US" w:eastAsia="zh-CN"/>
        </w:rPr>
        <w:t>3</w:t>
      </w:r>
      <w:r>
        <w:rPr>
          <w:rFonts w:hint="eastAsia"/>
          <w:sz w:val="24"/>
          <w:szCs w:val="32"/>
        </w:rPr>
        <w:t>年</w:t>
      </w:r>
      <w:r>
        <w:rPr>
          <w:rFonts w:hint="eastAsia"/>
          <w:sz w:val="24"/>
          <w:szCs w:val="32"/>
          <w:lang w:val="en-US" w:eastAsia="zh-CN"/>
        </w:rPr>
        <w:t>4</w:t>
      </w:r>
      <w:r>
        <w:rPr>
          <w:rFonts w:hint="eastAsia"/>
          <w:sz w:val="24"/>
          <w:szCs w:val="32"/>
        </w:rPr>
        <w:t>月</w:t>
      </w:r>
      <w:r>
        <w:rPr>
          <w:rFonts w:hint="eastAsia"/>
          <w:sz w:val="24"/>
          <w:szCs w:val="32"/>
          <w:lang w:val="en-US" w:eastAsia="zh-CN"/>
        </w:rPr>
        <w:t>6</w:t>
      </w:r>
      <w:r>
        <w:rPr>
          <w:rFonts w:hint="eastAsia"/>
          <w:sz w:val="24"/>
          <w:szCs w:val="32"/>
        </w:rPr>
        <w:t>日前到湖南省岳阳市华容县章华镇人民南路盛世新城-熙岸115号购买</w:t>
      </w:r>
      <w:r>
        <w:rPr>
          <w:rFonts w:hint="eastAsia"/>
          <w:sz w:val="24"/>
          <w:szCs w:val="32"/>
          <w:lang w:eastAsia="zh-CN"/>
        </w:rPr>
        <w:t>招标文件</w:t>
      </w:r>
      <w:r>
        <w:rPr>
          <w:rFonts w:hint="eastAsia"/>
          <w:sz w:val="24"/>
          <w:szCs w:val="32"/>
        </w:rPr>
        <w:t>，</w:t>
      </w:r>
      <w:r>
        <w:rPr>
          <w:rFonts w:hint="eastAsia"/>
          <w:sz w:val="24"/>
          <w:szCs w:val="32"/>
          <w:lang w:eastAsia="zh-CN"/>
        </w:rPr>
        <w:t>贵单位收到投标书后，请于</w:t>
      </w:r>
      <w:r>
        <w:rPr>
          <w:rFonts w:hint="eastAsia"/>
          <w:sz w:val="24"/>
          <w:szCs w:val="32"/>
          <w:lang w:val="en-US" w:eastAsia="zh-CN"/>
        </w:rPr>
        <w:t>4月10日前予以确认。</w:t>
      </w:r>
    </w:p>
    <w:p>
      <w:pPr>
        <w:pageBreakBefore w:val="0"/>
        <w:widowControl w:val="0"/>
        <w:kinsoku/>
        <w:wordWrap/>
        <w:overflowPunct/>
        <w:topLinePunct w:val="0"/>
        <w:autoSpaceDE/>
        <w:autoSpaceDN/>
        <w:bidi w:val="0"/>
        <w:adjustRightInd/>
        <w:snapToGrid w:val="0"/>
        <w:spacing w:line="500" w:lineRule="exact"/>
        <w:ind w:firstLine="480" w:firstLineChars="200"/>
        <w:textAlignment w:val="auto"/>
        <w:rPr>
          <w:sz w:val="24"/>
          <w:szCs w:val="32"/>
        </w:rPr>
      </w:pPr>
      <w:r>
        <w:rPr>
          <w:rFonts w:hint="eastAsia"/>
          <w:sz w:val="24"/>
          <w:szCs w:val="32"/>
        </w:rPr>
        <w:t>联系人：姚文君，联系电话：17716706651，逾期将做弃权处理。</w:t>
      </w:r>
    </w:p>
    <w:p>
      <w:pPr>
        <w:pageBreakBefore w:val="0"/>
        <w:widowControl w:val="0"/>
        <w:kinsoku/>
        <w:wordWrap/>
        <w:overflowPunct/>
        <w:topLinePunct w:val="0"/>
        <w:autoSpaceDE/>
        <w:autoSpaceDN/>
        <w:bidi w:val="0"/>
        <w:adjustRightInd/>
        <w:snapToGrid w:val="0"/>
        <w:spacing w:line="500" w:lineRule="exact"/>
        <w:textAlignment w:val="auto"/>
        <w:rPr>
          <w:sz w:val="24"/>
          <w:szCs w:val="32"/>
        </w:rPr>
      </w:pPr>
      <w:r>
        <w:rPr>
          <w:rFonts w:hint="eastAsia"/>
          <w:sz w:val="24"/>
          <w:szCs w:val="32"/>
          <w:lang w:eastAsia="zh-CN"/>
        </w:rPr>
        <w:t>九</w:t>
      </w:r>
      <w:r>
        <w:rPr>
          <w:rFonts w:hint="eastAsia"/>
          <w:sz w:val="24"/>
          <w:szCs w:val="32"/>
        </w:rPr>
        <w:t>、本项目招标监督部门：华容县物业管理办公室</w:t>
      </w:r>
    </w:p>
    <w:p>
      <w:pPr>
        <w:pageBreakBefore w:val="0"/>
        <w:widowControl w:val="0"/>
        <w:kinsoku/>
        <w:wordWrap/>
        <w:overflowPunct/>
        <w:topLinePunct w:val="0"/>
        <w:autoSpaceDE/>
        <w:autoSpaceDN/>
        <w:bidi w:val="0"/>
        <w:adjustRightInd/>
        <w:snapToGrid w:val="0"/>
        <w:spacing w:line="500" w:lineRule="exact"/>
        <w:ind w:firstLine="480" w:firstLineChars="200"/>
        <w:textAlignment w:val="auto"/>
        <w:rPr>
          <w:sz w:val="24"/>
          <w:szCs w:val="32"/>
        </w:rPr>
      </w:pPr>
      <w:r>
        <w:rPr>
          <w:rFonts w:hint="eastAsia"/>
          <w:sz w:val="24"/>
          <w:szCs w:val="32"/>
        </w:rPr>
        <w:t>监督电话：0730-4207568</w:t>
      </w:r>
    </w:p>
    <w:p>
      <w:pPr>
        <w:pageBreakBefore w:val="0"/>
        <w:widowControl w:val="0"/>
        <w:kinsoku/>
        <w:wordWrap/>
        <w:overflowPunct/>
        <w:topLinePunct w:val="0"/>
        <w:autoSpaceDE/>
        <w:autoSpaceDN/>
        <w:bidi w:val="0"/>
        <w:adjustRightInd/>
        <w:snapToGrid w:val="0"/>
        <w:spacing w:line="500" w:lineRule="exact"/>
        <w:textAlignment w:val="auto"/>
        <w:rPr>
          <w:sz w:val="24"/>
          <w:szCs w:val="32"/>
        </w:rPr>
      </w:pPr>
      <w:r>
        <w:rPr>
          <w:rFonts w:hint="eastAsia"/>
          <w:sz w:val="24"/>
          <w:szCs w:val="32"/>
        </w:rPr>
        <w:t>十、招标联系方式</w:t>
      </w:r>
    </w:p>
    <w:p>
      <w:pPr>
        <w:pageBreakBefore w:val="0"/>
        <w:widowControl w:val="0"/>
        <w:kinsoku/>
        <w:wordWrap/>
        <w:overflowPunct/>
        <w:topLinePunct w:val="0"/>
        <w:autoSpaceDE/>
        <w:autoSpaceDN/>
        <w:bidi w:val="0"/>
        <w:adjustRightInd/>
        <w:snapToGrid w:val="0"/>
        <w:spacing w:line="500" w:lineRule="exact"/>
        <w:ind w:firstLine="480" w:firstLineChars="200"/>
        <w:textAlignment w:val="auto"/>
        <w:rPr>
          <w:sz w:val="24"/>
          <w:szCs w:val="32"/>
        </w:rPr>
      </w:pPr>
      <w:r>
        <w:rPr>
          <w:rFonts w:hint="eastAsia"/>
          <w:sz w:val="24"/>
          <w:szCs w:val="32"/>
        </w:rPr>
        <w:t>联系人：姚文君     联系电话：17716706651</w:t>
      </w:r>
    </w:p>
    <w:p>
      <w:pPr>
        <w:pageBreakBefore w:val="0"/>
        <w:widowControl w:val="0"/>
        <w:kinsoku/>
        <w:wordWrap/>
        <w:overflowPunct/>
        <w:topLinePunct w:val="0"/>
        <w:autoSpaceDE/>
        <w:autoSpaceDN/>
        <w:bidi w:val="0"/>
        <w:adjustRightInd/>
        <w:snapToGrid w:val="0"/>
        <w:spacing w:line="500" w:lineRule="exact"/>
        <w:ind w:firstLine="480" w:firstLineChars="200"/>
        <w:textAlignment w:val="auto"/>
        <w:rPr>
          <w:sz w:val="24"/>
          <w:szCs w:val="32"/>
        </w:rPr>
      </w:pPr>
      <w:r>
        <w:rPr>
          <w:rFonts w:hint="eastAsia"/>
          <w:sz w:val="24"/>
          <w:szCs w:val="32"/>
        </w:rPr>
        <w:t>联系地点：湖南省岳阳市华容县章华镇人民南路盛世新城-熙岸115号</w:t>
      </w:r>
    </w:p>
    <w:sectPr>
      <w:pgSz w:w="11906" w:h="16838"/>
      <w:pgMar w:top="1460" w:right="1686" w:bottom="1518"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jNDZhZDM2MjljYzcxZWQ4MmVmOWQ1MGFlYWRlMTIifQ=="/>
    <w:docVar w:name="KSO_WPS_MARK_KEY" w:val="f599e97d-c31c-461f-bf85-ea0cd53aabb6"/>
  </w:docVars>
  <w:rsids>
    <w:rsidRoot w:val="00000000"/>
    <w:rsid w:val="2DA10C7F"/>
    <w:rsid w:val="40A64B7A"/>
    <w:rsid w:val="4A97011A"/>
    <w:rsid w:val="69180921"/>
    <w:rsid w:val="691A6B76"/>
    <w:rsid w:val="721F0CF8"/>
    <w:rsid w:val="78AD34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1116</Words>
  <Characters>1202</Characters>
  <Lines>2</Lines>
  <Paragraphs>3</Paragraphs>
  <TotalTime>7</TotalTime>
  <ScaleCrop>false</ScaleCrop>
  <LinksUpToDate>false</LinksUpToDate>
  <CharactersWithSpaces>1238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2021-11-29T06:43:00Z</dcterms:created>
  <dc:creator>Administrator</dc:creator>
  <cp:lastModifiedBy>何煜时</cp:lastModifiedBy>
  <cp:lastPrinted>2023-02-11T02:13:00Z</cp:lastPrinted>
  <dcterms:modified xsi:type="dcterms:W3CDTF">2024-08-15T09:27:49Z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7A8E6974202B412E92D56280CCA221D8_13</vt:lpwstr>
  </property>
</Properties>
</file>