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Cs w:val="44"/>
        </w:rPr>
      </w:pPr>
      <w:r>
        <w:rPr>
          <w:rFonts w:hint="eastAsia" w:ascii="宋体" w:hAnsi="宋体" w:cs="宋体"/>
          <w:kern w:val="0"/>
          <w:szCs w:val="44"/>
        </w:rPr>
        <w:t>华容县城市广场室外消防管网维修工程邀标通告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根据湖南省住房和城乡建设厅 湖南省财政厅《湖南省物业专项维修资金管理暂行办法》的规定，</w:t>
      </w:r>
      <w:r>
        <w:rPr>
          <w:rFonts w:hint="eastAsia" w:ascii="宋体" w:hAnsi="宋体" w:cs="宋体"/>
          <w:sz w:val="24"/>
        </w:rPr>
        <w:t>华容万佳商业运营管理有限公司决定</w:t>
      </w:r>
      <w:r>
        <w:rPr>
          <w:rFonts w:hint="eastAsia"/>
          <w:sz w:val="24"/>
          <w:szCs w:val="32"/>
        </w:rPr>
        <w:t>对华容县城市广场</w:t>
      </w:r>
      <w:r>
        <w:rPr>
          <w:rFonts w:hint="eastAsia" w:ascii="宋体" w:hAnsi="宋体" w:cs="宋体"/>
          <w:kern w:val="0"/>
          <w:sz w:val="24"/>
          <w:szCs w:val="44"/>
        </w:rPr>
        <w:t>室外消防管网维修工程</w:t>
      </w:r>
      <w:r>
        <w:rPr>
          <w:rFonts w:hint="eastAsia"/>
          <w:sz w:val="24"/>
          <w:szCs w:val="32"/>
        </w:rPr>
        <w:t>采用邀请招标的方式选聘工程整改单位，现将有关事项公告如下：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一、招标人：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招标人：</w:t>
      </w:r>
      <w:r>
        <w:rPr>
          <w:rFonts w:hint="eastAsia" w:ascii="宋体" w:hAnsi="宋体" w:cs="宋体"/>
          <w:sz w:val="24"/>
        </w:rPr>
        <w:t>华容万佳商业运营管理有限公司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二、项目名称：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项目名称：华容县城市广场</w:t>
      </w:r>
      <w:r>
        <w:rPr>
          <w:rFonts w:hint="eastAsia" w:ascii="宋体" w:hAnsi="宋体" w:cs="宋体"/>
          <w:kern w:val="0"/>
          <w:sz w:val="24"/>
          <w:szCs w:val="44"/>
        </w:rPr>
        <w:t>室外消防管网维修工程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三、项目概况：</w:t>
      </w:r>
    </w:p>
    <w:p>
      <w:pPr>
        <w:spacing w:line="360" w:lineRule="auto"/>
        <w:ind w:firstLine="480" w:firstLineChars="200"/>
        <w:rPr>
          <w:rFonts w:hint="eastAsia"/>
          <w:sz w:val="24"/>
          <w:szCs w:val="32"/>
        </w:rPr>
      </w:pPr>
      <w:r>
        <w:rPr>
          <w:rFonts w:hint="eastAsia" w:ascii="宋体" w:hAnsi="宋体" w:cs="宋体"/>
          <w:sz w:val="24"/>
        </w:rPr>
        <w:t>华容万佳商业运营管理有限公司为</w:t>
      </w:r>
      <w:r>
        <w:rPr>
          <w:rFonts w:hint="eastAsia"/>
          <w:sz w:val="24"/>
          <w:szCs w:val="32"/>
        </w:rPr>
        <w:t>华容县城市广场</w:t>
      </w:r>
      <w:r>
        <w:rPr>
          <w:rFonts w:hint="eastAsia" w:ascii="宋体" w:hAnsi="宋体" w:cs="宋体"/>
          <w:kern w:val="0"/>
          <w:sz w:val="24"/>
          <w:szCs w:val="44"/>
        </w:rPr>
        <w:t>室外消防管网维修工程</w:t>
      </w:r>
      <w:r>
        <w:rPr>
          <w:rFonts w:hint="eastAsia"/>
          <w:sz w:val="24"/>
          <w:szCs w:val="32"/>
        </w:rPr>
        <w:t>选聘工程整改单位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华容城市广场室外消防管网维修工程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土建</w:t>
      </w:r>
      <w:r>
        <w:rPr>
          <w:rFonts w:hint="eastAsia"/>
          <w:sz w:val="24"/>
          <w:szCs w:val="32"/>
          <w:lang w:eastAsia="zh-CN"/>
        </w:rPr>
        <w:t>）、</w:t>
      </w:r>
      <w:r>
        <w:rPr>
          <w:rFonts w:hint="eastAsia"/>
          <w:sz w:val="24"/>
          <w:szCs w:val="32"/>
        </w:rPr>
        <w:t>华容城市广场室外消防管网维修工程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</w:rPr>
        <w:t>安装</w:t>
      </w:r>
      <w:r>
        <w:rPr>
          <w:rFonts w:hint="eastAsia"/>
          <w:sz w:val="24"/>
          <w:szCs w:val="32"/>
          <w:lang w:eastAsia="zh-CN"/>
        </w:rPr>
        <w:t>）详情见招标文件。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四、投标申请人报名条件：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1、在</w:t>
      </w:r>
      <w:r>
        <w:rPr>
          <w:rFonts w:hint="eastAsia"/>
          <w:sz w:val="24"/>
          <w:szCs w:val="32"/>
          <w:lang w:val="en-US" w:eastAsia="zh-CN"/>
        </w:rPr>
        <w:t>中华</w:t>
      </w:r>
      <w:r>
        <w:rPr>
          <w:rFonts w:hint="eastAsia"/>
          <w:sz w:val="24"/>
          <w:szCs w:val="32"/>
        </w:rPr>
        <w:t xml:space="preserve">人民共和国境内登记注册的、具有独立法人资格（营业执照副本年检合格），且具备承担本项目的资质条件、能力和信誉。 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2、参加投标前三年内没有违法、悔标及其它信用档案的不良记录；                      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3、本次招标不接受联合体投标。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五、投标申请人报名时需提供的资料：</w:t>
      </w:r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（1）有关投标人法律资格的原始及复印件（法人身份证、营业执照、银行开户许可证），注册资本不低于100万元（含100万元）；</w:t>
      </w:r>
    </w:p>
    <w:p>
      <w:pPr>
        <w:spacing w:line="360" w:lineRule="auto"/>
        <w:ind w:firstLine="240" w:firstLineChars="100"/>
        <w:rPr>
          <w:sz w:val="24"/>
          <w:szCs w:val="32"/>
        </w:rPr>
      </w:pPr>
      <w:r>
        <w:rPr>
          <w:rFonts w:hint="eastAsia"/>
          <w:sz w:val="24"/>
          <w:szCs w:val="32"/>
        </w:rPr>
        <w:t>（2）法定代表人身份证复印件。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说明：投标申请人提供以上资料均一式一份，并按上述顺序装订。所有复印件需加盖</w:t>
      </w:r>
      <w:r>
        <w:rPr>
          <w:rFonts w:hint="eastAsia"/>
          <w:sz w:val="24"/>
          <w:szCs w:val="32"/>
          <w:lang w:eastAsia="zh-CN"/>
        </w:rPr>
        <w:t>其单位</w:t>
      </w:r>
      <w:r>
        <w:rPr>
          <w:rFonts w:hint="eastAsia"/>
          <w:sz w:val="24"/>
          <w:szCs w:val="32"/>
        </w:rPr>
        <w:t>公章，并需带备原件核对上述资料，有任何一项缺</w:t>
      </w:r>
      <w:bookmarkStart w:id="0" w:name="_GoBack"/>
      <w:r>
        <w:rPr>
          <w:rFonts w:hint="eastAsia"/>
          <w:sz w:val="24"/>
          <w:szCs w:val="32"/>
        </w:rPr>
        <w:t>漏，报名都将被拒绝。投标申请人必须对所提供资料的真实性负责。若有</w:t>
      </w:r>
      <w:bookmarkEnd w:id="0"/>
      <w:r>
        <w:rPr>
          <w:rFonts w:hint="eastAsia"/>
          <w:sz w:val="24"/>
          <w:szCs w:val="32"/>
        </w:rPr>
        <w:t>弄虚作假行为，将取消投标资格。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六、授权委托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华容县城市广场</w:t>
      </w:r>
      <w:r>
        <w:rPr>
          <w:rFonts w:hint="eastAsia" w:ascii="宋体" w:hAnsi="宋体" w:cs="宋体"/>
          <w:kern w:val="0"/>
          <w:sz w:val="24"/>
          <w:szCs w:val="44"/>
        </w:rPr>
        <w:t>室外消防管网维修工程</w:t>
      </w:r>
      <w:r>
        <w:rPr>
          <w:rFonts w:hint="eastAsia"/>
          <w:sz w:val="24"/>
          <w:szCs w:val="32"/>
        </w:rPr>
        <w:t>项目招标相关事宜已全权委托岳阳辰文项目管理有限公司。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</w:rPr>
        <w:t>七、投标报名时间及地点</w:t>
      </w:r>
    </w:p>
    <w:p>
      <w:pPr>
        <w:spacing w:line="360" w:lineRule="auto"/>
        <w:ind w:firstLine="480" w:firstLineChars="200"/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有意向的投标申请人请</w:t>
      </w:r>
      <w:r>
        <w:rPr>
          <w:rFonts w:hint="eastAsia"/>
          <w:sz w:val="24"/>
          <w:szCs w:val="32"/>
          <w:highlight w:val="none"/>
          <w:lang w:eastAsia="zh-CN"/>
        </w:rPr>
        <w:t>持投标邀请函</w:t>
      </w:r>
      <w:r>
        <w:rPr>
          <w:rFonts w:hint="eastAsia"/>
          <w:sz w:val="24"/>
          <w:szCs w:val="32"/>
          <w:highlight w:val="none"/>
        </w:rPr>
        <w:t>于2022年</w:t>
      </w:r>
      <w:r>
        <w:rPr>
          <w:rFonts w:hint="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/>
          <w:sz w:val="24"/>
          <w:szCs w:val="32"/>
          <w:highlight w:val="none"/>
        </w:rPr>
        <w:t>月</w:t>
      </w:r>
      <w:r>
        <w:rPr>
          <w:rFonts w:hint="eastAsia"/>
          <w:sz w:val="24"/>
          <w:szCs w:val="32"/>
          <w:highlight w:val="none"/>
          <w:lang w:val="en-US" w:eastAsia="zh-CN"/>
        </w:rPr>
        <w:t>30</w:t>
      </w:r>
      <w:r>
        <w:rPr>
          <w:rFonts w:hint="eastAsia"/>
          <w:sz w:val="24"/>
          <w:szCs w:val="32"/>
          <w:highlight w:val="none"/>
        </w:rPr>
        <w:t>日下午17:00前到：湖南省岳阳市华容县章华镇人民南路盛世新城-熙岸115号报名。</w:t>
      </w:r>
    </w:p>
    <w:p>
      <w:pPr>
        <w:spacing w:line="360" w:lineRule="auto"/>
        <w:rPr>
          <w:sz w:val="24"/>
          <w:szCs w:val="32"/>
          <w:highlight w:val="none"/>
        </w:rPr>
      </w:pPr>
    </w:p>
    <w:p>
      <w:pPr>
        <w:spacing w:line="360" w:lineRule="auto"/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八、招标文件获取时间、地点及办法</w:t>
      </w:r>
    </w:p>
    <w:p>
      <w:pPr>
        <w:spacing w:line="360" w:lineRule="auto"/>
        <w:ind w:firstLine="480" w:firstLineChars="200"/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收到投标通知的单位，请于2022年</w:t>
      </w:r>
      <w:r>
        <w:rPr>
          <w:rFonts w:hint="eastAsia"/>
          <w:sz w:val="24"/>
          <w:szCs w:val="32"/>
          <w:highlight w:val="none"/>
          <w:lang w:val="en-US" w:eastAsia="zh-CN"/>
        </w:rPr>
        <w:t>11</w:t>
      </w:r>
      <w:r>
        <w:rPr>
          <w:rFonts w:hint="eastAsia"/>
          <w:sz w:val="24"/>
          <w:szCs w:val="32"/>
          <w:highlight w:val="none"/>
        </w:rPr>
        <w:t>月</w:t>
      </w:r>
      <w:r>
        <w:rPr>
          <w:rFonts w:hint="eastAsia"/>
          <w:sz w:val="24"/>
          <w:szCs w:val="32"/>
          <w:highlight w:val="none"/>
          <w:lang w:val="en-US" w:eastAsia="zh-CN"/>
        </w:rPr>
        <w:t>30</w:t>
      </w:r>
      <w:r>
        <w:rPr>
          <w:rFonts w:hint="eastAsia"/>
          <w:sz w:val="24"/>
          <w:szCs w:val="32"/>
          <w:highlight w:val="none"/>
        </w:rPr>
        <w:t>日前到湖南省岳阳市华容县章华镇人民南路盛世新城-熙岸115号购买招标文件，贵单位收到投标书后，请于</w:t>
      </w:r>
      <w:r>
        <w:rPr>
          <w:rFonts w:hint="eastAsia"/>
          <w:sz w:val="24"/>
          <w:szCs w:val="32"/>
          <w:highlight w:val="none"/>
          <w:lang w:val="en-US" w:eastAsia="zh-CN"/>
        </w:rPr>
        <w:t>12</w:t>
      </w:r>
      <w:r>
        <w:rPr>
          <w:rFonts w:hint="eastAsia"/>
          <w:sz w:val="24"/>
          <w:szCs w:val="32"/>
          <w:highlight w:val="none"/>
        </w:rPr>
        <w:t>月</w:t>
      </w:r>
      <w:r>
        <w:rPr>
          <w:rFonts w:hint="eastAsia"/>
          <w:sz w:val="24"/>
          <w:szCs w:val="32"/>
          <w:highlight w:val="none"/>
          <w:lang w:val="en-US" w:eastAsia="zh-CN"/>
        </w:rPr>
        <w:t>1</w:t>
      </w:r>
      <w:r>
        <w:rPr>
          <w:rFonts w:hint="eastAsia"/>
          <w:sz w:val="24"/>
          <w:szCs w:val="32"/>
          <w:highlight w:val="none"/>
        </w:rPr>
        <w:t>日前予以确认。</w:t>
      </w:r>
    </w:p>
    <w:p>
      <w:pPr>
        <w:spacing w:line="360" w:lineRule="auto"/>
        <w:ind w:firstLine="480" w:firstLineChars="200"/>
        <w:rPr>
          <w:sz w:val="24"/>
          <w:szCs w:val="32"/>
          <w:highlight w:val="none"/>
        </w:rPr>
      </w:pPr>
      <w:r>
        <w:rPr>
          <w:rFonts w:hint="eastAsia"/>
          <w:sz w:val="24"/>
          <w:szCs w:val="32"/>
          <w:highlight w:val="none"/>
        </w:rPr>
        <w:t>联系人：姚文君，联系电话：17716706651，逾期将做弃权处理。</w:t>
      </w:r>
    </w:p>
    <w:p>
      <w:pPr>
        <w:spacing w:line="360" w:lineRule="auto"/>
        <w:rPr>
          <w:sz w:val="24"/>
          <w:szCs w:val="32"/>
          <w:highlight w:val="none"/>
        </w:rPr>
      </w:pPr>
    </w:p>
    <w:p>
      <w:pPr>
        <w:spacing w:line="360" w:lineRule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九、本项目招标监督部门：华容县</w:t>
      </w:r>
      <w:r>
        <w:rPr>
          <w:rFonts w:hint="eastAsia"/>
          <w:sz w:val="24"/>
          <w:szCs w:val="32"/>
          <w:lang w:eastAsia="zh-CN"/>
        </w:rPr>
        <w:t>住宅维修资金服务中心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监督电话：0730-4207568</w:t>
      </w:r>
    </w:p>
    <w:p>
      <w:pPr>
        <w:spacing w:line="360" w:lineRule="auto"/>
        <w:rPr>
          <w:sz w:val="24"/>
          <w:szCs w:val="32"/>
        </w:rPr>
      </w:pP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十、招标联系方式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联系人：姚文君     联系电话：17716706651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联系地点：湖南省岳阳市华容县章华镇人民南路盛世新城-熙岸115号</w:t>
      </w:r>
    </w:p>
    <w:sectPr>
      <w:pgSz w:w="11906" w:h="16838"/>
      <w:pgMar w:top="1660" w:right="2126" w:bottom="1738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NjNDZhZDM2MjljYzcxZWQ4MmVmOWQ1MGFlYWRlMTIifQ=="/>
    <w:docVar w:name="KSO_WPS_MARK_KEY" w:val="0f449686-de05-42e9-9e1b-cc220411c034"/>
  </w:docVars>
  <w:rsids>
    <w:rsidRoot w:val="2B347360"/>
    <w:rsid w:val="0014798F"/>
    <w:rsid w:val="00200C3A"/>
    <w:rsid w:val="002723AA"/>
    <w:rsid w:val="004E34DC"/>
    <w:rsid w:val="00580E41"/>
    <w:rsid w:val="005E3313"/>
    <w:rsid w:val="006635B6"/>
    <w:rsid w:val="006F36EE"/>
    <w:rsid w:val="00761B1F"/>
    <w:rsid w:val="0076349E"/>
    <w:rsid w:val="00812879"/>
    <w:rsid w:val="008758D7"/>
    <w:rsid w:val="00A92746"/>
    <w:rsid w:val="00CC61CD"/>
    <w:rsid w:val="00D9121E"/>
    <w:rsid w:val="00E240AE"/>
    <w:rsid w:val="00EC1205"/>
    <w:rsid w:val="011C214B"/>
    <w:rsid w:val="01901D29"/>
    <w:rsid w:val="02BF15A4"/>
    <w:rsid w:val="03217B69"/>
    <w:rsid w:val="0ABC5B35"/>
    <w:rsid w:val="101071C4"/>
    <w:rsid w:val="1299771C"/>
    <w:rsid w:val="27697726"/>
    <w:rsid w:val="2B347360"/>
    <w:rsid w:val="31126BC0"/>
    <w:rsid w:val="395F2871"/>
    <w:rsid w:val="3ACD3383"/>
    <w:rsid w:val="47AC1A1F"/>
    <w:rsid w:val="4C9C4439"/>
    <w:rsid w:val="5325739D"/>
    <w:rsid w:val="57F8095F"/>
    <w:rsid w:val="59D11F08"/>
    <w:rsid w:val="616404C2"/>
    <w:rsid w:val="67372FE4"/>
    <w:rsid w:val="6B0D043B"/>
    <w:rsid w:val="6F1B2B08"/>
    <w:rsid w:val="7AE42DFD"/>
    <w:rsid w:val="7CD37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903</Words>
  <Characters>959</Characters>
  <Lines>6</Lines>
  <Paragraphs>1</Paragraphs>
  <TotalTime>14</TotalTime>
  <ScaleCrop>false</ScaleCrop>
  <LinksUpToDate>false</LinksUpToDate>
  <CharactersWithSpaces>994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</dc:creator>
  <cp:lastModifiedBy>何煜时</cp:lastModifiedBy>
  <cp:lastPrinted>2021-11-25T01:33:00Z</cp:lastPrinted>
  <dcterms:modified xsi:type="dcterms:W3CDTF">2024-08-15T09:16:12Z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0A184CAC65F64D7AAAF4652C43F0AD38</vt:lpwstr>
  </property>
</Properties>
</file>