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3D" w:rsidRDefault="008D003D" w:rsidP="009A0224">
      <w:pPr>
        <w:spacing w:afterLines="50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D003D" w:rsidRDefault="008D003D" w:rsidP="009A0224">
      <w:pPr>
        <w:spacing w:beforeLines="50" w:afterLines="10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2022年度部门整体支出绩效评价基础数据表</w:t>
      </w:r>
    </w:p>
    <w:tbl>
      <w:tblPr>
        <w:tblW w:w="4998" w:type="pct"/>
        <w:jc w:val="center"/>
        <w:tblLook w:val="04A0"/>
      </w:tblPr>
      <w:tblGrid>
        <w:gridCol w:w="2955"/>
        <w:gridCol w:w="1796"/>
        <w:gridCol w:w="2235"/>
        <w:gridCol w:w="1533"/>
      </w:tblGrid>
      <w:tr w:rsidR="008D003D" w:rsidTr="00127032">
        <w:trPr>
          <w:trHeight w:val="539"/>
          <w:jc w:val="center"/>
        </w:trPr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财政供养人员情况（人）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2022年实际在职人数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控制率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13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16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2203C3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81%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经费控制情况（万元）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2021年决算数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2022年预算数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2022年决算数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一、基本支出：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9A0224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216.38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127032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254.53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127032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254.53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其中：三公经费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9A0224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FD08D4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1.公务用车购置和维护经费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其中：公车购置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公车运行维护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2.出国经费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0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3.公务接待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9A0224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FD08D4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FD08D4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二、项目支出：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9A0224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608.67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127032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1166.83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127032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1166.83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D6" w:rsidRDefault="00D703D6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1、</w:t>
            </w:r>
            <w:r w:rsidR="008D003D">
              <w:rPr>
                <w:rFonts w:ascii="新宋体" w:eastAsia="新宋体" w:hAnsi="新宋体" w:cs="新宋体" w:hint="eastAsia"/>
                <w:szCs w:val="21"/>
              </w:rPr>
              <w:t>县级专项资金</w:t>
            </w:r>
          </w:p>
          <w:p w:rsidR="008D003D" w:rsidRDefault="00E96F90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其他</w:t>
            </w:r>
            <w:r w:rsidR="00D703D6">
              <w:rPr>
                <w:rFonts w:ascii="新宋体" w:eastAsia="新宋体" w:hAnsi="新宋体" w:cs="新宋体" w:hint="eastAsia"/>
                <w:szCs w:val="21"/>
              </w:rPr>
              <w:t>科技专项支出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535B67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30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13.62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13.62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D703D6" w:rsidP="00D703D6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2、上级奖补资金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833D6F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578.67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A95ED7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1092.21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A95ED7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1092.21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D703D6" w:rsidP="00D703D6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3、</w:t>
            </w:r>
            <w:r w:rsidR="00E96F90">
              <w:rPr>
                <w:rFonts w:ascii="新宋体" w:eastAsia="新宋体" w:hAnsi="新宋体" w:cs="新宋体" w:hint="eastAsia"/>
                <w:szCs w:val="21"/>
              </w:rPr>
              <w:t>科技事业发展资金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61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E96F90" w:rsidP="0004527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61</w:t>
            </w:r>
          </w:p>
        </w:tc>
      </w:tr>
      <w:tr w:rsidR="008D003D" w:rsidTr="00127032">
        <w:trPr>
          <w:trHeight w:val="539"/>
          <w:jc w:val="center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36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7032" w:rsidRDefault="00127032" w:rsidP="00127032">
            <w:pPr>
              <w:wordWrap w:val="0"/>
              <w:spacing w:line="200" w:lineRule="atLeas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1.制定专项资金管理办法,合理安排资金。</w:t>
            </w:r>
          </w:p>
          <w:p w:rsidR="008D003D" w:rsidRPr="00127032" w:rsidRDefault="00127032" w:rsidP="00127032">
            <w:pPr>
              <w:wordWrap w:val="0"/>
              <w:spacing w:line="200" w:lineRule="atLeas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2.建立科普专项资金台账，规范会计核算。</w:t>
            </w:r>
          </w:p>
        </w:tc>
      </w:tr>
    </w:tbl>
    <w:p w:rsidR="008D003D" w:rsidRDefault="008D003D" w:rsidP="008D003D">
      <w:pPr>
        <w:widowControl/>
        <w:spacing w:line="400" w:lineRule="exact"/>
        <w:jc w:val="left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>说明：以上数据均来源于部门决算报表，其中“基本支出”数据参照基本支出决算明细表（财决05-1表）；“三公经费”数据参照机构运行信息表（财决附03表）；“项目支出”数据参照项目支出决算明细表（财决05-2表）。</w:t>
      </w:r>
    </w:p>
    <w:p w:rsidR="008D003D" w:rsidRDefault="008D003D" w:rsidP="008D003D">
      <w:pPr>
        <w:widowControl/>
        <w:spacing w:line="400" w:lineRule="exact"/>
        <w:jc w:val="left"/>
        <w:rPr>
          <w:rFonts w:eastAsia="仿宋_GB2312"/>
          <w:sz w:val="22"/>
        </w:rPr>
      </w:pPr>
    </w:p>
    <w:p w:rsidR="008D003D" w:rsidRPr="00115BDA" w:rsidRDefault="008D003D" w:rsidP="008D003D">
      <w:pPr>
        <w:widowControl/>
        <w:spacing w:line="400" w:lineRule="exact"/>
        <w:jc w:val="left"/>
        <w:rPr>
          <w:rFonts w:eastAsia="仿宋_GB2312"/>
          <w:sz w:val="22"/>
        </w:rPr>
      </w:pPr>
      <w:r>
        <w:rPr>
          <w:rFonts w:eastAsia="仿宋_GB2312"/>
          <w:sz w:val="22"/>
        </w:rPr>
        <w:t>填表人：</w:t>
      </w:r>
      <w:r w:rsidR="00115BDA">
        <w:rPr>
          <w:rFonts w:eastAsia="仿宋_GB2312" w:hint="eastAsia"/>
          <w:sz w:val="22"/>
        </w:rPr>
        <w:t>杨淑芳</w:t>
      </w:r>
      <w:r w:rsidR="00127032">
        <w:rPr>
          <w:rFonts w:eastAsia="仿宋_GB2312"/>
          <w:sz w:val="22"/>
        </w:rPr>
        <w:t xml:space="preserve"> </w:t>
      </w:r>
      <w:r>
        <w:rPr>
          <w:rFonts w:eastAsia="仿宋_GB2312"/>
          <w:sz w:val="22"/>
        </w:rPr>
        <w:t>填报日期：</w:t>
      </w:r>
      <w:r w:rsidR="00115BDA">
        <w:rPr>
          <w:rFonts w:eastAsia="仿宋_GB2312" w:hint="eastAsia"/>
          <w:sz w:val="22"/>
        </w:rPr>
        <w:t>2023.7.17</w:t>
      </w:r>
      <w:r w:rsidR="00127032">
        <w:rPr>
          <w:rFonts w:eastAsia="仿宋_GB2312"/>
          <w:sz w:val="22"/>
        </w:rPr>
        <w:t xml:space="preserve"> </w:t>
      </w:r>
      <w:r>
        <w:rPr>
          <w:rFonts w:eastAsia="仿宋_GB2312"/>
          <w:sz w:val="22"/>
        </w:rPr>
        <w:t>联系电话：</w:t>
      </w:r>
      <w:r>
        <w:rPr>
          <w:rFonts w:eastAsia="仿宋_GB2312"/>
          <w:sz w:val="22"/>
        </w:rPr>
        <w:t xml:space="preserve"> </w:t>
      </w:r>
      <w:r w:rsidR="00115BDA">
        <w:rPr>
          <w:rFonts w:eastAsia="仿宋_GB2312" w:hint="eastAsia"/>
          <w:sz w:val="22"/>
        </w:rPr>
        <w:t>15576038820</w:t>
      </w:r>
      <w:r w:rsidR="00115BDA">
        <w:rPr>
          <w:rFonts w:eastAsia="仿宋_GB2312"/>
          <w:sz w:val="22"/>
        </w:rPr>
        <w:t xml:space="preserve">  </w:t>
      </w:r>
      <w:r>
        <w:rPr>
          <w:rFonts w:eastAsia="仿宋_GB2312"/>
          <w:sz w:val="22"/>
        </w:rPr>
        <w:t>单位负责人签字：</w:t>
      </w:r>
      <w:r>
        <w:rPr>
          <w:rFonts w:eastAsia="仿宋_GB2312"/>
          <w:sz w:val="22"/>
        </w:rPr>
        <w:br w:type="page"/>
      </w:r>
      <w:r>
        <w:rPr>
          <w:rFonts w:ascii="黑体" w:eastAsia="黑体" w:hAnsi="黑体" w:cs="黑体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D003D" w:rsidRDefault="008D003D" w:rsidP="009A0224">
      <w:pPr>
        <w:spacing w:beforeLines="50" w:afterLines="10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2022年度部门整体支出绩效自评表</w:t>
      </w:r>
    </w:p>
    <w:tbl>
      <w:tblPr>
        <w:tblW w:w="4999" w:type="pct"/>
        <w:jc w:val="center"/>
        <w:tblLook w:val="04A0"/>
      </w:tblPr>
      <w:tblGrid>
        <w:gridCol w:w="1008"/>
        <w:gridCol w:w="808"/>
        <w:gridCol w:w="796"/>
        <w:gridCol w:w="970"/>
        <w:gridCol w:w="61"/>
        <w:gridCol w:w="951"/>
        <w:gridCol w:w="983"/>
        <w:gridCol w:w="540"/>
        <w:gridCol w:w="939"/>
        <w:gridCol w:w="1464"/>
      </w:tblGrid>
      <w:tr w:rsidR="008D003D" w:rsidTr="00EA74A0">
        <w:trPr>
          <w:trHeight w:val="79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县级预算部门名称</w:t>
            </w:r>
          </w:p>
        </w:tc>
        <w:tc>
          <w:tcPr>
            <w:tcW w:w="44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115BDA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华容县科学技术局</w:t>
            </w:r>
          </w:p>
        </w:tc>
      </w:tr>
      <w:tr w:rsidR="008D003D" w:rsidTr="00E35D1A">
        <w:trPr>
          <w:trHeight w:val="863"/>
          <w:jc w:val="center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年度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预算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申请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（万元）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年初</w:t>
            </w:r>
          </w:p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预算数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全年</w:t>
            </w:r>
          </w:p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预算数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全年</w:t>
            </w:r>
          </w:p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执行数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分值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执行率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得分</w:t>
            </w:r>
          </w:p>
        </w:tc>
      </w:tr>
      <w:tr w:rsidR="008D003D" w:rsidTr="00E35D1A">
        <w:trPr>
          <w:trHeight w:val="462"/>
          <w:jc w:val="center"/>
        </w:trPr>
        <w:tc>
          <w:tcPr>
            <w:tcW w:w="5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年度资金总额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115BDA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96F90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1421.36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96F90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1421.36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96F90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100%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96F90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</w:t>
            </w:r>
          </w:p>
        </w:tc>
      </w:tr>
      <w:tr w:rsidR="008D003D" w:rsidTr="00E35D1A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21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按收入性质分：</w:t>
            </w:r>
          </w:p>
        </w:tc>
        <w:tc>
          <w:tcPr>
            <w:tcW w:w="2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按支出性质分：</w:t>
            </w:r>
          </w:p>
        </w:tc>
      </w:tr>
      <w:tr w:rsidR="008D003D" w:rsidTr="00E35D1A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21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其中：  一般公共预算：</w:t>
            </w:r>
            <w:r w:rsidR="00E96F90">
              <w:rPr>
                <w:rFonts w:ascii="新宋体" w:eastAsia="新宋体" w:hAnsi="新宋体" w:cs="新宋体" w:hint="eastAsia"/>
                <w:color w:val="000000"/>
                <w:szCs w:val="21"/>
              </w:rPr>
              <w:t>1421.36</w:t>
            </w:r>
          </w:p>
        </w:tc>
        <w:tc>
          <w:tcPr>
            <w:tcW w:w="2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其中：基本支出：</w:t>
            </w:r>
            <w:r w:rsidR="00E96F90">
              <w:rPr>
                <w:rFonts w:ascii="新宋体" w:eastAsia="新宋体" w:hAnsi="新宋体" w:cs="新宋体" w:hint="eastAsia"/>
                <w:color w:val="000000"/>
                <w:szCs w:val="21"/>
              </w:rPr>
              <w:t>254.53</w:t>
            </w:r>
          </w:p>
        </w:tc>
      </w:tr>
      <w:tr w:rsidR="008D003D" w:rsidTr="00E35D1A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21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ind w:firstLineChars="300" w:firstLine="630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政府性基金拨款：</w:t>
            </w:r>
          </w:p>
        </w:tc>
        <w:tc>
          <w:tcPr>
            <w:tcW w:w="2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ind w:firstLineChars="300" w:firstLine="630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项目支出：</w:t>
            </w:r>
            <w:r w:rsidR="00E96F90">
              <w:rPr>
                <w:rFonts w:ascii="新宋体" w:eastAsia="新宋体" w:hAnsi="新宋体" w:cs="新宋体" w:hint="eastAsia"/>
                <w:color w:val="000000"/>
                <w:szCs w:val="21"/>
              </w:rPr>
              <w:t>1166.83</w:t>
            </w:r>
          </w:p>
        </w:tc>
      </w:tr>
      <w:tr w:rsidR="008D003D" w:rsidTr="00E35D1A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21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纳入专户管理的非税收入拨款：</w:t>
            </w:r>
          </w:p>
        </w:tc>
        <w:tc>
          <w:tcPr>
            <w:tcW w:w="2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</w:tr>
      <w:tr w:rsidR="008D003D" w:rsidTr="00E35D1A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21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ind w:firstLineChars="600" w:firstLine="1260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其他资金：</w:t>
            </w:r>
          </w:p>
        </w:tc>
        <w:tc>
          <w:tcPr>
            <w:tcW w:w="2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</w:tr>
      <w:tr w:rsidR="008D003D" w:rsidTr="00E35D1A">
        <w:trPr>
          <w:trHeight w:val="462"/>
          <w:jc w:val="center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年度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总体目标</w:t>
            </w:r>
          </w:p>
        </w:tc>
        <w:tc>
          <w:tcPr>
            <w:tcW w:w="21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预期目标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实际完成情况　</w:t>
            </w:r>
          </w:p>
        </w:tc>
      </w:tr>
      <w:tr w:rsidR="008D003D" w:rsidTr="00E35D1A">
        <w:trPr>
          <w:trHeight w:val="462"/>
          <w:jc w:val="center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21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E59" w:rsidRDefault="001C5E59" w:rsidP="001C5E59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 w:rsidRPr="001C5E59">
              <w:rPr>
                <w:rFonts w:ascii="新宋体" w:eastAsia="新宋体" w:hAnsi="新宋体" w:cs="新宋体" w:hint="eastAsia"/>
                <w:color w:val="000000"/>
                <w:szCs w:val="21"/>
              </w:rPr>
              <w:t>1、确保高质量发展考核指标和真抓实干考核指标排全市前列；</w:t>
            </w:r>
          </w:p>
          <w:p w:rsidR="001C5E59" w:rsidRDefault="001C5E59" w:rsidP="001C5E59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 w:rsidRPr="001C5E59">
              <w:rPr>
                <w:rFonts w:ascii="新宋体" w:eastAsia="新宋体" w:hAnsi="新宋体" w:cs="新宋体" w:hint="eastAsia"/>
                <w:color w:val="000000"/>
                <w:szCs w:val="21"/>
              </w:rPr>
              <w:t>2、全力争取科技计划项目；</w:t>
            </w:r>
          </w:p>
          <w:p w:rsidR="008D003D" w:rsidRDefault="001C5E59" w:rsidP="001C5E59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3</w:t>
            </w:r>
            <w:r w:rsidRPr="001C5E59">
              <w:rPr>
                <w:rFonts w:ascii="新宋体" w:eastAsia="新宋体" w:hAnsi="新宋体" w:cs="新宋体" w:hint="eastAsia"/>
                <w:color w:val="000000"/>
                <w:szCs w:val="21"/>
              </w:rPr>
              <w:t>、不断完善科技创新体制激励机制</w:t>
            </w: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.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1C5E59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目标均已完成。</w:t>
            </w:r>
          </w:p>
        </w:tc>
      </w:tr>
      <w:tr w:rsidR="008D003D" w:rsidTr="00EA74A0">
        <w:trPr>
          <w:trHeight w:val="850"/>
          <w:jc w:val="center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绩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效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一级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二级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三级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年度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实际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完成值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分值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得分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偏差原因分析及改进措施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产出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(50分)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数量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35D1A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省级众创空间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质量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35D1A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研发支出与地区生产总值之比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全市前三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全市第一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35D1A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技术合同成交额与地区生产总值之比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全市前三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全市第一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A74A0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研发人员占比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全市前三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全市第一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时效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730C9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资金到位率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730C9">
              <w:rPr>
                <w:rFonts w:ascii="新宋体" w:eastAsia="新宋体" w:hAnsi="新宋体" w:cs="新宋体" w:hint="eastAsia"/>
                <w:color w:val="000000"/>
                <w:szCs w:val="21"/>
              </w:rPr>
              <w:t>100%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730C9">
              <w:rPr>
                <w:rFonts w:ascii="新宋体" w:eastAsia="新宋体" w:hAnsi="新宋体" w:cs="新宋体" w:hint="eastAsia"/>
                <w:color w:val="000000"/>
                <w:szCs w:val="21"/>
              </w:rPr>
              <w:t>100%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成本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850"/>
          <w:jc w:val="center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lastRenderedPageBreak/>
              <w:t>绩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效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</w:t>
            </w:r>
          </w:p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一级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二级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三级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年度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实际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完成值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分值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得分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偏差原因分析及改进措施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效益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（30分）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经济效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益指标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35D1A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争项争资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402.68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部分企业申报资金认定较晚与其他部门对接欠缺。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社会效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益指标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A74A0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下乡下企业宣讲政策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生态效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益指标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可持续影响指标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满意度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指标</w:t>
            </w:r>
          </w:p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（10分）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E730C9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服务对象满意度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730C9">
              <w:rPr>
                <w:rFonts w:ascii="新宋体" w:eastAsia="新宋体" w:hAnsi="新宋体" w:cs="新宋体" w:hint="eastAsia"/>
                <w:color w:val="000000"/>
                <w:szCs w:val="21"/>
              </w:rPr>
              <w:t>100%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730C9">
              <w:rPr>
                <w:rFonts w:ascii="新宋体" w:eastAsia="新宋体" w:hAnsi="新宋体" w:cs="新宋体" w:hint="eastAsia"/>
                <w:color w:val="000000"/>
                <w:szCs w:val="21"/>
              </w:rPr>
              <w:t>100%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35D1A">
              <w:rPr>
                <w:rFonts w:ascii="新宋体" w:eastAsia="新宋体" w:hAnsi="新宋体" w:cs="新宋体" w:hint="eastAsia"/>
                <w:color w:val="000000"/>
                <w:szCs w:val="21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A74A0">
        <w:trPr>
          <w:trHeight w:val="462"/>
          <w:jc w:val="center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  <w:tr w:rsidR="008D003D" w:rsidTr="00E35D1A">
        <w:trPr>
          <w:trHeight w:val="489"/>
          <w:jc w:val="center"/>
        </w:trPr>
        <w:tc>
          <w:tcPr>
            <w:tcW w:w="3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总分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  <w:r w:rsidR="00EA74A0">
              <w:rPr>
                <w:rFonts w:ascii="新宋体" w:eastAsia="新宋体" w:hAnsi="新宋体" w:cs="新宋体" w:hint="eastAsia"/>
                <w:color w:val="000000"/>
                <w:szCs w:val="21"/>
              </w:rPr>
              <w:t>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D" w:rsidRDefault="008D003D" w:rsidP="0004527D">
            <w:pPr>
              <w:widowControl/>
              <w:spacing w:line="0" w:lineRule="atLeast"/>
              <w:jc w:val="left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　</w:t>
            </w:r>
          </w:p>
        </w:tc>
      </w:tr>
    </w:tbl>
    <w:p w:rsidR="008D003D" w:rsidRDefault="008D003D" w:rsidP="008D003D">
      <w:pPr>
        <w:rPr>
          <w:rFonts w:eastAsia="仿宋_GB2312"/>
          <w:sz w:val="22"/>
        </w:rPr>
      </w:pPr>
      <w:r>
        <w:rPr>
          <w:rFonts w:eastAsia="仿宋_GB2312"/>
          <w:sz w:val="22"/>
        </w:rPr>
        <w:t>说明：</w:t>
      </w:r>
      <w:r>
        <w:rPr>
          <w:rFonts w:eastAsia="仿宋_GB2312" w:hint="eastAsia"/>
          <w:sz w:val="22"/>
        </w:rPr>
        <w:t>以上数据参照</w:t>
      </w:r>
      <w:r>
        <w:rPr>
          <w:rFonts w:eastAsia="仿宋_GB2312" w:hint="eastAsia"/>
          <w:sz w:val="22"/>
        </w:rPr>
        <w:t>2022</w:t>
      </w:r>
      <w:r>
        <w:rPr>
          <w:rFonts w:eastAsia="仿宋_GB2312" w:hint="eastAsia"/>
          <w:sz w:val="22"/>
        </w:rPr>
        <w:t>年部门决算报表中的“收入支出决算总表”</w:t>
      </w:r>
      <w:r>
        <w:rPr>
          <w:rFonts w:eastAsia="仿宋_GB2312" w:hint="eastAsia"/>
          <w:sz w:val="22"/>
        </w:rPr>
        <w:t>(</w:t>
      </w:r>
      <w:r>
        <w:rPr>
          <w:rFonts w:eastAsia="仿宋_GB2312" w:hint="eastAsia"/>
          <w:sz w:val="22"/>
        </w:rPr>
        <w:t>财决</w:t>
      </w:r>
      <w:r>
        <w:rPr>
          <w:rFonts w:eastAsia="仿宋_GB2312" w:hint="eastAsia"/>
          <w:sz w:val="22"/>
        </w:rPr>
        <w:t>01</w:t>
      </w:r>
      <w:r>
        <w:rPr>
          <w:rFonts w:eastAsia="仿宋_GB2312" w:hint="eastAsia"/>
          <w:sz w:val="22"/>
        </w:rPr>
        <w:t>表</w:t>
      </w:r>
      <w:r>
        <w:rPr>
          <w:rFonts w:eastAsia="仿宋_GB2312" w:hint="eastAsia"/>
          <w:sz w:val="22"/>
        </w:rPr>
        <w:t>)</w:t>
      </w:r>
      <w:r>
        <w:rPr>
          <w:rFonts w:eastAsia="仿宋_GB2312" w:hint="eastAsia"/>
          <w:sz w:val="22"/>
        </w:rPr>
        <w:t>。</w:t>
      </w:r>
    </w:p>
    <w:p w:rsidR="008D003D" w:rsidRDefault="008D003D" w:rsidP="008D003D">
      <w:pPr>
        <w:pStyle w:val="a0"/>
      </w:pPr>
      <w:bookmarkStart w:id="0" w:name="_GoBack"/>
      <w:bookmarkEnd w:id="0"/>
    </w:p>
    <w:p w:rsidR="00874D33" w:rsidRDefault="008D003D" w:rsidP="008D003D">
      <w:r>
        <w:rPr>
          <w:rFonts w:eastAsia="仿宋_GB2312"/>
          <w:sz w:val="22"/>
          <w:szCs w:val="22"/>
        </w:rPr>
        <w:t>填表人：</w:t>
      </w:r>
      <w:r w:rsidR="00115BDA">
        <w:rPr>
          <w:rFonts w:eastAsia="仿宋_GB2312" w:hint="eastAsia"/>
          <w:sz w:val="22"/>
          <w:szCs w:val="22"/>
        </w:rPr>
        <w:t>杨淑芳</w:t>
      </w:r>
      <w:r w:rsidR="00115BDA">
        <w:rPr>
          <w:rFonts w:eastAsia="仿宋_GB2312"/>
          <w:sz w:val="22"/>
          <w:szCs w:val="22"/>
        </w:rPr>
        <w:t xml:space="preserve">  </w:t>
      </w:r>
      <w:r>
        <w:rPr>
          <w:rFonts w:eastAsia="仿宋_GB2312"/>
          <w:sz w:val="22"/>
          <w:szCs w:val="22"/>
        </w:rPr>
        <w:t xml:space="preserve"> </w:t>
      </w:r>
      <w:r>
        <w:rPr>
          <w:rFonts w:eastAsia="仿宋_GB2312"/>
          <w:sz w:val="22"/>
          <w:szCs w:val="22"/>
        </w:rPr>
        <w:t>填报日期：</w:t>
      </w:r>
      <w:r w:rsidR="00115BDA">
        <w:rPr>
          <w:rFonts w:eastAsia="仿宋_GB2312" w:hint="eastAsia"/>
          <w:sz w:val="22"/>
          <w:szCs w:val="22"/>
        </w:rPr>
        <w:t>2023.7.17</w:t>
      </w:r>
      <w:r>
        <w:rPr>
          <w:rFonts w:eastAsia="仿宋_GB2312"/>
          <w:sz w:val="22"/>
          <w:szCs w:val="22"/>
        </w:rPr>
        <w:t xml:space="preserve"> </w:t>
      </w:r>
      <w:r>
        <w:rPr>
          <w:rFonts w:eastAsia="仿宋_GB2312"/>
          <w:sz w:val="22"/>
          <w:szCs w:val="22"/>
        </w:rPr>
        <w:t>联系电话：</w:t>
      </w:r>
      <w:r w:rsidR="00115BDA">
        <w:rPr>
          <w:rFonts w:eastAsia="仿宋_GB2312" w:hint="eastAsia"/>
          <w:sz w:val="22"/>
          <w:szCs w:val="22"/>
        </w:rPr>
        <w:t>15576038820</w:t>
      </w:r>
      <w:r w:rsidR="00115BDA">
        <w:rPr>
          <w:rFonts w:eastAsia="仿宋_GB2312"/>
          <w:sz w:val="22"/>
          <w:szCs w:val="22"/>
        </w:rPr>
        <w:t xml:space="preserve">  </w:t>
      </w:r>
      <w:r>
        <w:rPr>
          <w:rFonts w:eastAsia="仿宋_GB2312"/>
          <w:sz w:val="22"/>
          <w:szCs w:val="22"/>
        </w:rPr>
        <w:t>单位负责人签字：</w:t>
      </w:r>
      <w:r>
        <w:rPr>
          <w:rFonts w:eastAsia="仿宋_GB2312"/>
          <w:sz w:val="22"/>
          <w:szCs w:val="22"/>
        </w:rPr>
        <w:br w:type="page"/>
      </w:r>
    </w:p>
    <w:sectPr w:rsidR="00874D33" w:rsidSect="00874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ED" w:rsidRDefault="005926ED" w:rsidP="002203C3">
      <w:r>
        <w:separator/>
      </w:r>
    </w:p>
  </w:endnote>
  <w:endnote w:type="continuationSeparator" w:id="0">
    <w:p w:rsidR="005926ED" w:rsidRDefault="005926ED" w:rsidP="0022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ED" w:rsidRDefault="005926ED" w:rsidP="002203C3">
      <w:r>
        <w:separator/>
      </w:r>
    </w:p>
  </w:footnote>
  <w:footnote w:type="continuationSeparator" w:id="0">
    <w:p w:rsidR="005926ED" w:rsidRDefault="005926ED" w:rsidP="00220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03D"/>
    <w:rsid w:val="000332CB"/>
    <w:rsid w:val="0007569D"/>
    <w:rsid w:val="00115BDA"/>
    <w:rsid w:val="00127032"/>
    <w:rsid w:val="001C5E59"/>
    <w:rsid w:val="002203C3"/>
    <w:rsid w:val="003B7A2C"/>
    <w:rsid w:val="00535B67"/>
    <w:rsid w:val="005926ED"/>
    <w:rsid w:val="00693120"/>
    <w:rsid w:val="00833D6F"/>
    <w:rsid w:val="00874D33"/>
    <w:rsid w:val="008D003D"/>
    <w:rsid w:val="009A0224"/>
    <w:rsid w:val="00A95ED7"/>
    <w:rsid w:val="00AD11EA"/>
    <w:rsid w:val="00D703D6"/>
    <w:rsid w:val="00DB69EC"/>
    <w:rsid w:val="00E35D1A"/>
    <w:rsid w:val="00E730C9"/>
    <w:rsid w:val="00E96F90"/>
    <w:rsid w:val="00EA74A0"/>
    <w:rsid w:val="00F9765E"/>
    <w:rsid w:val="00FB680D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D0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a"/>
    <w:link w:val="Char"/>
    <w:qFormat/>
    <w:rsid w:val="008D003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rsid w:val="008D003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20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2203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20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2203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2023-07-13T08:14:00Z</dcterms:created>
  <dcterms:modified xsi:type="dcterms:W3CDTF">2023-07-19T03:18:00Z</dcterms:modified>
</cp:coreProperties>
</file>