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spacing w:before="100" w:beforeAutospacing="1" w:after="100" w:afterAutospacing="1"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468" w:afterLines="150"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156" w:afterLines="50" w:line="52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val="en-US" w:eastAsia="zh-CN" w:bidi="ar-SA"/>
        </w:rPr>
        <w:t>岳</w:t>
      </w: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w:t>
      </w:r>
      <w:r>
        <w:rPr>
          <w:rFonts w:hint="eastAsia" w:ascii="仿宋" w:hAnsi="仿宋" w:eastAsia="仿宋" w:cs="_4eff_5b8b_GB2312"/>
          <w:bCs/>
          <w:sz w:val="32"/>
          <w:szCs w:val="32"/>
          <w:lang w:val="en-US" w:eastAsia="zh-CN" w:bidi="ar-SA"/>
        </w:rPr>
        <w:t>2022</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14</w:t>
      </w:r>
      <w:r>
        <w:rPr>
          <w:rFonts w:ascii="仿宋" w:hAnsi="仿宋" w:eastAsia="仿宋" w:cs="_4eff_5b8b_GB2312"/>
          <w:bCs/>
          <w:sz w:val="32"/>
          <w:szCs w:val="32"/>
          <w:lang w:eastAsia="zh-CN" w:bidi="ar-SA"/>
        </w:rPr>
        <w:t>号</w:t>
      </w:r>
    </w:p>
    <w:p>
      <w:pPr>
        <w:keepNext w:val="0"/>
        <w:keepLines w:val="0"/>
        <w:pageBreakBefore w:val="0"/>
        <w:shd w:val="clear" w:color="auto" w:fill="FFFFFF"/>
        <w:kinsoku/>
        <w:wordWrap/>
        <w:overflowPunct/>
        <w:topLinePunct w:val="0"/>
        <w:autoSpaceDE/>
        <w:autoSpaceDN/>
        <w:bidi w:val="0"/>
        <w:adjustRightInd/>
        <w:snapToGrid/>
        <w:spacing w:line="520" w:lineRule="exact"/>
        <w:ind w:firstLine="0"/>
        <w:jc w:val="center"/>
        <w:textAlignment w:val="auto"/>
        <w:outlineLvl w:val="0"/>
        <w:rPr>
          <w:rFonts w:hint="eastAsia" w:asciiTheme="majorEastAsia" w:hAnsiTheme="majorEastAsia" w:eastAsiaTheme="majorEastAsia" w:cstheme="majorEastAsia"/>
          <w:b/>
          <w:bCs/>
          <w:sz w:val="36"/>
          <w:szCs w:val="36"/>
          <w:lang w:val="en-US" w:eastAsia="zh-CN" w:bidi="ar-SA"/>
        </w:rPr>
      </w:pPr>
      <w:bookmarkStart w:id="0" w:name="OLE_LINK4"/>
      <w:r>
        <w:rPr>
          <w:rFonts w:hint="eastAsia" w:asciiTheme="majorEastAsia" w:hAnsiTheme="majorEastAsia" w:eastAsiaTheme="majorEastAsia" w:cstheme="majorEastAsia"/>
          <w:b/>
          <w:bCs/>
          <w:sz w:val="36"/>
          <w:szCs w:val="36"/>
          <w:lang w:eastAsia="zh-CN" w:bidi="ar-SA"/>
        </w:rPr>
        <w:t>关于</w:t>
      </w:r>
      <w:bookmarkStart w:id="1" w:name="OLE_LINK1"/>
      <w:r>
        <w:rPr>
          <w:rFonts w:hint="eastAsia" w:asciiTheme="majorEastAsia" w:hAnsiTheme="majorEastAsia" w:eastAsiaTheme="majorEastAsia" w:cstheme="majorEastAsia"/>
          <w:b/>
          <w:bCs/>
          <w:sz w:val="36"/>
          <w:szCs w:val="36"/>
          <w:lang w:val="en-US" w:eastAsia="zh-CN" w:bidi="ar-SA"/>
        </w:rPr>
        <w:t>湖南双宏养殖有限公司年出栏11000</w:t>
      </w:r>
      <w:bookmarkStart w:id="5" w:name="_GoBack"/>
      <w:bookmarkEnd w:id="5"/>
      <w:r>
        <w:rPr>
          <w:rFonts w:hint="eastAsia" w:asciiTheme="majorEastAsia" w:hAnsiTheme="majorEastAsia" w:eastAsiaTheme="majorEastAsia" w:cstheme="majorEastAsia"/>
          <w:b/>
          <w:bCs/>
          <w:sz w:val="36"/>
          <w:szCs w:val="36"/>
          <w:lang w:val="en-US" w:eastAsia="zh-CN" w:bidi="ar-SA"/>
        </w:rPr>
        <w:t>头生猪</w:t>
      </w:r>
    </w:p>
    <w:p>
      <w:pPr>
        <w:keepNext w:val="0"/>
        <w:keepLines w:val="0"/>
        <w:pageBreakBefore w:val="0"/>
        <w:shd w:val="clear" w:color="auto" w:fill="FFFFFF"/>
        <w:kinsoku/>
        <w:wordWrap/>
        <w:overflowPunct/>
        <w:topLinePunct w:val="0"/>
        <w:autoSpaceDE/>
        <w:autoSpaceDN/>
        <w:bidi w:val="0"/>
        <w:adjustRightInd/>
        <w:snapToGrid/>
        <w:spacing w:line="520" w:lineRule="exact"/>
        <w:ind w:firstLine="0"/>
        <w:jc w:val="center"/>
        <w:textAlignment w:val="auto"/>
        <w:outlineLvl w:val="0"/>
        <w:rPr>
          <w:rFonts w:hint="eastAsia" w:asciiTheme="majorEastAsia" w:hAnsiTheme="majorEastAsia" w:eastAsiaTheme="majorEastAsia" w:cstheme="majorEastAsia"/>
          <w:b/>
          <w:bCs/>
          <w:sz w:val="36"/>
          <w:szCs w:val="36"/>
          <w:lang w:val="en-US" w:eastAsia="zh-CN" w:bidi="ar-SA"/>
        </w:rPr>
      </w:pPr>
      <w:r>
        <w:rPr>
          <w:rFonts w:hint="eastAsia" w:asciiTheme="majorEastAsia" w:hAnsiTheme="majorEastAsia" w:eastAsiaTheme="majorEastAsia" w:cstheme="majorEastAsia"/>
          <w:b/>
          <w:bCs/>
          <w:sz w:val="36"/>
          <w:szCs w:val="36"/>
          <w:lang w:val="en-US" w:eastAsia="zh-CN" w:bidi="ar-SA"/>
        </w:rPr>
        <w:t>养殖项目</w:t>
      </w:r>
      <w:r>
        <w:rPr>
          <w:rFonts w:hint="eastAsia" w:asciiTheme="majorEastAsia" w:hAnsiTheme="majorEastAsia" w:eastAsiaTheme="majorEastAsia" w:cstheme="majorEastAsia"/>
          <w:b/>
          <w:bCs/>
          <w:sz w:val="36"/>
          <w:szCs w:val="36"/>
          <w:lang w:val="en-US" w:eastAsia="zh-CN"/>
        </w:rPr>
        <w:t>环境</w:t>
      </w:r>
      <w:r>
        <w:rPr>
          <w:rFonts w:hint="eastAsia" w:asciiTheme="majorEastAsia" w:hAnsiTheme="majorEastAsia" w:eastAsiaTheme="majorEastAsia" w:cstheme="majorEastAsia"/>
          <w:b/>
          <w:bCs/>
          <w:sz w:val="36"/>
          <w:szCs w:val="36"/>
          <w:lang w:val="en-US" w:eastAsia="zh-CN" w:bidi="ar-SA"/>
        </w:rPr>
        <w:t>影响报告</w:t>
      </w:r>
      <w:bookmarkEnd w:id="1"/>
      <w:r>
        <w:rPr>
          <w:rFonts w:hint="eastAsia" w:asciiTheme="majorEastAsia" w:hAnsiTheme="majorEastAsia" w:eastAsiaTheme="majorEastAsia" w:cstheme="majorEastAsia"/>
          <w:b/>
          <w:bCs/>
          <w:sz w:val="36"/>
          <w:szCs w:val="36"/>
          <w:lang w:val="en-US" w:eastAsia="zh-CN" w:bidi="ar-SA"/>
        </w:rPr>
        <w:t>书的批复</w:t>
      </w:r>
      <w:bookmarkEnd w:id="0"/>
    </w:p>
    <w:p>
      <w:pPr>
        <w:keepNext w:val="0"/>
        <w:keepLines w:val="0"/>
        <w:pageBreakBefore w:val="0"/>
        <w:kinsoku/>
        <w:wordWrap/>
        <w:overflowPunct/>
        <w:topLinePunct w:val="0"/>
        <w:autoSpaceDE/>
        <w:autoSpaceDN/>
        <w:bidi w:val="0"/>
        <w:adjustRightInd/>
        <w:snapToGrid/>
        <w:spacing w:line="520" w:lineRule="exact"/>
        <w:ind w:firstLine="0"/>
        <w:jc w:val="both"/>
        <w:textAlignment w:val="auto"/>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湖南双宏养殖有限公司</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eastAsia="zh-CN"/>
        </w:rPr>
        <w:t>你</w:t>
      </w:r>
      <w:r>
        <w:rPr>
          <w:rFonts w:hint="eastAsia" w:ascii="仿宋" w:hAnsi="仿宋" w:eastAsia="仿宋"/>
          <w:sz w:val="32"/>
          <w:szCs w:val="32"/>
          <w:lang w:val="en-US" w:eastAsia="zh-CN"/>
        </w:rPr>
        <w:t>公司</w:t>
      </w:r>
      <w:r>
        <w:rPr>
          <w:rFonts w:hint="eastAsia" w:ascii="仿宋" w:hAnsi="仿宋" w:eastAsia="仿宋"/>
          <w:sz w:val="32"/>
          <w:szCs w:val="32"/>
          <w:lang w:eastAsia="zh-CN"/>
        </w:rPr>
        <w:t>《</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湖南双宏养殖有限公司年出栏11000 头生猪养殖项目</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一、湖南双宏养殖有限公司选址于岳阳市华容县东山镇长岗庙村9组002号，拟投资1000万元建设年出栏11000头生猪养殖项目。项目总占地面积约为7213m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，其中占用林地1927m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。总建筑面积约为5802.8m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，其中猪舍建筑面积约为5764.8m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，年出栏育肥猪约11000头，常年存栏量为5500头。建设办公室、宿舍、污水处理、猪粪处理设施及其他环保设施。本项目为生猪养殖项目，不进行饲料加工、生猪屠宰。项目</w:t>
      </w:r>
      <w:r>
        <w:rPr>
          <w:rFonts w:hint="eastAsia" w:ascii="仿宋" w:hAnsi="仿宋" w:eastAsia="仿宋" w:cs="宋体"/>
          <w:sz w:val="32"/>
          <w:szCs w:val="32"/>
          <w:lang w:val="en-US" w:eastAsia="zh-CN"/>
        </w:rPr>
        <w:t>选址不在禁养区，不涉及生态红线范围，符合国家产业政策、符合“三线一单”生态环境分区管控要求。根据</w:t>
      </w:r>
      <w:bookmarkStart w:id="2" w:name="OLE_LINK16"/>
      <w:r>
        <w:rPr>
          <w:rFonts w:hint="eastAsia" w:ascii="仿宋" w:hAnsi="仿宋" w:eastAsia="仿宋" w:cs="宋体"/>
          <w:sz w:val="32"/>
          <w:szCs w:val="32"/>
          <w:lang w:val="en-US" w:eastAsia="zh-CN"/>
        </w:rPr>
        <w:t>湖南秉一环境科技有限公司编制</w:t>
      </w:r>
      <w:r>
        <w:rPr>
          <w:rFonts w:hint="eastAsia" w:ascii="仿宋" w:hAnsi="仿宋" w:eastAsia="仿宋"/>
          <w:sz w:val="32"/>
          <w:szCs w:val="32"/>
          <w:lang w:val="en-US" w:eastAsia="zh-CN"/>
        </w:rPr>
        <w:t>的《湖南双宏养殖有限公司年出栏11000 头生猪养殖项目环境影响报告书（报批稿）》</w:t>
      </w:r>
      <w:bookmarkEnd w:id="2"/>
      <w:r>
        <w:rPr>
          <w:rFonts w:hint="eastAsia" w:ascii="仿宋" w:hAnsi="仿宋" w:eastAsia="仿宋"/>
          <w:sz w:val="32"/>
          <w:szCs w:val="32"/>
          <w:lang w:val="en-US" w:eastAsia="zh-CN"/>
        </w:rPr>
        <w:t>基本内容、结论、专家评审意见，综合考虑，我局原则同意你公司环境影响报告书中所列建设内容的环境影响评价结论和环境保护对策措施。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二、应认真落实专家及环境影响报告书中提出的各项污染防治措</w:t>
      </w:r>
      <w:r>
        <w:rPr>
          <w:rFonts w:hint="eastAsia" w:ascii="仿宋" w:hAnsi="仿宋" w:eastAsia="仿宋"/>
          <w:sz w:val="32"/>
          <w:szCs w:val="32"/>
          <w:lang w:val="en-US" w:eastAsia="zh-CN"/>
        </w:rPr>
        <w:t>施，并着重注意以下问题：</w:t>
      </w:r>
    </w:p>
    <w:p>
      <w:pPr>
        <w:pStyle w:val="30"/>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lang w:val="en-US" w:eastAsia="zh-CN"/>
        </w:rPr>
      </w:pPr>
      <w:bookmarkStart w:id="3" w:name="OLE_LINK3"/>
      <w:bookmarkStart w:id="4" w:name="OLE_LINK18"/>
      <w:r>
        <w:rPr>
          <w:rFonts w:hint="eastAsia" w:ascii="仿宋" w:hAnsi="仿宋" w:eastAsia="仿宋"/>
          <w:sz w:val="32"/>
          <w:szCs w:val="32"/>
          <w:lang w:val="en-US" w:eastAsia="zh-CN"/>
        </w:rPr>
        <w:t>1、</w:t>
      </w:r>
      <w:bookmarkEnd w:id="3"/>
      <w:bookmarkEnd w:id="4"/>
      <w:r>
        <w:rPr>
          <w:rFonts w:hint="eastAsia" w:ascii="仿宋" w:hAnsi="仿宋" w:eastAsia="仿宋"/>
          <w:sz w:val="32"/>
          <w:szCs w:val="32"/>
          <w:lang w:val="en-US" w:eastAsia="zh-CN"/>
        </w:rPr>
        <w:t>废水污染防治工作。项目实行雨污分流，项目采用干清粪处理工艺，采取固液分离，养殖粪污分离出来的固态作为有机肥原料通过罐车外运，不在厂区内堆肥。项目养殖废水和生活污水经化粪池处理后均通过场区污水处理站处理达到《畜禽养殖业污染物排放标准》（GB18596-2001）中的标准后，用于周边林地灌溉，不外排，最终全部实现综合利用。</w:t>
      </w:r>
    </w:p>
    <w:p>
      <w:pPr>
        <w:pStyle w:val="30"/>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按照按照“源头控制、分区防治、污染监控、应急响应”相结合的原则落实报告书提出的地下水污染防治措施，做好猪舍、危险废物暂存间等重点区域的防渗工作，防止对地下水的污染。根据《环境影响评价技术导则地下水环境》(HJ610-2016)要求，跟踪监测地下水质情况，确保地下水环境安全。</w:t>
      </w:r>
    </w:p>
    <w:p>
      <w:pPr>
        <w:pStyle w:val="30"/>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2、废气污染防治工作。采取优化饲料配比、喷洒除臭剂、设置绿化隔离带等措施抑制或降低硫和氨的排放，确保厂界无组织废气中NH</w:t>
      </w:r>
      <w:r>
        <w:rPr>
          <w:rFonts w:hint="eastAsia" w:ascii="仿宋" w:hAnsi="仿宋" w:eastAsia="仿宋"/>
          <w:sz w:val="32"/>
          <w:szCs w:val="32"/>
          <w:vertAlign w:val="subscript"/>
          <w:lang w:val="en-US" w:eastAsia="zh-CN"/>
        </w:rPr>
        <w:t>3</w:t>
      </w:r>
      <w:r>
        <w:rPr>
          <w:rFonts w:hint="eastAsia" w:ascii="仿宋" w:hAnsi="仿宋" w:eastAsia="仿宋"/>
          <w:sz w:val="32"/>
          <w:szCs w:val="32"/>
          <w:lang w:val="en-US" w:eastAsia="zh-CN"/>
        </w:rPr>
        <w:t>、H</w:t>
      </w:r>
      <w:r>
        <w:rPr>
          <w:rFonts w:hint="eastAsia" w:ascii="仿宋" w:hAnsi="仿宋" w:eastAsia="仿宋"/>
          <w:sz w:val="32"/>
          <w:szCs w:val="32"/>
          <w:vertAlign w:val="subscript"/>
          <w:lang w:val="en-US" w:eastAsia="zh-CN"/>
        </w:rPr>
        <w:t>2</w:t>
      </w:r>
      <w:r>
        <w:rPr>
          <w:rFonts w:hint="eastAsia" w:ascii="仿宋" w:hAnsi="仿宋" w:eastAsia="仿宋"/>
          <w:sz w:val="32"/>
          <w:szCs w:val="32"/>
          <w:lang w:val="en-US" w:eastAsia="zh-CN"/>
        </w:rPr>
        <w:t>S浓度可达到《恶臭污染物排放标准》（GB14554-1993）表1恶臭污染物二级标准要求，臭气浓度达到《畜禽养殖业污染物排放标准》（GB18596-2001）表7标准要求；食堂油烟经集气罩收集、油烟净化器处理达到《饮食业油烟排放标准(试行)》（GB18483-2001）的限值要求后高空排放。</w:t>
      </w:r>
    </w:p>
    <w:p>
      <w:pPr>
        <w:pStyle w:val="30"/>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3、噪声污染防治工作。通过采取低噪设备、合理布局、对主要的声源设备减振、隔声、消声等降噪措施，确保厂界噪声达到《工业企业厂界环境噪声排放标准》（GB12348-2008）2类标准。</w:t>
      </w:r>
    </w:p>
    <w:p>
      <w:pPr>
        <w:pStyle w:val="30"/>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固体废物防治工作。按“无害化、减量化、资源化”原则，做好固废的分类收集和综合利用，并建立固体废物产生、转移处置管理台账；医疗废物等危险固体废物须严格按《危险废物贮存污染控制标准》（GB18597-2001）要求落实，避免造成二次污染。项目猪粪分离出来的固态作为有机肥原料进行堆肥处理。病死猪当天委托当地畜禽无害化处理中心清运和处理，不在厂内暂存；防疫医疗废物委托有资质单位收集处置，生活垃圾由环卫人员收集后送生活垃圾处理场处理。</w:t>
      </w:r>
    </w:p>
    <w:p>
      <w:pPr>
        <w:pStyle w:val="30"/>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严格按照《畜禽养殖业污染治理工程技术规范》（HJ297-2009）要求控制环境污染，加强环境管理，建立健全的污染防治设施运行管理台帐，设置专门的环保机构，配备专人负责环保工作，确保各项污染防治设施正常运行，各类污染物稳定达标排放。</w:t>
      </w:r>
    </w:p>
    <w:p>
      <w:pPr>
        <w:pStyle w:val="30"/>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lang w:val="en-US" w:eastAsia="zh-CN"/>
        </w:rPr>
      </w:pPr>
      <w:r>
        <w:rPr>
          <w:rFonts w:hint="eastAsia" w:ascii="仿宋" w:hAnsi="仿宋" w:eastAsia="仿宋"/>
          <w:sz w:val="32"/>
          <w:szCs w:val="32"/>
          <w:lang w:val="en-US" w:eastAsia="zh-CN"/>
        </w:rPr>
        <w:t>6、环境风险防范工作。做好运营期环境监测工作，严格落实报告书提出的各项环境风险防范措施，按照《突发环境事件应急管理办法》制订突发环境事件应急预案，落实各项风险防范措施，加强养殖场疫病风险防范，杜绝环境风险事故发生，确保周边环境安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三、按照《建设项目环境保护管理条例》的规定，建设单位应当按照国务院生态环境行政主管部门规定的标准和程序，对配套建设的环境保护设施进行验收，编制验收报告，并依法向社会公开验收报告。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四、建设项目的日常环境监管工作由岳阳市华容生态环境保护综合行政执法大队负责。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岳阳市生态环境局</w:t>
      </w:r>
    </w:p>
    <w:p>
      <w:pPr>
        <w:keepNext w:val="0"/>
        <w:keepLines w:val="0"/>
        <w:pageBreakBefore w:val="0"/>
        <w:kinsoku/>
        <w:wordWrap/>
        <w:overflowPunct/>
        <w:topLinePunct w:val="0"/>
        <w:autoSpaceDE/>
        <w:autoSpaceDN/>
        <w:bidi w:val="0"/>
        <w:adjustRightInd/>
        <w:snapToGrid/>
        <w:spacing w:line="520" w:lineRule="exact"/>
        <w:ind w:firstLine="5638" w:firstLineChars="1762"/>
        <w:jc w:val="right"/>
        <w:textAlignment w:val="auto"/>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年</w:t>
      </w:r>
      <w:r>
        <w:rPr>
          <w:rFonts w:hint="eastAsia" w:ascii="仿宋" w:hAnsi="仿宋" w:eastAsia="仿宋"/>
          <w:sz w:val="32"/>
          <w:szCs w:val="32"/>
          <w:lang w:val="en-US" w:eastAsia="zh-CN"/>
        </w:rPr>
        <w:t>11</w:t>
      </w:r>
      <w:r>
        <w:rPr>
          <w:rFonts w:ascii="仿宋" w:hAnsi="仿宋" w:eastAsia="仿宋"/>
          <w:sz w:val="32"/>
          <w:szCs w:val="32"/>
          <w:lang w:eastAsia="zh-CN"/>
        </w:rPr>
        <w:t>月</w:t>
      </w:r>
      <w:r>
        <w:rPr>
          <w:rFonts w:hint="eastAsia" w:ascii="仿宋" w:hAnsi="仿宋" w:eastAsia="仿宋"/>
          <w:sz w:val="32"/>
          <w:szCs w:val="32"/>
          <w:lang w:val="en-US" w:eastAsia="zh-CN"/>
        </w:rPr>
        <w:t>30</w:t>
      </w:r>
      <w:r>
        <w:rPr>
          <w:rFonts w:ascii="仿宋" w:hAnsi="仿宋" w:eastAsia="仿宋"/>
          <w:sz w:val="32"/>
          <w:szCs w:val="32"/>
          <w:lang w:eastAsia="zh-CN"/>
        </w:rPr>
        <w:t>日</w:t>
      </w:r>
    </w:p>
    <w:sectPr>
      <w:headerReference r:id="rId4" w:type="first"/>
      <w:headerReference r:id="rId3" w:type="default"/>
      <w:footerReference r:id="rId5" w:type="default"/>
      <w:pgSz w:w="11906" w:h="16838"/>
      <w:pgMar w:top="1440" w:right="1587" w:bottom="141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新宋体-18030">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_4eff_5b8b_GB2312">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3</w:t>
    </w:r>
    <w:r>
      <w:rPr>
        <w:lang w:val="zh-CN"/>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3"/>
      <w:lvlText w:val="%3."/>
      <w:lvlJc w:val="right"/>
      <w:pPr>
        <w:tabs>
          <w:tab w:val="left" w:pos="1260"/>
        </w:tabs>
        <w:ind w:left="1260" w:hanging="420"/>
      </w:pPr>
    </w:lvl>
    <w:lvl w:ilvl="3" w:tentative="0">
      <w:start w:val="1"/>
      <w:numFmt w:val="decimal"/>
      <w:pStyle w:val="3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3D8C1FD"/>
    <w:multiLevelType w:val="singleLevel"/>
    <w:tmpl w:val="33D8C1FD"/>
    <w:lvl w:ilvl="0" w:tentative="0">
      <w:start w:val="1"/>
      <w:numFmt w:val="bullet"/>
      <w:pStyle w:val="18"/>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ZjFlMDE5OTQxNWU1MGY4ZWM1ZjVhZWYxNDZhMWQifQ=="/>
  </w:docVars>
  <w:rsids>
    <w:rsidRoot w:val="00DF34C0"/>
    <w:rsid w:val="00082EB2"/>
    <w:rsid w:val="000F51EB"/>
    <w:rsid w:val="001F253F"/>
    <w:rsid w:val="001F4540"/>
    <w:rsid w:val="00201E27"/>
    <w:rsid w:val="002524D0"/>
    <w:rsid w:val="00303B7E"/>
    <w:rsid w:val="003806A3"/>
    <w:rsid w:val="004F0446"/>
    <w:rsid w:val="005D4CAC"/>
    <w:rsid w:val="00680217"/>
    <w:rsid w:val="006818FE"/>
    <w:rsid w:val="007D5E49"/>
    <w:rsid w:val="009F63C8"/>
    <w:rsid w:val="00A751E9"/>
    <w:rsid w:val="00BD1DA9"/>
    <w:rsid w:val="00DF34C0"/>
    <w:rsid w:val="00E305B0"/>
    <w:rsid w:val="00E30AB8"/>
    <w:rsid w:val="00EB3EAC"/>
    <w:rsid w:val="00FF6E74"/>
    <w:rsid w:val="01015B3F"/>
    <w:rsid w:val="012319AD"/>
    <w:rsid w:val="012F3EFA"/>
    <w:rsid w:val="01301DF5"/>
    <w:rsid w:val="014E2B5A"/>
    <w:rsid w:val="015E2352"/>
    <w:rsid w:val="0160246C"/>
    <w:rsid w:val="017B4188"/>
    <w:rsid w:val="018C0765"/>
    <w:rsid w:val="01A00C4B"/>
    <w:rsid w:val="01A3084B"/>
    <w:rsid w:val="01B939FE"/>
    <w:rsid w:val="01EF7518"/>
    <w:rsid w:val="01F21DF7"/>
    <w:rsid w:val="01FC5647"/>
    <w:rsid w:val="02334C2E"/>
    <w:rsid w:val="023C624F"/>
    <w:rsid w:val="02474313"/>
    <w:rsid w:val="024D3859"/>
    <w:rsid w:val="025311DA"/>
    <w:rsid w:val="028355CA"/>
    <w:rsid w:val="02951D6B"/>
    <w:rsid w:val="02996398"/>
    <w:rsid w:val="02BB0A25"/>
    <w:rsid w:val="030D2310"/>
    <w:rsid w:val="030E7E36"/>
    <w:rsid w:val="030F5D48"/>
    <w:rsid w:val="0310708E"/>
    <w:rsid w:val="03445126"/>
    <w:rsid w:val="034E3669"/>
    <w:rsid w:val="03516DB1"/>
    <w:rsid w:val="0354592E"/>
    <w:rsid w:val="037D709A"/>
    <w:rsid w:val="03AD0C42"/>
    <w:rsid w:val="03CF2333"/>
    <w:rsid w:val="04046FBA"/>
    <w:rsid w:val="04094BF6"/>
    <w:rsid w:val="041651F4"/>
    <w:rsid w:val="043640AE"/>
    <w:rsid w:val="04416379"/>
    <w:rsid w:val="04600CB5"/>
    <w:rsid w:val="047C1C3F"/>
    <w:rsid w:val="048B3CBA"/>
    <w:rsid w:val="04A647CA"/>
    <w:rsid w:val="04B6144E"/>
    <w:rsid w:val="04CF5F31"/>
    <w:rsid w:val="04DC5E02"/>
    <w:rsid w:val="04E65870"/>
    <w:rsid w:val="04F96B29"/>
    <w:rsid w:val="04FC7225"/>
    <w:rsid w:val="05066B63"/>
    <w:rsid w:val="05137986"/>
    <w:rsid w:val="053A6629"/>
    <w:rsid w:val="05492309"/>
    <w:rsid w:val="055927EB"/>
    <w:rsid w:val="0577127F"/>
    <w:rsid w:val="05AF65B5"/>
    <w:rsid w:val="05C46F02"/>
    <w:rsid w:val="05D16F78"/>
    <w:rsid w:val="05D23B92"/>
    <w:rsid w:val="05D32D7D"/>
    <w:rsid w:val="06085950"/>
    <w:rsid w:val="061B7D89"/>
    <w:rsid w:val="061D11AE"/>
    <w:rsid w:val="062C3356"/>
    <w:rsid w:val="06380919"/>
    <w:rsid w:val="06485613"/>
    <w:rsid w:val="066808C9"/>
    <w:rsid w:val="069A0ADB"/>
    <w:rsid w:val="06B3076F"/>
    <w:rsid w:val="06C54ED9"/>
    <w:rsid w:val="071A5B22"/>
    <w:rsid w:val="071F1C5E"/>
    <w:rsid w:val="072E6CF9"/>
    <w:rsid w:val="0732673A"/>
    <w:rsid w:val="0739709A"/>
    <w:rsid w:val="074C6816"/>
    <w:rsid w:val="075C55CB"/>
    <w:rsid w:val="07621201"/>
    <w:rsid w:val="07627BE0"/>
    <w:rsid w:val="07762B7A"/>
    <w:rsid w:val="07880E82"/>
    <w:rsid w:val="07893A11"/>
    <w:rsid w:val="07BA692E"/>
    <w:rsid w:val="07D00092"/>
    <w:rsid w:val="07E13EF7"/>
    <w:rsid w:val="08112378"/>
    <w:rsid w:val="08130C8C"/>
    <w:rsid w:val="081322DA"/>
    <w:rsid w:val="084560A8"/>
    <w:rsid w:val="08517C15"/>
    <w:rsid w:val="086D42E8"/>
    <w:rsid w:val="088C3E44"/>
    <w:rsid w:val="08AA23CF"/>
    <w:rsid w:val="08BE5DE5"/>
    <w:rsid w:val="08CC7956"/>
    <w:rsid w:val="08D61519"/>
    <w:rsid w:val="08D630A7"/>
    <w:rsid w:val="08FD6983"/>
    <w:rsid w:val="090D6FF9"/>
    <w:rsid w:val="095273E5"/>
    <w:rsid w:val="09705CFE"/>
    <w:rsid w:val="09774987"/>
    <w:rsid w:val="097A09BB"/>
    <w:rsid w:val="09CA51F2"/>
    <w:rsid w:val="09DE46F4"/>
    <w:rsid w:val="09EC661A"/>
    <w:rsid w:val="0A030EBA"/>
    <w:rsid w:val="0A0C05C5"/>
    <w:rsid w:val="0A1C6260"/>
    <w:rsid w:val="0A77046C"/>
    <w:rsid w:val="0A7E1D45"/>
    <w:rsid w:val="0A89218E"/>
    <w:rsid w:val="0A8E3A41"/>
    <w:rsid w:val="0A9E2B62"/>
    <w:rsid w:val="0AAC7209"/>
    <w:rsid w:val="0AC54138"/>
    <w:rsid w:val="0ACD5A56"/>
    <w:rsid w:val="0AF50020"/>
    <w:rsid w:val="0B031A99"/>
    <w:rsid w:val="0B116353"/>
    <w:rsid w:val="0B37364E"/>
    <w:rsid w:val="0B5F3EAA"/>
    <w:rsid w:val="0B7B4A3E"/>
    <w:rsid w:val="0BAE029E"/>
    <w:rsid w:val="0BEA2349"/>
    <w:rsid w:val="0BEF221E"/>
    <w:rsid w:val="0BF2017B"/>
    <w:rsid w:val="0C110C02"/>
    <w:rsid w:val="0C271FE1"/>
    <w:rsid w:val="0C2E3814"/>
    <w:rsid w:val="0C3C40A1"/>
    <w:rsid w:val="0C404002"/>
    <w:rsid w:val="0C4F15A3"/>
    <w:rsid w:val="0C4F626D"/>
    <w:rsid w:val="0C5F6730"/>
    <w:rsid w:val="0C5F7983"/>
    <w:rsid w:val="0C636BCF"/>
    <w:rsid w:val="0C7B4F4A"/>
    <w:rsid w:val="0CE145CA"/>
    <w:rsid w:val="0CEA490C"/>
    <w:rsid w:val="0D300F70"/>
    <w:rsid w:val="0D4A0524"/>
    <w:rsid w:val="0D614C9E"/>
    <w:rsid w:val="0D74612D"/>
    <w:rsid w:val="0D752DA9"/>
    <w:rsid w:val="0D7669FB"/>
    <w:rsid w:val="0D7A4A46"/>
    <w:rsid w:val="0DD35C20"/>
    <w:rsid w:val="0E2C57E3"/>
    <w:rsid w:val="0E5A03D3"/>
    <w:rsid w:val="0E6E26EE"/>
    <w:rsid w:val="0E911D51"/>
    <w:rsid w:val="0E9A3E88"/>
    <w:rsid w:val="0EB028E1"/>
    <w:rsid w:val="0EB846AE"/>
    <w:rsid w:val="0EBC52F4"/>
    <w:rsid w:val="0EC01B62"/>
    <w:rsid w:val="0EED4269"/>
    <w:rsid w:val="0EFC2D2D"/>
    <w:rsid w:val="0EFF7F93"/>
    <w:rsid w:val="0F6B2892"/>
    <w:rsid w:val="0F8D2837"/>
    <w:rsid w:val="0F91254A"/>
    <w:rsid w:val="0F9561F8"/>
    <w:rsid w:val="0FA61D03"/>
    <w:rsid w:val="0FB560CB"/>
    <w:rsid w:val="0FC85EEF"/>
    <w:rsid w:val="0FE6237C"/>
    <w:rsid w:val="1006427C"/>
    <w:rsid w:val="103F25EA"/>
    <w:rsid w:val="10430AD5"/>
    <w:rsid w:val="105B0601"/>
    <w:rsid w:val="10966667"/>
    <w:rsid w:val="11160BD5"/>
    <w:rsid w:val="111A5124"/>
    <w:rsid w:val="11223BEA"/>
    <w:rsid w:val="11280937"/>
    <w:rsid w:val="11365128"/>
    <w:rsid w:val="116E0B06"/>
    <w:rsid w:val="118E2BE6"/>
    <w:rsid w:val="11DC0A37"/>
    <w:rsid w:val="11DE0A74"/>
    <w:rsid w:val="11EB4164"/>
    <w:rsid w:val="122A7F33"/>
    <w:rsid w:val="122F6DBE"/>
    <w:rsid w:val="125F458B"/>
    <w:rsid w:val="126B75A1"/>
    <w:rsid w:val="1298250C"/>
    <w:rsid w:val="12AD6D1E"/>
    <w:rsid w:val="12C80001"/>
    <w:rsid w:val="13151EDD"/>
    <w:rsid w:val="13174AE5"/>
    <w:rsid w:val="1319082C"/>
    <w:rsid w:val="131B2827"/>
    <w:rsid w:val="13AC65E5"/>
    <w:rsid w:val="13E72036"/>
    <w:rsid w:val="13E77006"/>
    <w:rsid w:val="13E96B7E"/>
    <w:rsid w:val="14090204"/>
    <w:rsid w:val="14276FAA"/>
    <w:rsid w:val="142E7A4F"/>
    <w:rsid w:val="14524026"/>
    <w:rsid w:val="145853B5"/>
    <w:rsid w:val="146F5FFF"/>
    <w:rsid w:val="14786F56"/>
    <w:rsid w:val="148962DB"/>
    <w:rsid w:val="14B22587"/>
    <w:rsid w:val="14B35218"/>
    <w:rsid w:val="150E648E"/>
    <w:rsid w:val="151F661C"/>
    <w:rsid w:val="15282BDA"/>
    <w:rsid w:val="152B1936"/>
    <w:rsid w:val="15313C95"/>
    <w:rsid w:val="15467D37"/>
    <w:rsid w:val="15924CAE"/>
    <w:rsid w:val="15AB28F1"/>
    <w:rsid w:val="15CC5A9E"/>
    <w:rsid w:val="161B716F"/>
    <w:rsid w:val="163C5C67"/>
    <w:rsid w:val="163F5F45"/>
    <w:rsid w:val="164B3589"/>
    <w:rsid w:val="164C55EE"/>
    <w:rsid w:val="166665DB"/>
    <w:rsid w:val="16894563"/>
    <w:rsid w:val="16A23AAD"/>
    <w:rsid w:val="16DD0AFD"/>
    <w:rsid w:val="16E010F6"/>
    <w:rsid w:val="16F86E87"/>
    <w:rsid w:val="175E1F31"/>
    <w:rsid w:val="175E7443"/>
    <w:rsid w:val="17614581"/>
    <w:rsid w:val="176528AE"/>
    <w:rsid w:val="176B4192"/>
    <w:rsid w:val="178E4579"/>
    <w:rsid w:val="1791017D"/>
    <w:rsid w:val="179D4F43"/>
    <w:rsid w:val="17E32B0D"/>
    <w:rsid w:val="183B3024"/>
    <w:rsid w:val="183C26DA"/>
    <w:rsid w:val="18467D23"/>
    <w:rsid w:val="18A83F51"/>
    <w:rsid w:val="18CD30A7"/>
    <w:rsid w:val="18E611E1"/>
    <w:rsid w:val="18E85896"/>
    <w:rsid w:val="18EE0096"/>
    <w:rsid w:val="18F51424"/>
    <w:rsid w:val="19197809"/>
    <w:rsid w:val="19201EF1"/>
    <w:rsid w:val="192E6859"/>
    <w:rsid w:val="1934374F"/>
    <w:rsid w:val="193F76C9"/>
    <w:rsid w:val="19A30FE6"/>
    <w:rsid w:val="19A8293B"/>
    <w:rsid w:val="19DB061A"/>
    <w:rsid w:val="19EB488B"/>
    <w:rsid w:val="1A192FAD"/>
    <w:rsid w:val="1A3E03B3"/>
    <w:rsid w:val="1A445F6D"/>
    <w:rsid w:val="1A4F2DB6"/>
    <w:rsid w:val="1A7914FC"/>
    <w:rsid w:val="1A8F5EBD"/>
    <w:rsid w:val="1A995F15"/>
    <w:rsid w:val="1AA94BBC"/>
    <w:rsid w:val="1AB117A2"/>
    <w:rsid w:val="1AB362A4"/>
    <w:rsid w:val="1ACE3190"/>
    <w:rsid w:val="1B123FA4"/>
    <w:rsid w:val="1B3629BD"/>
    <w:rsid w:val="1B391DDF"/>
    <w:rsid w:val="1B4452A5"/>
    <w:rsid w:val="1B69490D"/>
    <w:rsid w:val="1B7374DB"/>
    <w:rsid w:val="1B9118D8"/>
    <w:rsid w:val="1BA7037A"/>
    <w:rsid w:val="1BB943D0"/>
    <w:rsid w:val="1BD134FB"/>
    <w:rsid w:val="1BD148EE"/>
    <w:rsid w:val="1BD31C6D"/>
    <w:rsid w:val="1C094CD7"/>
    <w:rsid w:val="1C1072AE"/>
    <w:rsid w:val="1C7B6E95"/>
    <w:rsid w:val="1C7C1805"/>
    <w:rsid w:val="1C8B7C6B"/>
    <w:rsid w:val="1C8F7132"/>
    <w:rsid w:val="1CBD7A14"/>
    <w:rsid w:val="1CEC5E4C"/>
    <w:rsid w:val="1CED7035"/>
    <w:rsid w:val="1CF31FFA"/>
    <w:rsid w:val="1CFA2A42"/>
    <w:rsid w:val="1D057E36"/>
    <w:rsid w:val="1D3F233A"/>
    <w:rsid w:val="1D950F5B"/>
    <w:rsid w:val="1D95641E"/>
    <w:rsid w:val="1D9B7929"/>
    <w:rsid w:val="1D9C453E"/>
    <w:rsid w:val="1DB82B67"/>
    <w:rsid w:val="1DC350E3"/>
    <w:rsid w:val="1DE16A2D"/>
    <w:rsid w:val="1DF12258"/>
    <w:rsid w:val="1DFA2BFF"/>
    <w:rsid w:val="1E015F20"/>
    <w:rsid w:val="1E0E0673"/>
    <w:rsid w:val="1E1C2F8C"/>
    <w:rsid w:val="1E5142F1"/>
    <w:rsid w:val="1E6A3567"/>
    <w:rsid w:val="1E741D2E"/>
    <w:rsid w:val="1E742D0F"/>
    <w:rsid w:val="1E850030"/>
    <w:rsid w:val="1E946162"/>
    <w:rsid w:val="1EC2302D"/>
    <w:rsid w:val="1EDD4C08"/>
    <w:rsid w:val="1EE660B3"/>
    <w:rsid w:val="1EEC32CA"/>
    <w:rsid w:val="1EF04FA7"/>
    <w:rsid w:val="1EF831C3"/>
    <w:rsid w:val="1F173D55"/>
    <w:rsid w:val="1F3510AB"/>
    <w:rsid w:val="1F44494D"/>
    <w:rsid w:val="1F4B4494"/>
    <w:rsid w:val="1FDB4015"/>
    <w:rsid w:val="1FDC7B84"/>
    <w:rsid w:val="200C59D1"/>
    <w:rsid w:val="202A77DE"/>
    <w:rsid w:val="206D112E"/>
    <w:rsid w:val="20A63E74"/>
    <w:rsid w:val="20B039E4"/>
    <w:rsid w:val="20B42822"/>
    <w:rsid w:val="20CD0914"/>
    <w:rsid w:val="20D81DCD"/>
    <w:rsid w:val="210B78DD"/>
    <w:rsid w:val="210C743C"/>
    <w:rsid w:val="21443D99"/>
    <w:rsid w:val="21615478"/>
    <w:rsid w:val="21796C8F"/>
    <w:rsid w:val="21852C26"/>
    <w:rsid w:val="219A6B53"/>
    <w:rsid w:val="21A64D34"/>
    <w:rsid w:val="21AF5D06"/>
    <w:rsid w:val="21C519E7"/>
    <w:rsid w:val="21C8460B"/>
    <w:rsid w:val="21D33B4C"/>
    <w:rsid w:val="21F17A17"/>
    <w:rsid w:val="21F53256"/>
    <w:rsid w:val="222D7E81"/>
    <w:rsid w:val="22327245"/>
    <w:rsid w:val="2239718B"/>
    <w:rsid w:val="22404828"/>
    <w:rsid w:val="22424D6D"/>
    <w:rsid w:val="224D7B87"/>
    <w:rsid w:val="226D4721"/>
    <w:rsid w:val="22C414A3"/>
    <w:rsid w:val="22E30237"/>
    <w:rsid w:val="23304F0D"/>
    <w:rsid w:val="237D0115"/>
    <w:rsid w:val="23961356"/>
    <w:rsid w:val="23961A7A"/>
    <w:rsid w:val="23AE0B4E"/>
    <w:rsid w:val="23CF4309"/>
    <w:rsid w:val="23D73C4E"/>
    <w:rsid w:val="23E26A49"/>
    <w:rsid w:val="23E60C58"/>
    <w:rsid w:val="23FD34F5"/>
    <w:rsid w:val="24187E7C"/>
    <w:rsid w:val="243372B8"/>
    <w:rsid w:val="245042EF"/>
    <w:rsid w:val="245044FD"/>
    <w:rsid w:val="24535870"/>
    <w:rsid w:val="247411EF"/>
    <w:rsid w:val="24742F64"/>
    <w:rsid w:val="24E56C6C"/>
    <w:rsid w:val="24F07BB9"/>
    <w:rsid w:val="24F8063E"/>
    <w:rsid w:val="24F80F4D"/>
    <w:rsid w:val="24FB055F"/>
    <w:rsid w:val="24FC7482"/>
    <w:rsid w:val="251003ED"/>
    <w:rsid w:val="25182F16"/>
    <w:rsid w:val="25186BC6"/>
    <w:rsid w:val="253526D7"/>
    <w:rsid w:val="2546427C"/>
    <w:rsid w:val="25557BD8"/>
    <w:rsid w:val="25661477"/>
    <w:rsid w:val="257C46DC"/>
    <w:rsid w:val="25924A6B"/>
    <w:rsid w:val="25A91CCD"/>
    <w:rsid w:val="25B72F1C"/>
    <w:rsid w:val="25D97276"/>
    <w:rsid w:val="25DB70B7"/>
    <w:rsid w:val="25FB1444"/>
    <w:rsid w:val="260969AA"/>
    <w:rsid w:val="26185B7C"/>
    <w:rsid w:val="26206248"/>
    <w:rsid w:val="26315A60"/>
    <w:rsid w:val="26481D01"/>
    <w:rsid w:val="26594BD6"/>
    <w:rsid w:val="265B4D06"/>
    <w:rsid w:val="2663407A"/>
    <w:rsid w:val="268A76AC"/>
    <w:rsid w:val="268C13DA"/>
    <w:rsid w:val="268C7413"/>
    <w:rsid w:val="26BA6BB6"/>
    <w:rsid w:val="26D507E7"/>
    <w:rsid w:val="26D93B30"/>
    <w:rsid w:val="27142DCA"/>
    <w:rsid w:val="273E07D1"/>
    <w:rsid w:val="274A5031"/>
    <w:rsid w:val="274F143A"/>
    <w:rsid w:val="27500EF2"/>
    <w:rsid w:val="27505BBE"/>
    <w:rsid w:val="275F5B53"/>
    <w:rsid w:val="277F1CFC"/>
    <w:rsid w:val="27992824"/>
    <w:rsid w:val="27AE0409"/>
    <w:rsid w:val="27B61E6B"/>
    <w:rsid w:val="27B86B02"/>
    <w:rsid w:val="27BB4D0A"/>
    <w:rsid w:val="27CE7A10"/>
    <w:rsid w:val="27EC3DA6"/>
    <w:rsid w:val="281734BC"/>
    <w:rsid w:val="2858552C"/>
    <w:rsid w:val="285B0824"/>
    <w:rsid w:val="28694D0F"/>
    <w:rsid w:val="287F2E4D"/>
    <w:rsid w:val="28AC09D1"/>
    <w:rsid w:val="29117312"/>
    <w:rsid w:val="293C7D51"/>
    <w:rsid w:val="295F2744"/>
    <w:rsid w:val="29671ECA"/>
    <w:rsid w:val="2971179F"/>
    <w:rsid w:val="297D524A"/>
    <w:rsid w:val="297E3853"/>
    <w:rsid w:val="298E50DF"/>
    <w:rsid w:val="29EF27C5"/>
    <w:rsid w:val="2A2E7D7C"/>
    <w:rsid w:val="2A580A8D"/>
    <w:rsid w:val="2A792E0D"/>
    <w:rsid w:val="2A7C38D1"/>
    <w:rsid w:val="2A9E7B6E"/>
    <w:rsid w:val="2AD57308"/>
    <w:rsid w:val="2B09675E"/>
    <w:rsid w:val="2B1B0FB9"/>
    <w:rsid w:val="2B4E4CCE"/>
    <w:rsid w:val="2B64178A"/>
    <w:rsid w:val="2B6D7B3D"/>
    <w:rsid w:val="2B940961"/>
    <w:rsid w:val="2B9B4D7D"/>
    <w:rsid w:val="2B9E1A1A"/>
    <w:rsid w:val="2BA1236F"/>
    <w:rsid w:val="2BA241B2"/>
    <w:rsid w:val="2BD43E48"/>
    <w:rsid w:val="2BE75A81"/>
    <w:rsid w:val="2BEC157C"/>
    <w:rsid w:val="2BFE5640"/>
    <w:rsid w:val="2C090237"/>
    <w:rsid w:val="2C0B782B"/>
    <w:rsid w:val="2C1F4FEA"/>
    <w:rsid w:val="2C560A93"/>
    <w:rsid w:val="2C57647E"/>
    <w:rsid w:val="2C5C7CC0"/>
    <w:rsid w:val="2C6B22C0"/>
    <w:rsid w:val="2C852DE0"/>
    <w:rsid w:val="2C8D1C48"/>
    <w:rsid w:val="2CA25ABD"/>
    <w:rsid w:val="2CCE2260"/>
    <w:rsid w:val="2CD73F2F"/>
    <w:rsid w:val="2CE5711F"/>
    <w:rsid w:val="2CE96B0D"/>
    <w:rsid w:val="2CEE1336"/>
    <w:rsid w:val="2D087964"/>
    <w:rsid w:val="2D185344"/>
    <w:rsid w:val="2D2818D8"/>
    <w:rsid w:val="2D820019"/>
    <w:rsid w:val="2DA60AE7"/>
    <w:rsid w:val="2DAA1263"/>
    <w:rsid w:val="2E091795"/>
    <w:rsid w:val="2E1154CE"/>
    <w:rsid w:val="2E1C63FF"/>
    <w:rsid w:val="2E396433"/>
    <w:rsid w:val="2E825682"/>
    <w:rsid w:val="2E853DFF"/>
    <w:rsid w:val="2E91672F"/>
    <w:rsid w:val="2E9B7EE1"/>
    <w:rsid w:val="2EBD7D43"/>
    <w:rsid w:val="2EDD4448"/>
    <w:rsid w:val="2EE51109"/>
    <w:rsid w:val="2EF16D69"/>
    <w:rsid w:val="2F153E8D"/>
    <w:rsid w:val="2F3E78DD"/>
    <w:rsid w:val="2F5E169F"/>
    <w:rsid w:val="2F675010"/>
    <w:rsid w:val="2FB36D99"/>
    <w:rsid w:val="2FCD7780"/>
    <w:rsid w:val="2FED48A7"/>
    <w:rsid w:val="303554BB"/>
    <w:rsid w:val="303B19BB"/>
    <w:rsid w:val="30450C47"/>
    <w:rsid w:val="306C05CA"/>
    <w:rsid w:val="306D6264"/>
    <w:rsid w:val="307A6987"/>
    <w:rsid w:val="30A242C0"/>
    <w:rsid w:val="30C05E2D"/>
    <w:rsid w:val="30D032D7"/>
    <w:rsid w:val="30E100CB"/>
    <w:rsid w:val="311168E2"/>
    <w:rsid w:val="311C0E25"/>
    <w:rsid w:val="313960BC"/>
    <w:rsid w:val="31691448"/>
    <w:rsid w:val="318F3C12"/>
    <w:rsid w:val="31AB3E62"/>
    <w:rsid w:val="31B57ACF"/>
    <w:rsid w:val="31B76CBB"/>
    <w:rsid w:val="31C83CF8"/>
    <w:rsid w:val="31CF378F"/>
    <w:rsid w:val="31E24B9C"/>
    <w:rsid w:val="31FA4D99"/>
    <w:rsid w:val="320A735E"/>
    <w:rsid w:val="321553B2"/>
    <w:rsid w:val="32235C13"/>
    <w:rsid w:val="322A7591"/>
    <w:rsid w:val="3238650E"/>
    <w:rsid w:val="32462143"/>
    <w:rsid w:val="32890B10"/>
    <w:rsid w:val="328E04C8"/>
    <w:rsid w:val="32B24E6A"/>
    <w:rsid w:val="32BB5743"/>
    <w:rsid w:val="32D648D6"/>
    <w:rsid w:val="330D6DAF"/>
    <w:rsid w:val="33120DFC"/>
    <w:rsid w:val="33324652"/>
    <w:rsid w:val="33577911"/>
    <w:rsid w:val="3358441A"/>
    <w:rsid w:val="335C05C6"/>
    <w:rsid w:val="33752671"/>
    <w:rsid w:val="33772F91"/>
    <w:rsid w:val="337D264A"/>
    <w:rsid w:val="338C198C"/>
    <w:rsid w:val="33A713D6"/>
    <w:rsid w:val="33AB020A"/>
    <w:rsid w:val="33C566E1"/>
    <w:rsid w:val="33C8571E"/>
    <w:rsid w:val="33CC574C"/>
    <w:rsid w:val="33D81101"/>
    <w:rsid w:val="34090A45"/>
    <w:rsid w:val="343A1258"/>
    <w:rsid w:val="34482EEA"/>
    <w:rsid w:val="34525525"/>
    <w:rsid w:val="34527FAA"/>
    <w:rsid w:val="345661A9"/>
    <w:rsid w:val="346E6DB9"/>
    <w:rsid w:val="34733C40"/>
    <w:rsid w:val="348A7DEF"/>
    <w:rsid w:val="349B40F7"/>
    <w:rsid w:val="34AF4725"/>
    <w:rsid w:val="352D1345"/>
    <w:rsid w:val="355E5BEA"/>
    <w:rsid w:val="356B689E"/>
    <w:rsid w:val="35714134"/>
    <w:rsid w:val="357B33DF"/>
    <w:rsid w:val="357D3BC4"/>
    <w:rsid w:val="357E671C"/>
    <w:rsid w:val="35A87DC7"/>
    <w:rsid w:val="35BE22ED"/>
    <w:rsid w:val="35CA69C3"/>
    <w:rsid w:val="35CC2DD5"/>
    <w:rsid w:val="35ED744A"/>
    <w:rsid w:val="35F36794"/>
    <w:rsid w:val="361B2535"/>
    <w:rsid w:val="361E6007"/>
    <w:rsid w:val="363A099D"/>
    <w:rsid w:val="36425656"/>
    <w:rsid w:val="3645474C"/>
    <w:rsid w:val="365C2AE4"/>
    <w:rsid w:val="36733C60"/>
    <w:rsid w:val="368F367C"/>
    <w:rsid w:val="369D6A7A"/>
    <w:rsid w:val="369E7C04"/>
    <w:rsid w:val="36AC6EA0"/>
    <w:rsid w:val="36B0139B"/>
    <w:rsid w:val="36B60667"/>
    <w:rsid w:val="36CF18C0"/>
    <w:rsid w:val="36EF248B"/>
    <w:rsid w:val="371E452B"/>
    <w:rsid w:val="3728149F"/>
    <w:rsid w:val="376F6FFD"/>
    <w:rsid w:val="379124D5"/>
    <w:rsid w:val="37996578"/>
    <w:rsid w:val="37AC580A"/>
    <w:rsid w:val="37C95479"/>
    <w:rsid w:val="37D342BA"/>
    <w:rsid w:val="37E22132"/>
    <w:rsid w:val="37F52D97"/>
    <w:rsid w:val="37F60FEC"/>
    <w:rsid w:val="380D1BF8"/>
    <w:rsid w:val="38241491"/>
    <w:rsid w:val="382E696E"/>
    <w:rsid w:val="384F2433"/>
    <w:rsid w:val="385775AE"/>
    <w:rsid w:val="387321F8"/>
    <w:rsid w:val="38795776"/>
    <w:rsid w:val="388D3512"/>
    <w:rsid w:val="38B61152"/>
    <w:rsid w:val="38CC1F54"/>
    <w:rsid w:val="38D91A0E"/>
    <w:rsid w:val="38D92B5F"/>
    <w:rsid w:val="39257BBB"/>
    <w:rsid w:val="39610CCF"/>
    <w:rsid w:val="399277B5"/>
    <w:rsid w:val="399B34CA"/>
    <w:rsid w:val="39A63E13"/>
    <w:rsid w:val="39BE5EE3"/>
    <w:rsid w:val="39C86077"/>
    <w:rsid w:val="39CE051A"/>
    <w:rsid w:val="39D013C6"/>
    <w:rsid w:val="3A844DBA"/>
    <w:rsid w:val="3ABD6639"/>
    <w:rsid w:val="3ABE56C2"/>
    <w:rsid w:val="3ACD3B57"/>
    <w:rsid w:val="3ADB3370"/>
    <w:rsid w:val="3AE33AB5"/>
    <w:rsid w:val="3B1A7659"/>
    <w:rsid w:val="3B2218C7"/>
    <w:rsid w:val="3B225C51"/>
    <w:rsid w:val="3B342E13"/>
    <w:rsid w:val="3B7522A4"/>
    <w:rsid w:val="3B9248FA"/>
    <w:rsid w:val="3BFF41E4"/>
    <w:rsid w:val="3C014C1E"/>
    <w:rsid w:val="3C116224"/>
    <w:rsid w:val="3C294C45"/>
    <w:rsid w:val="3C5501F6"/>
    <w:rsid w:val="3C611912"/>
    <w:rsid w:val="3C783F26"/>
    <w:rsid w:val="3C7E120C"/>
    <w:rsid w:val="3C83075A"/>
    <w:rsid w:val="3C847BF8"/>
    <w:rsid w:val="3CB054DF"/>
    <w:rsid w:val="3CB2019F"/>
    <w:rsid w:val="3CB83F2B"/>
    <w:rsid w:val="3CBC40C1"/>
    <w:rsid w:val="3CBD4432"/>
    <w:rsid w:val="3CBD66B6"/>
    <w:rsid w:val="3CC96FD7"/>
    <w:rsid w:val="3CFC0724"/>
    <w:rsid w:val="3CFE26EE"/>
    <w:rsid w:val="3D0E6CC5"/>
    <w:rsid w:val="3D1719F0"/>
    <w:rsid w:val="3D293A4C"/>
    <w:rsid w:val="3D2A7E19"/>
    <w:rsid w:val="3D394CE7"/>
    <w:rsid w:val="3D4C39CC"/>
    <w:rsid w:val="3D6D06A3"/>
    <w:rsid w:val="3D9A41C5"/>
    <w:rsid w:val="3DBA2D5F"/>
    <w:rsid w:val="3DDB5015"/>
    <w:rsid w:val="3E430CF6"/>
    <w:rsid w:val="3E8F202C"/>
    <w:rsid w:val="3EB83C27"/>
    <w:rsid w:val="3EBC2AC7"/>
    <w:rsid w:val="3EC0497E"/>
    <w:rsid w:val="3ED00206"/>
    <w:rsid w:val="3ED60A1B"/>
    <w:rsid w:val="3EE03570"/>
    <w:rsid w:val="3EF06066"/>
    <w:rsid w:val="3F023054"/>
    <w:rsid w:val="3F205F7E"/>
    <w:rsid w:val="3F395B90"/>
    <w:rsid w:val="3F483EE1"/>
    <w:rsid w:val="3F7C2509"/>
    <w:rsid w:val="3F883969"/>
    <w:rsid w:val="3FA93315"/>
    <w:rsid w:val="3FC1016B"/>
    <w:rsid w:val="3FD70C2E"/>
    <w:rsid w:val="3FD75CFC"/>
    <w:rsid w:val="401035FD"/>
    <w:rsid w:val="405E6F0A"/>
    <w:rsid w:val="4078021F"/>
    <w:rsid w:val="408A6ABA"/>
    <w:rsid w:val="409D5C00"/>
    <w:rsid w:val="40C311B9"/>
    <w:rsid w:val="40CE4185"/>
    <w:rsid w:val="40F063F1"/>
    <w:rsid w:val="41143975"/>
    <w:rsid w:val="411539AD"/>
    <w:rsid w:val="412419DB"/>
    <w:rsid w:val="41313092"/>
    <w:rsid w:val="414A09E3"/>
    <w:rsid w:val="418F0E33"/>
    <w:rsid w:val="41D01D38"/>
    <w:rsid w:val="41DB2A22"/>
    <w:rsid w:val="41DD004E"/>
    <w:rsid w:val="4214133A"/>
    <w:rsid w:val="422B2A15"/>
    <w:rsid w:val="42300AE7"/>
    <w:rsid w:val="424C5161"/>
    <w:rsid w:val="42680C17"/>
    <w:rsid w:val="42711118"/>
    <w:rsid w:val="427E3129"/>
    <w:rsid w:val="429B41B4"/>
    <w:rsid w:val="42E71B96"/>
    <w:rsid w:val="42EE258B"/>
    <w:rsid w:val="42EF15B6"/>
    <w:rsid w:val="42EF47BE"/>
    <w:rsid w:val="42F10E19"/>
    <w:rsid w:val="43140A5A"/>
    <w:rsid w:val="431A251D"/>
    <w:rsid w:val="432B3EAD"/>
    <w:rsid w:val="433E7E95"/>
    <w:rsid w:val="43A75093"/>
    <w:rsid w:val="43C26E12"/>
    <w:rsid w:val="43C36189"/>
    <w:rsid w:val="43C83C41"/>
    <w:rsid w:val="43DB5537"/>
    <w:rsid w:val="440447B9"/>
    <w:rsid w:val="440515CF"/>
    <w:rsid w:val="44083606"/>
    <w:rsid w:val="44161868"/>
    <w:rsid w:val="44243843"/>
    <w:rsid w:val="446E718E"/>
    <w:rsid w:val="447D0EED"/>
    <w:rsid w:val="44894294"/>
    <w:rsid w:val="449854CC"/>
    <w:rsid w:val="449A2CFC"/>
    <w:rsid w:val="44AF71B9"/>
    <w:rsid w:val="44C84FCA"/>
    <w:rsid w:val="44D24F17"/>
    <w:rsid w:val="44E56145"/>
    <w:rsid w:val="44EE16FB"/>
    <w:rsid w:val="453039BE"/>
    <w:rsid w:val="45713F9A"/>
    <w:rsid w:val="459B1C8D"/>
    <w:rsid w:val="45B56B44"/>
    <w:rsid w:val="45F807D9"/>
    <w:rsid w:val="461C402D"/>
    <w:rsid w:val="462E31F0"/>
    <w:rsid w:val="463645C8"/>
    <w:rsid w:val="463F0C18"/>
    <w:rsid w:val="465C134F"/>
    <w:rsid w:val="46A50D87"/>
    <w:rsid w:val="46B5149B"/>
    <w:rsid w:val="46B520CD"/>
    <w:rsid w:val="46CF0191"/>
    <w:rsid w:val="46D44DB2"/>
    <w:rsid w:val="46DA3884"/>
    <w:rsid w:val="46F2360C"/>
    <w:rsid w:val="470A2ED6"/>
    <w:rsid w:val="470C5F2A"/>
    <w:rsid w:val="47235F6B"/>
    <w:rsid w:val="477C6EE6"/>
    <w:rsid w:val="478243D5"/>
    <w:rsid w:val="479F07AD"/>
    <w:rsid w:val="47BE4F54"/>
    <w:rsid w:val="47C11BD0"/>
    <w:rsid w:val="47C34204"/>
    <w:rsid w:val="47D270B4"/>
    <w:rsid w:val="47D6773E"/>
    <w:rsid w:val="47E7227D"/>
    <w:rsid w:val="480E77B5"/>
    <w:rsid w:val="48253225"/>
    <w:rsid w:val="48263FE6"/>
    <w:rsid w:val="485414DD"/>
    <w:rsid w:val="488A08C2"/>
    <w:rsid w:val="488A4FED"/>
    <w:rsid w:val="48AC1250"/>
    <w:rsid w:val="48BE7291"/>
    <w:rsid w:val="48E12DF4"/>
    <w:rsid w:val="492C409C"/>
    <w:rsid w:val="492F5DC2"/>
    <w:rsid w:val="49472BCC"/>
    <w:rsid w:val="495C2C76"/>
    <w:rsid w:val="49816060"/>
    <w:rsid w:val="49830203"/>
    <w:rsid w:val="499045AD"/>
    <w:rsid w:val="49DC1A1A"/>
    <w:rsid w:val="49DC7192"/>
    <w:rsid w:val="49F81D23"/>
    <w:rsid w:val="4A080708"/>
    <w:rsid w:val="4A1359DE"/>
    <w:rsid w:val="4A3B3402"/>
    <w:rsid w:val="4A494221"/>
    <w:rsid w:val="4A5974CE"/>
    <w:rsid w:val="4A5B10ED"/>
    <w:rsid w:val="4A9F106C"/>
    <w:rsid w:val="4AA85A47"/>
    <w:rsid w:val="4AC42881"/>
    <w:rsid w:val="4AED164A"/>
    <w:rsid w:val="4B14292E"/>
    <w:rsid w:val="4B172782"/>
    <w:rsid w:val="4B23731B"/>
    <w:rsid w:val="4B257098"/>
    <w:rsid w:val="4B3623B0"/>
    <w:rsid w:val="4B4B5ACB"/>
    <w:rsid w:val="4B5511F0"/>
    <w:rsid w:val="4B790A12"/>
    <w:rsid w:val="4BA37FF3"/>
    <w:rsid w:val="4BAC0E59"/>
    <w:rsid w:val="4BC456FC"/>
    <w:rsid w:val="4BCD4365"/>
    <w:rsid w:val="4BDE3E16"/>
    <w:rsid w:val="4BE75F81"/>
    <w:rsid w:val="4C012C6A"/>
    <w:rsid w:val="4C0D7903"/>
    <w:rsid w:val="4C185302"/>
    <w:rsid w:val="4C200B36"/>
    <w:rsid w:val="4C327CBE"/>
    <w:rsid w:val="4C376E29"/>
    <w:rsid w:val="4C9A24D3"/>
    <w:rsid w:val="4C9F4087"/>
    <w:rsid w:val="4CA77712"/>
    <w:rsid w:val="4CB01138"/>
    <w:rsid w:val="4CBF33D3"/>
    <w:rsid w:val="4D067977"/>
    <w:rsid w:val="4D10567D"/>
    <w:rsid w:val="4D423F31"/>
    <w:rsid w:val="4D4E4D0A"/>
    <w:rsid w:val="4D866514"/>
    <w:rsid w:val="4D8F4DA3"/>
    <w:rsid w:val="4D9C762C"/>
    <w:rsid w:val="4DAC66CA"/>
    <w:rsid w:val="4DC22511"/>
    <w:rsid w:val="4E191627"/>
    <w:rsid w:val="4E246308"/>
    <w:rsid w:val="4E30137B"/>
    <w:rsid w:val="4E417180"/>
    <w:rsid w:val="4E9E0BA3"/>
    <w:rsid w:val="4EC35681"/>
    <w:rsid w:val="4ED844FB"/>
    <w:rsid w:val="4F1176ED"/>
    <w:rsid w:val="4F176670"/>
    <w:rsid w:val="4F1A1EDA"/>
    <w:rsid w:val="4F1B5976"/>
    <w:rsid w:val="4F3260CC"/>
    <w:rsid w:val="4F4802C7"/>
    <w:rsid w:val="4F8C6B88"/>
    <w:rsid w:val="4FDE08C4"/>
    <w:rsid w:val="4FF67000"/>
    <w:rsid w:val="5021126B"/>
    <w:rsid w:val="50471693"/>
    <w:rsid w:val="504A4406"/>
    <w:rsid w:val="50574197"/>
    <w:rsid w:val="507F53F5"/>
    <w:rsid w:val="50874957"/>
    <w:rsid w:val="509C0EFE"/>
    <w:rsid w:val="50B71FCA"/>
    <w:rsid w:val="50E05E52"/>
    <w:rsid w:val="50F435A5"/>
    <w:rsid w:val="50F640E4"/>
    <w:rsid w:val="50FF5AF7"/>
    <w:rsid w:val="510C3350"/>
    <w:rsid w:val="512E47E2"/>
    <w:rsid w:val="51312E45"/>
    <w:rsid w:val="513E12F7"/>
    <w:rsid w:val="5153339D"/>
    <w:rsid w:val="51A80E48"/>
    <w:rsid w:val="51BA274D"/>
    <w:rsid w:val="51E80E3A"/>
    <w:rsid w:val="521F032B"/>
    <w:rsid w:val="523F72BA"/>
    <w:rsid w:val="524C7EB6"/>
    <w:rsid w:val="52523A3A"/>
    <w:rsid w:val="526861E8"/>
    <w:rsid w:val="527B790C"/>
    <w:rsid w:val="528C39FD"/>
    <w:rsid w:val="528D1608"/>
    <w:rsid w:val="528F78A0"/>
    <w:rsid w:val="52A26055"/>
    <w:rsid w:val="52D231C9"/>
    <w:rsid w:val="52DE6836"/>
    <w:rsid w:val="52E8643E"/>
    <w:rsid w:val="52F7756C"/>
    <w:rsid w:val="531B14AC"/>
    <w:rsid w:val="53320D8A"/>
    <w:rsid w:val="534D207B"/>
    <w:rsid w:val="534D58B4"/>
    <w:rsid w:val="53537468"/>
    <w:rsid w:val="5358400F"/>
    <w:rsid w:val="53941E09"/>
    <w:rsid w:val="53BD1227"/>
    <w:rsid w:val="53CF0801"/>
    <w:rsid w:val="53EF120B"/>
    <w:rsid w:val="53F377A8"/>
    <w:rsid w:val="53F82C0A"/>
    <w:rsid w:val="53FD32A8"/>
    <w:rsid w:val="541F321E"/>
    <w:rsid w:val="54327EB3"/>
    <w:rsid w:val="543E3159"/>
    <w:rsid w:val="544B0858"/>
    <w:rsid w:val="54591D7C"/>
    <w:rsid w:val="54815C87"/>
    <w:rsid w:val="54A51CDA"/>
    <w:rsid w:val="54B5148C"/>
    <w:rsid w:val="54DD15DE"/>
    <w:rsid w:val="54E267ED"/>
    <w:rsid w:val="54F379A1"/>
    <w:rsid w:val="54F77CF7"/>
    <w:rsid w:val="550846B7"/>
    <w:rsid w:val="554051FA"/>
    <w:rsid w:val="55421005"/>
    <w:rsid w:val="554C6CD6"/>
    <w:rsid w:val="554E1236"/>
    <w:rsid w:val="554E3194"/>
    <w:rsid w:val="557F3EA4"/>
    <w:rsid w:val="55823593"/>
    <w:rsid w:val="558B6AA9"/>
    <w:rsid w:val="55C52FB6"/>
    <w:rsid w:val="5609485A"/>
    <w:rsid w:val="560D07F4"/>
    <w:rsid w:val="561C2ECE"/>
    <w:rsid w:val="56350F43"/>
    <w:rsid w:val="56583F98"/>
    <w:rsid w:val="567D22D0"/>
    <w:rsid w:val="56903F5F"/>
    <w:rsid w:val="56A00A1C"/>
    <w:rsid w:val="56C45DB8"/>
    <w:rsid w:val="56C80A5C"/>
    <w:rsid w:val="56E10C5F"/>
    <w:rsid w:val="56F01C88"/>
    <w:rsid w:val="56F10D2E"/>
    <w:rsid w:val="56F8633E"/>
    <w:rsid w:val="56FE4A6E"/>
    <w:rsid w:val="57641876"/>
    <w:rsid w:val="57A66765"/>
    <w:rsid w:val="57BA354C"/>
    <w:rsid w:val="57CB0816"/>
    <w:rsid w:val="57D01406"/>
    <w:rsid w:val="57D80E84"/>
    <w:rsid w:val="57EB20B1"/>
    <w:rsid w:val="580B19DB"/>
    <w:rsid w:val="58281E1A"/>
    <w:rsid w:val="584C2108"/>
    <w:rsid w:val="585175B9"/>
    <w:rsid w:val="585F4016"/>
    <w:rsid w:val="58656642"/>
    <w:rsid w:val="58724BC7"/>
    <w:rsid w:val="587A59FB"/>
    <w:rsid w:val="588B0E82"/>
    <w:rsid w:val="58A32094"/>
    <w:rsid w:val="58D76134"/>
    <w:rsid w:val="58F973FA"/>
    <w:rsid w:val="59002FBB"/>
    <w:rsid w:val="594E4804"/>
    <w:rsid w:val="59892C39"/>
    <w:rsid w:val="59AC6E72"/>
    <w:rsid w:val="59B405A6"/>
    <w:rsid w:val="59C93C99"/>
    <w:rsid w:val="59D14F37"/>
    <w:rsid w:val="59F42BF3"/>
    <w:rsid w:val="5A134A29"/>
    <w:rsid w:val="5A144CA3"/>
    <w:rsid w:val="5A281CCE"/>
    <w:rsid w:val="5A5F575E"/>
    <w:rsid w:val="5A920D5A"/>
    <w:rsid w:val="5AA17944"/>
    <w:rsid w:val="5ACB496D"/>
    <w:rsid w:val="5AD03FB9"/>
    <w:rsid w:val="5B033097"/>
    <w:rsid w:val="5B4D241F"/>
    <w:rsid w:val="5B795E49"/>
    <w:rsid w:val="5B8E1453"/>
    <w:rsid w:val="5BA565AD"/>
    <w:rsid w:val="5BA567CD"/>
    <w:rsid w:val="5BB91AE6"/>
    <w:rsid w:val="5BCF3B70"/>
    <w:rsid w:val="5BDD5D9F"/>
    <w:rsid w:val="5BE77D58"/>
    <w:rsid w:val="5C011FE4"/>
    <w:rsid w:val="5C0746A6"/>
    <w:rsid w:val="5C1565C5"/>
    <w:rsid w:val="5C214E50"/>
    <w:rsid w:val="5C3321CB"/>
    <w:rsid w:val="5C3E2BAF"/>
    <w:rsid w:val="5C5872CD"/>
    <w:rsid w:val="5C704F24"/>
    <w:rsid w:val="5C7D3772"/>
    <w:rsid w:val="5C971F21"/>
    <w:rsid w:val="5C9A4B03"/>
    <w:rsid w:val="5CC130C4"/>
    <w:rsid w:val="5CC508E8"/>
    <w:rsid w:val="5CE22659"/>
    <w:rsid w:val="5CE96939"/>
    <w:rsid w:val="5CFF14FD"/>
    <w:rsid w:val="5D1264C2"/>
    <w:rsid w:val="5D164ADC"/>
    <w:rsid w:val="5D231EF4"/>
    <w:rsid w:val="5D2D3FF5"/>
    <w:rsid w:val="5D371A05"/>
    <w:rsid w:val="5D3F114D"/>
    <w:rsid w:val="5D5422AB"/>
    <w:rsid w:val="5D807BEE"/>
    <w:rsid w:val="5D817D9B"/>
    <w:rsid w:val="5D9575C3"/>
    <w:rsid w:val="5DA64068"/>
    <w:rsid w:val="5DB01882"/>
    <w:rsid w:val="5DB76275"/>
    <w:rsid w:val="5DD55B0C"/>
    <w:rsid w:val="5DE02616"/>
    <w:rsid w:val="5E3B2A02"/>
    <w:rsid w:val="5E5E3B33"/>
    <w:rsid w:val="5E68259A"/>
    <w:rsid w:val="5E6E37B2"/>
    <w:rsid w:val="5E7555B1"/>
    <w:rsid w:val="5E756B71"/>
    <w:rsid w:val="5E851325"/>
    <w:rsid w:val="5EA04F5B"/>
    <w:rsid w:val="5EDE2EEC"/>
    <w:rsid w:val="5F286BEE"/>
    <w:rsid w:val="5F335DCF"/>
    <w:rsid w:val="5F5438FA"/>
    <w:rsid w:val="5F546041"/>
    <w:rsid w:val="5F5E7E4D"/>
    <w:rsid w:val="5F786D8D"/>
    <w:rsid w:val="5F8A1E93"/>
    <w:rsid w:val="5F8B7822"/>
    <w:rsid w:val="5FB97A08"/>
    <w:rsid w:val="5FBE1A64"/>
    <w:rsid w:val="5FF92B75"/>
    <w:rsid w:val="600271B1"/>
    <w:rsid w:val="6028345A"/>
    <w:rsid w:val="602A2321"/>
    <w:rsid w:val="60585404"/>
    <w:rsid w:val="60807C38"/>
    <w:rsid w:val="60964600"/>
    <w:rsid w:val="60DF7015"/>
    <w:rsid w:val="60F0777C"/>
    <w:rsid w:val="60F74119"/>
    <w:rsid w:val="60FB0B6F"/>
    <w:rsid w:val="60FE44EB"/>
    <w:rsid w:val="61141B59"/>
    <w:rsid w:val="613F7BA8"/>
    <w:rsid w:val="614513AF"/>
    <w:rsid w:val="617D449D"/>
    <w:rsid w:val="61831741"/>
    <w:rsid w:val="618346B2"/>
    <w:rsid w:val="618438D7"/>
    <w:rsid w:val="619A1037"/>
    <w:rsid w:val="61AF2147"/>
    <w:rsid w:val="61B025DE"/>
    <w:rsid w:val="61E136A4"/>
    <w:rsid w:val="61E44209"/>
    <w:rsid w:val="61F12B39"/>
    <w:rsid w:val="62180D1C"/>
    <w:rsid w:val="621A4B5B"/>
    <w:rsid w:val="6256585B"/>
    <w:rsid w:val="625F61A1"/>
    <w:rsid w:val="626966A4"/>
    <w:rsid w:val="62797689"/>
    <w:rsid w:val="627B63E7"/>
    <w:rsid w:val="62A62E51"/>
    <w:rsid w:val="62B460AE"/>
    <w:rsid w:val="62C96C2A"/>
    <w:rsid w:val="62D87EC8"/>
    <w:rsid w:val="62E74A7F"/>
    <w:rsid w:val="62FA5A14"/>
    <w:rsid w:val="62FB3044"/>
    <w:rsid w:val="62FF21F0"/>
    <w:rsid w:val="63044559"/>
    <w:rsid w:val="63497970"/>
    <w:rsid w:val="63534C92"/>
    <w:rsid w:val="637264E3"/>
    <w:rsid w:val="63784354"/>
    <w:rsid w:val="6390559E"/>
    <w:rsid w:val="63A4104A"/>
    <w:rsid w:val="63B06F01"/>
    <w:rsid w:val="63FC11B8"/>
    <w:rsid w:val="64333359"/>
    <w:rsid w:val="643B7191"/>
    <w:rsid w:val="643D10E6"/>
    <w:rsid w:val="64452AE4"/>
    <w:rsid w:val="648316E2"/>
    <w:rsid w:val="64920702"/>
    <w:rsid w:val="649C7890"/>
    <w:rsid w:val="64D4595F"/>
    <w:rsid w:val="64EA2B0F"/>
    <w:rsid w:val="64FC2A81"/>
    <w:rsid w:val="650A34DD"/>
    <w:rsid w:val="6520197B"/>
    <w:rsid w:val="65255276"/>
    <w:rsid w:val="655B0776"/>
    <w:rsid w:val="65736C56"/>
    <w:rsid w:val="658173C8"/>
    <w:rsid w:val="65A71848"/>
    <w:rsid w:val="65BE131D"/>
    <w:rsid w:val="65CF52BC"/>
    <w:rsid w:val="65D47E9B"/>
    <w:rsid w:val="65DB312C"/>
    <w:rsid w:val="65E0790D"/>
    <w:rsid w:val="66304E17"/>
    <w:rsid w:val="6635067F"/>
    <w:rsid w:val="66393F89"/>
    <w:rsid w:val="665913AA"/>
    <w:rsid w:val="665B179F"/>
    <w:rsid w:val="666859ED"/>
    <w:rsid w:val="667E73D2"/>
    <w:rsid w:val="66B30692"/>
    <w:rsid w:val="66B82289"/>
    <w:rsid w:val="66C207F8"/>
    <w:rsid w:val="66DC2803"/>
    <w:rsid w:val="67194620"/>
    <w:rsid w:val="672F3DCF"/>
    <w:rsid w:val="6736665E"/>
    <w:rsid w:val="67380648"/>
    <w:rsid w:val="6773320D"/>
    <w:rsid w:val="67746DA7"/>
    <w:rsid w:val="677D4F7F"/>
    <w:rsid w:val="67883681"/>
    <w:rsid w:val="67A7735B"/>
    <w:rsid w:val="67B26401"/>
    <w:rsid w:val="67EF01DB"/>
    <w:rsid w:val="67FF4957"/>
    <w:rsid w:val="680B78E9"/>
    <w:rsid w:val="680D59EA"/>
    <w:rsid w:val="683F2971"/>
    <w:rsid w:val="68416B9F"/>
    <w:rsid w:val="685A617B"/>
    <w:rsid w:val="687234C5"/>
    <w:rsid w:val="68B27D65"/>
    <w:rsid w:val="68B56A06"/>
    <w:rsid w:val="68CF4DBB"/>
    <w:rsid w:val="69076844"/>
    <w:rsid w:val="69084563"/>
    <w:rsid w:val="69104376"/>
    <w:rsid w:val="6917406C"/>
    <w:rsid w:val="692D5119"/>
    <w:rsid w:val="6932284C"/>
    <w:rsid w:val="695B7E3C"/>
    <w:rsid w:val="696146DB"/>
    <w:rsid w:val="699C7ECB"/>
    <w:rsid w:val="69CF72F2"/>
    <w:rsid w:val="69DF4D0E"/>
    <w:rsid w:val="69F35D6B"/>
    <w:rsid w:val="69FF6C7D"/>
    <w:rsid w:val="6A0732DA"/>
    <w:rsid w:val="6A1729CB"/>
    <w:rsid w:val="6A797552"/>
    <w:rsid w:val="6A7A3331"/>
    <w:rsid w:val="6AAA0A31"/>
    <w:rsid w:val="6AB64EDE"/>
    <w:rsid w:val="6AC5479A"/>
    <w:rsid w:val="6AC93D2F"/>
    <w:rsid w:val="6ADB6BE1"/>
    <w:rsid w:val="6AE01D49"/>
    <w:rsid w:val="6AE277BB"/>
    <w:rsid w:val="6B0F0488"/>
    <w:rsid w:val="6B243F74"/>
    <w:rsid w:val="6B406962"/>
    <w:rsid w:val="6B520E70"/>
    <w:rsid w:val="6B813319"/>
    <w:rsid w:val="6B843B64"/>
    <w:rsid w:val="6BA51E03"/>
    <w:rsid w:val="6BC91F04"/>
    <w:rsid w:val="6C136D6D"/>
    <w:rsid w:val="6C2535EA"/>
    <w:rsid w:val="6C272940"/>
    <w:rsid w:val="6C2F02E3"/>
    <w:rsid w:val="6C793EB6"/>
    <w:rsid w:val="6C7F1506"/>
    <w:rsid w:val="6CB01D1E"/>
    <w:rsid w:val="6CBE30DB"/>
    <w:rsid w:val="6CC13F99"/>
    <w:rsid w:val="6CD12683"/>
    <w:rsid w:val="6CD455F2"/>
    <w:rsid w:val="6CE024EE"/>
    <w:rsid w:val="6D0263B8"/>
    <w:rsid w:val="6D08427E"/>
    <w:rsid w:val="6D313934"/>
    <w:rsid w:val="6D5C63A8"/>
    <w:rsid w:val="6D5F0460"/>
    <w:rsid w:val="6D6617B3"/>
    <w:rsid w:val="6D785D72"/>
    <w:rsid w:val="6DA02AA6"/>
    <w:rsid w:val="6DF949A2"/>
    <w:rsid w:val="6E18039C"/>
    <w:rsid w:val="6E1F6492"/>
    <w:rsid w:val="6E2A4841"/>
    <w:rsid w:val="6E43369F"/>
    <w:rsid w:val="6E5D732F"/>
    <w:rsid w:val="6E634A04"/>
    <w:rsid w:val="6E713712"/>
    <w:rsid w:val="6E972D34"/>
    <w:rsid w:val="6EA567DE"/>
    <w:rsid w:val="6ED95485"/>
    <w:rsid w:val="6EE126D7"/>
    <w:rsid w:val="6EE43F37"/>
    <w:rsid w:val="6EE64C0C"/>
    <w:rsid w:val="6EF70744"/>
    <w:rsid w:val="6F042272"/>
    <w:rsid w:val="6F211AB8"/>
    <w:rsid w:val="6F366FDC"/>
    <w:rsid w:val="6F3F6C35"/>
    <w:rsid w:val="6F566544"/>
    <w:rsid w:val="6F6F2F74"/>
    <w:rsid w:val="6F7F15DF"/>
    <w:rsid w:val="6FAC7099"/>
    <w:rsid w:val="6FF6319D"/>
    <w:rsid w:val="6FFF4A96"/>
    <w:rsid w:val="70007CA5"/>
    <w:rsid w:val="700200C7"/>
    <w:rsid w:val="70380C90"/>
    <w:rsid w:val="70547C32"/>
    <w:rsid w:val="70553DF8"/>
    <w:rsid w:val="7056124F"/>
    <w:rsid w:val="705F4C76"/>
    <w:rsid w:val="70780713"/>
    <w:rsid w:val="70904BEB"/>
    <w:rsid w:val="70AA539A"/>
    <w:rsid w:val="70D854D9"/>
    <w:rsid w:val="70D94A29"/>
    <w:rsid w:val="70E449EC"/>
    <w:rsid w:val="711449E1"/>
    <w:rsid w:val="711E7985"/>
    <w:rsid w:val="71776C71"/>
    <w:rsid w:val="718C3692"/>
    <w:rsid w:val="71B31285"/>
    <w:rsid w:val="71B758FA"/>
    <w:rsid w:val="71B80080"/>
    <w:rsid w:val="71DB657E"/>
    <w:rsid w:val="71E31AE7"/>
    <w:rsid w:val="71FB53F8"/>
    <w:rsid w:val="720772F2"/>
    <w:rsid w:val="72367D82"/>
    <w:rsid w:val="726A21E1"/>
    <w:rsid w:val="72757C4A"/>
    <w:rsid w:val="727F2366"/>
    <w:rsid w:val="72856F21"/>
    <w:rsid w:val="728E0205"/>
    <w:rsid w:val="72F30B3C"/>
    <w:rsid w:val="72FA1D01"/>
    <w:rsid w:val="7305595E"/>
    <w:rsid w:val="73104006"/>
    <w:rsid w:val="731421C6"/>
    <w:rsid w:val="732C4E65"/>
    <w:rsid w:val="733C6F11"/>
    <w:rsid w:val="73701231"/>
    <w:rsid w:val="738C2B99"/>
    <w:rsid w:val="73982CD9"/>
    <w:rsid w:val="73AB5D0B"/>
    <w:rsid w:val="73B17DA8"/>
    <w:rsid w:val="73F2719E"/>
    <w:rsid w:val="73F43987"/>
    <w:rsid w:val="742019B4"/>
    <w:rsid w:val="74230E5A"/>
    <w:rsid w:val="74735E05"/>
    <w:rsid w:val="7477257B"/>
    <w:rsid w:val="74E05C5A"/>
    <w:rsid w:val="74FB1F55"/>
    <w:rsid w:val="750467A1"/>
    <w:rsid w:val="75102ED6"/>
    <w:rsid w:val="753663BF"/>
    <w:rsid w:val="754C268F"/>
    <w:rsid w:val="75816632"/>
    <w:rsid w:val="75C71528"/>
    <w:rsid w:val="75CA39C4"/>
    <w:rsid w:val="75CE1F56"/>
    <w:rsid w:val="75D71227"/>
    <w:rsid w:val="75E463F0"/>
    <w:rsid w:val="75E930D5"/>
    <w:rsid w:val="75FE64DE"/>
    <w:rsid w:val="76076AC3"/>
    <w:rsid w:val="760A11E0"/>
    <w:rsid w:val="7614406A"/>
    <w:rsid w:val="76473058"/>
    <w:rsid w:val="76484989"/>
    <w:rsid w:val="7677439C"/>
    <w:rsid w:val="767D7368"/>
    <w:rsid w:val="769E6B31"/>
    <w:rsid w:val="76B31878"/>
    <w:rsid w:val="76CB2586"/>
    <w:rsid w:val="76E70240"/>
    <w:rsid w:val="76FB4FCD"/>
    <w:rsid w:val="77075C92"/>
    <w:rsid w:val="771425DA"/>
    <w:rsid w:val="771C1A02"/>
    <w:rsid w:val="776768DB"/>
    <w:rsid w:val="779F6764"/>
    <w:rsid w:val="77AB254F"/>
    <w:rsid w:val="77B14411"/>
    <w:rsid w:val="77C22035"/>
    <w:rsid w:val="77D70E43"/>
    <w:rsid w:val="77DC7D3C"/>
    <w:rsid w:val="77DE1E11"/>
    <w:rsid w:val="783920AD"/>
    <w:rsid w:val="788C0B00"/>
    <w:rsid w:val="7899684C"/>
    <w:rsid w:val="789A6674"/>
    <w:rsid w:val="78AD49E5"/>
    <w:rsid w:val="78C224C8"/>
    <w:rsid w:val="78C904F5"/>
    <w:rsid w:val="78E84360"/>
    <w:rsid w:val="78FB5928"/>
    <w:rsid w:val="791D56CF"/>
    <w:rsid w:val="7920539F"/>
    <w:rsid w:val="793C27CE"/>
    <w:rsid w:val="79567874"/>
    <w:rsid w:val="796B3251"/>
    <w:rsid w:val="798551AB"/>
    <w:rsid w:val="79992C04"/>
    <w:rsid w:val="79A80D5D"/>
    <w:rsid w:val="79A81DA5"/>
    <w:rsid w:val="79B2233E"/>
    <w:rsid w:val="79B73BE3"/>
    <w:rsid w:val="79C8388C"/>
    <w:rsid w:val="79D37596"/>
    <w:rsid w:val="79EB6F6B"/>
    <w:rsid w:val="79F076E5"/>
    <w:rsid w:val="7A000287"/>
    <w:rsid w:val="7A034826"/>
    <w:rsid w:val="7A2C73BF"/>
    <w:rsid w:val="7A543372"/>
    <w:rsid w:val="7A592E70"/>
    <w:rsid w:val="7A635705"/>
    <w:rsid w:val="7A8674E1"/>
    <w:rsid w:val="7A951295"/>
    <w:rsid w:val="7AFB37ED"/>
    <w:rsid w:val="7B170D3E"/>
    <w:rsid w:val="7B261EA3"/>
    <w:rsid w:val="7B2D2752"/>
    <w:rsid w:val="7B3B25D2"/>
    <w:rsid w:val="7B84614D"/>
    <w:rsid w:val="7B8E6FA7"/>
    <w:rsid w:val="7B9D2AF7"/>
    <w:rsid w:val="7BCB52C5"/>
    <w:rsid w:val="7BF634E4"/>
    <w:rsid w:val="7C01784E"/>
    <w:rsid w:val="7C1B1CD3"/>
    <w:rsid w:val="7C4D2C02"/>
    <w:rsid w:val="7C537681"/>
    <w:rsid w:val="7C864568"/>
    <w:rsid w:val="7CC36513"/>
    <w:rsid w:val="7CD01E3F"/>
    <w:rsid w:val="7D013397"/>
    <w:rsid w:val="7D2318F0"/>
    <w:rsid w:val="7D2C4132"/>
    <w:rsid w:val="7D4C20DE"/>
    <w:rsid w:val="7D4E5C05"/>
    <w:rsid w:val="7D66481C"/>
    <w:rsid w:val="7DAD00F5"/>
    <w:rsid w:val="7DAF74C2"/>
    <w:rsid w:val="7E0055BE"/>
    <w:rsid w:val="7E0C7112"/>
    <w:rsid w:val="7E187B90"/>
    <w:rsid w:val="7E1A042F"/>
    <w:rsid w:val="7E1C5F55"/>
    <w:rsid w:val="7E527423"/>
    <w:rsid w:val="7E5C3A5C"/>
    <w:rsid w:val="7E5F57E1"/>
    <w:rsid w:val="7E8A120A"/>
    <w:rsid w:val="7E927FC5"/>
    <w:rsid w:val="7E9C7AF0"/>
    <w:rsid w:val="7EA112DB"/>
    <w:rsid w:val="7EC20737"/>
    <w:rsid w:val="7ECB6115"/>
    <w:rsid w:val="7EFA4CD7"/>
    <w:rsid w:val="7F08297D"/>
    <w:rsid w:val="7F180577"/>
    <w:rsid w:val="7F3A087F"/>
    <w:rsid w:val="7F513952"/>
    <w:rsid w:val="7F51761B"/>
    <w:rsid w:val="7F564D4E"/>
    <w:rsid w:val="7F7E679B"/>
    <w:rsid w:val="7FC20177"/>
    <w:rsid w:val="7FC44F47"/>
    <w:rsid w:val="7FE5681A"/>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3">
    <w:name w:val="heading 1"/>
    <w:basedOn w:val="1"/>
    <w:next w:val="1"/>
    <w:link w:val="39"/>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4">
    <w:name w:val="heading 2"/>
    <w:basedOn w:val="1"/>
    <w:next w:val="1"/>
    <w:link w:val="40"/>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5">
    <w:name w:val="heading 3"/>
    <w:basedOn w:val="1"/>
    <w:next w:val="1"/>
    <w:link w:val="41"/>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6">
    <w:name w:val="heading 4"/>
    <w:basedOn w:val="1"/>
    <w:next w:val="7"/>
    <w:link w:val="42"/>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43"/>
    <w:qFormat/>
    <w:uiPriority w:val="9"/>
    <w:pPr>
      <w:spacing w:before="200" w:after="80"/>
      <w:ind w:firstLine="0"/>
      <w:outlineLvl w:val="4"/>
    </w:pPr>
    <w:rPr>
      <w:rFonts w:ascii="Cambria" w:hAnsi="Cambria"/>
      <w:color w:val="4F81BD"/>
    </w:rPr>
  </w:style>
  <w:style w:type="paragraph" w:styleId="9">
    <w:name w:val="heading 6"/>
    <w:basedOn w:val="1"/>
    <w:next w:val="1"/>
    <w:link w:val="44"/>
    <w:qFormat/>
    <w:uiPriority w:val="9"/>
    <w:pPr>
      <w:spacing w:before="280" w:after="100"/>
      <w:ind w:firstLine="0"/>
      <w:outlineLvl w:val="5"/>
    </w:pPr>
    <w:rPr>
      <w:rFonts w:ascii="Cambria" w:hAnsi="Cambria"/>
      <w:i/>
      <w:iCs/>
      <w:color w:val="4F81BD"/>
    </w:rPr>
  </w:style>
  <w:style w:type="paragraph" w:styleId="10">
    <w:name w:val="heading 7"/>
    <w:basedOn w:val="1"/>
    <w:next w:val="1"/>
    <w:link w:val="45"/>
    <w:qFormat/>
    <w:uiPriority w:val="9"/>
    <w:pPr>
      <w:spacing w:before="320" w:after="100"/>
      <w:ind w:firstLine="0"/>
      <w:outlineLvl w:val="6"/>
    </w:pPr>
    <w:rPr>
      <w:rFonts w:ascii="Cambria" w:hAnsi="Cambria"/>
      <w:b/>
      <w:bCs/>
      <w:color w:val="9BBB59"/>
      <w:sz w:val="20"/>
      <w:szCs w:val="20"/>
    </w:rPr>
  </w:style>
  <w:style w:type="paragraph" w:styleId="11">
    <w:name w:val="heading 8"/>
    <w:basedOn w:val="1"/>
    <w:next w:val="1"/>
    <w:link w:val="46"/>
    <w:qFormat/>
    <w:uiPriority w:val="9"/>
    <w:pPr>
      <w:spacing w:before="320" w:after="100"/>
      <w:ind w:firstLine="0"/>
      <w:outlineLvl w:val="7"/>
    </w:pPr>
    <w:rPr>
      <w:rFonts w:ascii="Cambria" w:hAnsi="Cambria"/>
      <w:b/>
      <w:bCs/>
      <w:i/>
      <w:iCs/>
      <w:color w:val="9BBB59"/>
      <w:sz w:val="20"/>
      <w:szCs w:val="20"/>
    </w:rPr>
  </w:style>
  <w:style w:type="paragraph" w:styleId="12">
    <w:name w:val="heading 9"/>
    <w:basedOn w:val="1"/>
    <w:next w:val="1"/>
    <w:link w:val="47"/>
    <w:qFormat/>
    <w:uiPriority w:val="9"/>
    <w:pPr>
      <w:spacing w:before="320" w:after="100"/>
      <w:ind w:firstLine="0"/>
      <w:outlineLvl w:val="8"/>
    </w:pPr>
    <w:rPr>
      <w:rFonts w:ascii="Cambria" w:hAnsi="Cambria"/>
      <w:i/>
      <w:iCs/>
      <w:color w:val="9BBB59"/>
      <w:sz w:val="20"/>
      <w:szCs w:val="20"/>
    </w:rPr>
  </w:style>
  <w:style w:type="character" w:default="1" w:styleId="25">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spacing w:line="400" w:lineRule="atLeast"/>
    </w:pPr>
    <w:rPr>
      <w:sz w:val="30"/>
    </w:rPr>
  </w:style>
  <w:style w:type="paragraph" w:styleId="7">
    <w:name w:val="Normal Indent"/>
    <w:basedOn w:val="1"/>
    <w:next w:val="6"/>
    <w:qFormat/>
    <w:uiPriority w:val="0"/>
    <w:pPr>
      <w:ind w:firstLine="420" w:firstLineChars="200"/>
    </w:pPr>
    <w:rPr>
      <w:sz w:val="32"/>
    </w:rPr>
  </w:style>
  <w:style w:type="paragraph" w:styleId="13">
    <w:name w:val="Body Text First Indent"/>
    <w:basedOn w:val="2"/>
    <w:next w:val="1"/>
    <w:qFormat/>
    <w:uiPriority w:val="99"/>
    <w:pPr>
      <w:spacing w:line="240" w:lineRule="auto"/>
      <w:ind w:firstLine="420" w:firstLineChars="100"/>
    </w:pPr>
    <w:rPr>
      <w:sz w:val="21"/>
    </w:rPr>
  </w:style>
  <w:style w:type="paragraph" w:styleId="14">
    <w:name w:val="table of authorities"/>
    <w:basedOn w:val="1"/>
    <w:next w:val="1"/>
    <w:qFormat/>
    <w:uiPriority w:val="0"/>
    <w:pPr>
      <w:spacing w:line="240" w:lineRule="auto"/>
      <w:ind w:left="0" w:leftChars="0" w:firstLine="0" w:firstLineChars="0"/>
    </w:pPr>
    <w:rPr>
      <w:rFonts w:ascii="Times New Roman" w:hAnsi="Times New Roman"/>
    </w:rPr>
  </w:style>
  <w:style w:type="paragraph" w:styleId="15">
    <w:name w:val="caption"/>
    <w:basedOn w:val="1"/>
    <w:next w:val="1"/>
    <w:qFormat/>
    <w:uiPriority w:val="35"/>
    <w:rPr>
      <w:b/>
      <w:bCs/>
      <w:sz w:val="18"/>
      <w:szCs w:val="18"/>
    </w:rPr>
  </w:style>
  <w:style w:type="paragraph" w:styleId="16">
    <w:name w:val="Body Text Indent"/>
    <w:basedOn w:val="1"/>
    <w:next w:val="17"/>
    <w:qFormat/>
    <w:uiPriority w:val="99"/>
    <w:pPr>
      <w:ind w:left="420" w:leftChars="200"/>
    </w:pPr>
  </w:style>
  <w:style w:type="paragraph" w:styleId="17">
    <w:name w:val="Body Text First Indent 2"/>
    <w:basedOn w:val="16"/>
    <w:next w:val="1"/>
    <w:qFormat/>
    <w:uiPriority w:val="99"/>
    <w:pPr>
      <w:ind w:firstLine="420"/>
    </w:pPr>
  </w:style>
  <w:style w:type="paragraph" w:styleId="18">
    <w:name w:val="List Bullet 5"/>
    <w:basedOn w:val="1"/>
    <w:semiHidden/>
    <w:unhideWhenUsed/>
    <w:qFormat/>
    <w:uiPriority w:val="99"/>
    <w:pPr>
      <w:numPr>
        <w:ilvl w:val="0"/>
        <w:numId w:val="1"/>
      </w:numPr>
    </w:pPr>
  </w:style>
  <w:style w:type="paragraph" w:styleId="19">
    <w:name w:val="Body Text Indent 2"/>
    <w:basedOn w:val="1"/>
    <w:next w:val="1"/>
    <w:qFormat/>
    <w:uiPriority w:val="0"/>
    <w:pPr>
      <w:spacing w:after="120" w:line="480" w:lineRule="auto"/>
      <w:ind w:left="200" w:leftChars="200"/>
    </w:pPr>
    <w:rPr>
      <w:szCs w:val="24"/>
    </w:rPr>
  </w:style>
  <w:style w:type="paragraph" w:styleId="20">
    <w:name w:val="Balloon Text"/>
    <w:basedOn w:val="1"/>
    <w:link w:val="67"/>
    <w:qFormat/>
    <w:uiPriority w:val="99"/>
    <w:rPr>
      <w:sz w:val="18"/>
      <w:szCs w:val="18"/>
    </w:rPr>
  </w:style>
  <w:style w:type="paragraph" w:styleId="21">
    <w:name w:val="footer"/>
    <w:basedOn w:val="1"/>
    <w:link w:val="66"/>
    <w:qFormat/>
    <w:uiPriority w:val="99"/>
    <w:pPr>
      <w:tabs>
        <w:tab w:val="center" w:pos="4153"/>
        <w:tab w:val="right" w:pos="8306"/>
      </w:tabs>
      <w:snapToGrid w:val="0"/>
    </w:pPr>
    <w:rPr>
      <w:sz w:val="18"/>
      <w:szCs w:val="18"/>
    </w:rPr>
  </w:style>
  <w:style w:type="paragraph" w:styleId="22">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3">
    <w:name w:val="Subtitle"/>
    <w:basedOn w:val="1"/>
    <w:next w:val="1"/>
    <w:link w:val="49"/>
    <w:qFormat/>
    <w:uiPriority w:val="11"/>
    <w:pPr>
      <w:spacing w:before="200" w:after="900"/>
      <w:ind w:firstLine="0"/>
      <w:jc w:val="right"/>
    </w:pPr>
    <w:rPr>
      <w:i/>
      <w:iCs/>
      <w:sz w:val="24"/>
      <w:szCs w:val="24"/>
    </w:rPr>
  </w:style>
  <w:style w:type="paragraph" w:styleId="24">
    <w:name w:val="Title"/>
    <w:basedOn w:val="1"/>
    <w:next w:val="1"/>
    <w:link w:val="48"/>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26">
    <w:name w:val="Strong"/>
    <w:basedOn w:val="25"/>
    <w:qFormat/>
    <w:uiPriority w:val="22"/>
    <w:rPr>
      <w:b/>
      <w:bCs/>
      <w:spacing w:val="0"/>
    </w:rPr>
  </w:style>
  <w:style w:type="character" w:styleId="27">
    <w:name w:val="Emphasis"/>
    <w:qFormat/>
    <w:uiPriority w:val="20"/>
    <w:rPr>
      <w:b/>
      <w:bCs/>
      <w:i/>
      <w:iCs/>
      <w:color w:val="595959"/>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四级条标题"/>
    <w:basedOn w:val="31"/>
    <w:next w:val="35"/>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31">
    <w:name w:val="三级条标题"/>
    <w:basedOn w:val="32"/>
    <w:next w:val="35"/>
    <w:qFormat/>
    <w:uiPriority w:val="0"/>
    <w:pPr>
      <w:numPr>
        <w:ilvl w:val="3"/>
        <w:numId w:val="0"/>
      </w:numPr>
      <w:tabs>
        <w:tab w:val="left" w:pos="1260"/>
        <w:tab w:val="left" w:pos="1680"/>
      </w:tabs>
      <w:outlineLvl w:val="4"/>
    </w:pPr>
  </w:style>
  <w:style w:type="paragraph" w:customStyle="1" w:styleId="32">
    <w:name w:val="二级条标题"/>
    <w:basedOn w:val="33"/>
    <w:next w:val="35"/>
    <w:qFormat/>
    <w:uiPriority w:val="0"/>
    <w:pPr>
      <w:numPr>
        <w:ilvl w:val="3"/>
        <w:numId w:val="2"/>
      </w:numPr>
      <w:tabs>
        <w:tab w:val="left" w:pos="1260"/>
      </w:tabs>
      <w:outlineLvl w:val="3"/>
    </w:pPr>
  </w:style>
  <w:style w:type="paragraph" w:customStyle="1" w:styleId="33">
    <w:name w:val="一级条标题"/>
    <w:basedOn w:val="34"/>
    <w:next w:val="35"/>
    <w:qFormat/>
    <w:uiPriority w:val="0"/>
    <w:pPr>
      <w:numPr>
        <w:ilvl w:val="2"/>
        <w:numId w:val="2"/>
      </w:numPr>
      <w:spacing w:before="0" w:beforeLines="0" w:after="0" w:afterLines="0"/>
      <w:outlineLvl w:val="2"/>
    </w:pPr>
  </w:style>
  <w:style w:type="paragraph" w:customStyle="1" w:styleId="34">
    <w:name w:val="章标题"/>
    <w:next w:val="35"/>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35">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6">
    <w:name w:val="xl27"/>
    <w:basedOn w:val="1"/>
    <w:next w:val="19"/>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37">
    <w:name w:val="Date1"/>
    <w:basedOn w:val="1"/>
    <w:next w:val="1"/>
    <w:qFormat/>
    <w:uiPriority w:val="0"/>
    <w:pPr>
      <w:adjustRightInd w:val="0"/>
      <w:snapToGrid/>
      <w:spacing w:line="240" w:lineRule="auto"/>
      <w:jc w:val="both"/>
      <w:textAlignment w:val="baseline"/>
    </w:pPr>
    <w:rPr>
      <w:sz w:val="21"/>
      <w:szCs w:val="21"/>
    </w:rPr>
  </w:style>
  <w:style w:type="paragraph" w:customStyle="1" w:styleId="38">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9">
    <w:name w:val="标题 1 Char"/>
    <w:basedOn w:val="25"/>
    <w:link w:val="3"/>
    <w:qFormat/>
    <w:uiPriority w:val="9"/>
    <w:rPr>
      <w:rFonts w:ascii="Cambria" w:hAnsi="Cambria" w:eastAsia="宋体" w:cs="宋体"/>
      <w:b/>
      <w:bCs/>
      <w:color w:val="376092"/>
      <w:sz w:val="24"/>
      <w:szCs w:val="24"/>
    </w:rPr>
  </w:style>
  <w:style w:type="character" w:customStyle="1" w:styleId="40">
    <w:name w:val="标题 2 Char"/>
    <w:basedOn w:val="25"/>
    <w:link w:val="4"/>
    <w:qFormat/>
    <w:uiPriority w:val="9"/>
    <w:rPr>
      <w:rFonts w:ascii="Cambria" w:hAnsi="Cambria" w:eastAsia="宋体" w:cs="宋体"/>
      <w:color w:val="376092"/>
      <w:sz w:val="24"/>
      <w:szCs w:val="24"/>
    </w:rPr>
  </w:style>
  <w:style w:type="character" w:customStyle="1" w:styleId="41">
    <w:name w:val="标题 3 Char"/>
    <w:basedOn w:val="25"/>
    <w:link w:val="5"/>
    <w:qFormat/>
    <w:uiPriority w:val="9"/>
    <w:rPr>
      <w:rFonts w:ascii="Cambria" w:hAnsi="Cambria" w:eastAsia="宋体" w:cs="宋体"/>
      <w:color w:val="4F81BD"/>
      <w:sz w:val="24"/>
      <w:szCs w:val="24"/>
    </w:rPr>
  </w:style>
  <w:style w:type="character" w:customStyle="1" w:styleId="42">
    <w:name w:val="标题 4 Char"/>
    <w:basedOn w:val="25"/>
    <w:link w:val="6"/>
    <w:qFormat/>
    <w:uiPriority w:val="9"/>
    <w:rPr>
      <w:rFonts w:ascii="Cambria" w:hAnsi="Cambria" w:eastAsia="宋体" w:cs="宋体"/>
      <w:i/>
      <w:iCs/>
      <w:color w:val="4F81BD"/>
      <w:sz w:val="24"/>
      <w:szCs w:val="24"/>
    </w:rPr>
  </w:style>
  <w:style w:type="character" w:customStyle="1" w:styleId="43">
    <w:name w:val="标题 5 Char"/>
    <w:basedOn w:val="25"/>
    <w:link w:val="8"/>
    <w:qFormat/>
    <w:uiPriority w:val="9"/>
    <w:rPr>
      <w:rFonts w:ascii="Cambria" w:hAnsi="Cambria" w:eastAsia="宋体" w:cs="宋体"/>
      <w:color w:val="4F81BD"/>
    </w:rPr>
  </w:style>
  <w:style w:type="character" w:customStyle="1" w:styleId="44">
    <w:name w:val="标题 6 Char"/>
    <w:basedOn w:val="25"/>
    <w:link w:val="9"/>
    <w:qFormat/>
    <w:uiPriority w:val="9"/>
    <w:rPr>
      <w:rFonts w:ascii="Cambria" w:hAnsi="Cambria" w:eastAsia="宋体" w:cs="宋体"/>
      <w:i/>
      <w:iCs/>
      <w:color w:val="4F81BD"/>
    </w:rPr>
  </w:style>
  <w:style w:type="character" w:customStyle="1" w:styleId="45">
    <w:name w:val="标题 7 Char"/>
    <w:basedOn w:val="25"/>
    <w:link w:val="10"/>
    <w:qFormat/>
    <w:uiPriority w:val="9"/>
    <w:rPr>
      <w:rFonts w:ascii="Cambria" w:hAnsi="Cambria" w:eastAsia="宋体" w:cs="宋体"/>
      <w:b/>
      <w:bCs/>
      <w:color w:val="9BBB59"/>
      <w:sz w:val="20"/>
      <w:szCs w:val="20"/>
    </w:rPr>
  </w:style>
  <w:style w:type="character" w:customStyle="1" w:styleId="46">
    <w:name w:val="标题 8 Char"/>
    <w:basedOn w:val="25"/>
    <w:link w:val="11"/>
    <w:qFormat/>
    <w:uiPriority w:val="9"/>
    <w:rPr>
      <w:rFonts w:ascii="Cambria" w:hAnsi="Cambria" w:eastAsia="宋体" w:cs="宋体"/>
      <w:b/>
      <w:bCs/>
      <w:i/>
      <w:iCs/>
      <w:color w:val="9BBB59"/>
      <w:sz w:val="20"/>
      <w:szCs w:val="20"/>
    </w:rPr>
  </w:style>
  <w:style w:type="character" w:customStyle="1" w:styleId="47">
    <w:name w:val="标题 9 Char"/>
    <w:basedOn w:val="25"/>
    <w:link w:val="12"/>
    <w:qFormat/>
    <w:uiPriority w:val="9"/>
    <w:rPr>
      <w:rFonts w:ascii="Cambria" w:hAnsi="Cambria" w:eastAsia="宋体" w:cs="宋体"/>
      <w:i/>
      <w:iCs/>
      <w:color w:val="9BBB59"/>
      <w:sz w:val="20"/>
      <w:szCs w:val="20"/>
    </w:rPr>
  </w:style>
  <w:style w:type="character" w:customStyle="1" w:styleId="48">
    <w:name w:val="标题 Char"/>
    <w:basedOn w:val="25"/>
    <w:link w:val="24"/>
    <w:qFormat/>
    <w:uiPriority w:val="10"/>
    <w:rPr>
      <w:rFonts w:ascii="Cambria" w:hAnsi="Cambria" w:eastAsia="宋体" w:cs="宋体"/>
      <w:i/>
      <w:iCs/>
      <w:color w:val="254061"/>
      <w:sz w:val="60"/>
      <w:szCs w:val="60"/>
    </w:rPr>
  </w:style>
  <w:style w:type="character" w:customStyle="1" w:styleId="49">
    <w:name w:val="副标题 Char"/>
    <w:basedOn w:val="25"/>
    <w:link w:val="23"/>
    <w:qFormat/>
    <w:uiPriority w:val="11"/>
    <w:rPr>
      <w:rFonts w:ascii="Calibri"/>
      <w:i/>
      <w:iCs/>
      <w:sz w:val="24"/>
      <w:szCs w:val="24"/>
    </w:rPr>
  </w:style>
  <w:style w:type="paragraph" w:styleId="50">
    <w:name w:val="No Spacing"/>
    <w:basedOn w:val="1"/>
    <w:link w:val="51"/>
    <w:qFormat/>
    <w:uiPriority w:val="1"/>
    <w:pPr>
      <w:ind w:firstLine="0"/>
    </w:pPr>
  </w:style>
  <w:style w:type="character" w:customStyle="1" w:styleId="51">
    <w:name w:val="无间隔 Char"/>
    <w:basedOn w:val="25"/>
    <w:link w:val="50"/>
    <w:qFormat/>
    <w:uiPriority w:val="1"/>
  </w:style>
  <w:style w:type="paragraph" w:styleId="52">
    <w:name w:val="List Paragraph"/>
    <w:basedOn w:val="1"/>
    <w:qFormat/>
    <w:uiPriority w:val="34"/>
    <w:pPr>
      <w:ind w:left="720"/>
      <w:contextualSpacing/>
    </w:pPr>
  </w:style>
  <w:style w:type="paragraph" w:styleId="53">
    <w:name w:val="Quote"/>
    <w:basedOn w:val="1"/>
    <w:next w:val="1"/>
    <w:link w:val="54"/>
    <w:qFormat/>
    <w:uiPriority w:val="29"/>
    <w:rPr>
      <w:rFonts w:ascii="Cambria" w:hAnsi="Cambria"/>
      <w:i/>
      <w:iCs/>
      <w:color w:val="595959"/>
    </w:rPr>
  </w:style>
  <w:style w:type="character" w:customStyle="1" w:styleId="54">
    <w:name w:val="引用 Char"/>
    <w:basedOn w:val="25"/>
    <w:link w:val="53"/>
    <w:qFormat/>
    <w:uiPriority w:val="29"/>
    <w:rPr>
      <w:rFonts w:ascii="Cambria" w:hAnsi="Cambria" w:eastAsia="宋体" w:cs="宋体"/>
      <w:i/>
      <w:iCs/>
      <w:color w:val="595959"/>
    </w:rPr>
  </w:style>
  <w:style w:type="paragraph" w:styleId="55">
    <w:name w:val="Intense Quote"/>
    <w:basedOn w:val="1"/>
    <w:next w:val="1"/>
    <w:link w:val="56"/>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6">
    <w:name w:val="明显引用 Char"/>
    <w:basedOn w:val="25"/>
    <w:link w:val="55"/>
    <w:qFormat/>
    <w:uiPriority w:val="30"/>
    <w:rPr>
      <w:rFonts w:ascii="Cambria" w:hAnsi="Cambria" w:eastAsia="宋体" w:cs="宋体"/>
      <w:i/>
      <w:iCs/>
      <w:color w:val="FFFFFF"/>
      <w:sz w:val="24"/>
      <w:szCs w:val="24"/>
      <w:shd w:val="clear" w:color="auto" w:fill="4F81BD"/>
    </w:rPr>
  </w:style>
  <w:style w:type="character" w:customStyle="1" w:styleId="57">
    <w:name w:val="不明显强调1"/>
    <w:qFormat/>
    <w:uiPriority w:val="19"/>
    <w:rPr>
      <w:i/>
      <w:iCs/>
      <w:color w:val="595959"/>
    </w:rPr>
  </w:style>
  <w:style w:type="character" w:customStyle="1" w:styleId="58">
    <w:name w:val="明显强调1"/>
    <w:qFormat/>
    <w:uiPriority w:val="21"/>
    <w:rPr>
      <w:b/>
      <w:bCs/>
      <w:i/>
      <w:iCs/>
      <w:color w:val="4F81BD"/>
      <w:sz w:val="22"/>
      <w:szCs w:val="22"/>
    </w:rPr>
  </w:style>
  <w:style w:type="character" w:customStyle="1" w:styleId="59">
    <w:name w:val="不明显参考1"/>
    <w:qFormat/>
    <w:uiPriority w:val="31"/>
    <w:rPr>
      <w:color w:val="auto"/>
      <w:u w:val="single" w:color="9BBB59"/>
    </w:rPr>
  </w:style>
  <w:style w:type="character" w:customStyle="1" w:styleId="60">
    <w:name w:val="明显参考1"/>
    <w:basedOn w:val="25"/>
    <w:qFormat/>
    <w:uiPriority w:val="32"/>
    <w:rPr>
      <w:b/>
      <w:bCs/>
      <w:color w:val="77933C"/>
      <w:u w:val="single" w:color="9BBB59"/>
    </w:rPr>
  </w:style>
  <w:style w:type="character" w:customStyle="1" w:styleId="61">
    <w:name w:val="书籍标题1"/>
    <w:basedOn w:val="25"/>
    <w:qFormat/>
    <w:uiPriority w:val="33"/>
    <w:rPr>
      <w:rFonts w:ascii="Cambria" w:hAnsi="Cambria" w:eastAsia="宋体" w:cs="宋体"/>
      <w:b/>
      <w:bCs/>
      <w:i/>
      <w:iCs/>
      <w:color w:val="auto"/>
    </w:rPr>
  </w:style>
  <w:style w:type="paragraph" w:customStyle="1" w:styleId="62">
    <w:name w:val="TOC 标题1"/>
    <w:basedOn w:val="3"/>
    <w:next w:val="1"/>
    <w:qFormat/>
    <w:uiPriority w:val="39"/>
    <w:pPr>
      <w:outlineLvl w:val="9"/>
    </w:pPr>
  </w:style>
  <w:style w:type="paragraph" w:customStyle="1" w:styleId="63">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4">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5">
    <w:name w:val="页眉 Char"/>
    <w:basedOn w:val="25"/>
    <w:link w:val="22"/>
    <w:qFormat/>
    <w:uiPriority w:val="99"/>
    <w:rPr>
      <w:sz w:val="18"/>
      <w:szCs w:val="18"/>
    </w:rPr>
  </w:style>
  <w:style w:type="character" w:customStyle="1" w:styleId="66">
    <w:name w:val="页脚 Char"/>
    <w:basedOn w:val="25"/>
    <w:link w:val="21"/>
    <w:qFormat/>
    <w:uiPriority w:val="99"/>
    <w:rPr>
      <w:sz w:val="18"/>
      <w:szCs w:val="18"/>
    </w:rPr>
  </w:style>
  <w:style w:type="character" w:customStyle="1" w:styleId="67">
    <w:name w:val="批注框文本 Char"/>
    <w:basedOn w:val="25"/>
    <w:link w:val="20"/>
    <w:qFormat/>
    <w:uiPriority w:val="99"/>
    <w:rPr>
      <w:sz w:val="18"/>
      <w:szCs w:val="18"/>
      <w:lang w:eastAsia="en-US" w:bidi="en-US"/>
    </w:rPr>
  </w:style>
  <w:style w:type="paragraph" w:customStyle="1" w:styleId="68">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3</Pages>
  <Words>1505</Words>
  <Characters>1646</Characters>
  <Lines>15</Lines>
  <Paragraphs>4</Paragraphs>
  <TotalTime>3</TotalTime>
  <ScaleCrop>false</ScaleCrop>
  <LinksUpToDate>false</LinksUpToDate>
  <CharactersWithSpaces>1651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Administrator</cp:lastModifiedBy>
  <cp:lastPrinted>2022-06-15T07:47:00Z</cp:lastPrinted>
  <dcterms:modified xsi:type="dcterms:W3CDTF">2022-11-29T02:43:04Z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BEA42DD2B66549D0A0664B966C8C8168</vt:lpwstr>
  </property>
  <property fmtid="{D5CDD505-2E9C-101B-9397-08002B2CF9AE}" pid="4" name="commondata">
    <vt:lpwstr>eyJoZGlkIjoiN2RmZjFlMDE5OTQxNWU1MGY4ZWM1ZjVhZWYxNDZhMWQifQ==</vt:lpwstr>
  </property>
</Properties>
</file>