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hint="eastAsia" w:ascii="黑体" w:hAnsi="黑体" w:eastAsia="黑体" w:cs="黑体"/>
          <w:bCs/>
          <w:sz w:val="32"/>
          <w:szCs w:val="32"/>
        </w:rPr>
      </w:pPr>
      <w:r>
        <w:rPr>
          <w:rFonts w:hint="eastAsia" w:ascii="黑体" w:hAnsi="黑体" w:eastAsia="黑体" w:cs="黑体"/>
          <w:bCs/>
          <w:sz w:val="32"/>
          <w:szCs w:val="32"/>
        </w:rPr>
        <w:t>附件2-1</w:t>
      </w:r>
    </w:p>
    <w:p>
      <w:pPr>
        <w:spacing w:line="348" w:lineRule="auto"/>
        <w:jc w:val="center"/>
        <w:rPr>
          <w:rFonts w:hint="eastAsia" w:eastAsia="方正小标宋简体"/>
          <w:bCs/>
          <w:sz w:val="42"/>
          <w:szCs w:val="42"/>
        </w:rPr>
      </w:pPr>
    </w:p>
    <w:p>
      <w:pPr>
        <w:spacing w:line="800" w:lineRule="exact"/>
        <w:jc w:val="center"/>
        <w:rPr>
          <w:rFonts w:hint="eastAsia" w:eastAsia="方正小标宋简体"/>
          <w:bCs/>
          <w:sz w:val="46"/>
          <w:szCs w:val="46"/>
        </w:rPr>
      </w:pPr>
      <w:r>
        <w:rPr>
          <w:rFonts w:hint="eastAsia" w:eastAsia="方正小标宋简体"/>
          <w:bCs/>
          <w:sz w:val="46"/>
          <w:szCs w:val="46"/>
          <w:lang w:eastAsia="zh-CN"/>
        </w:rPr>
        <w:t>华容县</w:t>
      </w:r>
      <w:r>
        <w:rPr>
          <w:rFonts w:hint="eastAsia" w:eastAsia="方正小标宋简体"/>
          <w:bCs/>
          <w:sz w:val="46"/>
          <w:szCs w:val="46"/>
        </w:rPr>
        <w:t>20</w:t>
      </w:r>
      <w:r>
        <w:rPr>
          <w:rFonts w:hint="eastAsia" w:eastAsia="方正小标宋简体"/>
          <w:bCs/>
          <w:sz w:val="46"/>
          <w:szCs w:val="46"/>
          <w:lang w:val="en-US" w:eastAsia="zh-CN"/>
        </w:rPr>
        <w:t>21</w:t>
      </w:r>
      <w:r>
        <w:rPr>
          <w:rFonts w:hint="eastAsia" w:eastAsia="方正小标宋简体"/>
          <w:bCs/>
          <w:sz w:val="46"/>
          <w:szCs w:val="46"/>
        </w:rPr>
        <w:t>年度部门整体支出</w:t>
      </w:r>
    </w:p>
    <w:p>
      <w:pPr>
        <w:spacing w:line="800" w:lineRule="exact"/>
        <w:jc w:val="center"/>
        <w:rPr>
          <w:rFonts w:hint="eastAsia" w:eastAsia="方正小标宋简体"/>
          <w:bCs/>
          <w:sz w:val="46"/>
          <w:szCs w:val="46"/>
        </w:rPr>
      </w:pPr>
      <w:r>
        <w:rPr>
          <w:rFonts w:hint="eastAsia" w:eastAsia="方正小标宋简体"/>
          <w:bCs/>
          <w:sz w:val="46"/>
          <w:szCs w:val="46"/>
        </w:rPr>
        <w:t>绩效评价自评报告</w:t>
      </w:r>
    </w:p>
    <w:p>
      <w:pPr>
        <w:rPr>
          <w:rFonts w:hint="eastAsia" w:eastAsia="仿宋_GB2312"/>
          <w:b/>
          <w:sz w:val="32"/>
        </w:rPr>
      </w:pPr>
    </w:p>
    <w:p>
      <w:pPr>
        <w:rPr>
          <w:rFonts w:hint="eastAsia" w:eastAsia="仿宋_GB2312"/>
          <w:b/>
          <w:sz w:val="32"/>
        </w:rPr>
      </w:pPr>
    </w:p>
    <w:p>
      <w:pPr>
        <w:rPr>
          <w:rFonts w:hint="eastAsia" w:eastAsia="仿宋_GB2312"/>
          <w:b/>
          <w:sz w:val="32"/>
        </w:rPr>
      </w:pPr>
    </w:p>
    <w:p>
      <w:pPr>
        <w:spacing w:before="301" w:beforeLines="50" w:line="348" w:lineRule="auto"/>
        <w:ind w:firstLine="476" w:firstLineChars="150"/>
        <w:rPr>
          <w:rFonts w:hint="eastAsia"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eastAsia="zh-CN"/>
        </w:rPr>
        <w:t>华容县插旗镇人民政府</w:t>
      </w:r>
      <w:r>
        <w:rPr>
          <w:rFonts w:hint="eastAsia" w:eastAsia="仿宋_GB2312"/>
          <w:sz w:val="32"/>
          <w:szCs w:val="32"/>
          <w:u w:val="single"/>
        </w:rPr>
        <w:t xml:space="preserve">                          </w:t>
      </w:r>
    </w:p>
    <w:p>
      <w:pPr>
        <w:spacing w:before="301" w:beforeLines="50" w:line="348" w:lineRule="auto"/>
        <w:ind w:firstLine="476" w:firstLineChars="150"/>
        <w:rPr>
          <w:rFonts w:hint="eastAsia"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011001</w:t>
      </w:r>
      <w:r>
        <w:rPr>
          <w:rFonts w:hint="eastAsia" w:eastAsia="仿宋_GB2312"/>
          <w:spacing w:val="20"/>
          <w:sz w:val="32"/>
          <w:szCs w:val="32"/>
          <w:u w:val="single"/>
        </w:rPr>
        <w:t xml:space="preserve">                         </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hint="eastAsia"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720" w:lineRule="exact"/>
        <w:ind w:firstLine="2188" w:firstLineChars="690"/>
        <w:rPr>
          <w:rFonts w:hint="eastAsia" w:eastAsia="仿宋_GB2312"/>
          <w:sz w:val="32"/>
        </w:rPr>
      </w:pPr>
    </w:p>
    <w:p>
      <w:pPr>
        <w:spacing w:line="348" w:lineRule="auto"/>
        <w:jc w:val="center"/>
        <w:rPr>
          <w:rFonts w:hint="eastAsia" w:eastAsia="仿宋_GB2312"/>
          <w:sz w:val="32"/>
        </w:rPr>
      </w:pPr>
      <w:r>
        <w:rPr>
          <w:rFonts w:hint="eastAsia" w:eastAsia="仿宋_GB2312"/>
          <w:sz w:val="32"/>
        </w:rPr>
        <w:t>报告日期：</w:t>
      </w:r>
      <w:r>
        <w:rPr>
          <w:rFonts w:hint="eastAsia" w:eastAsia="仿宋_GB2312"/>
          <w:sz w:val="32"/>
          <w:lang w:val="en-US" w:eastAsia="zh-CN"/>
        </w:rPr>
        <w:t>2022</w:t>
      </w:r>
      <w:r>
        <w:rPr>
          <w:rFonts w:hint="eastAsia" w:eastAsia="仿宋_GB2312"/>
          <w:sz w:val="32"/>
        </w:rPr>
        <w:t xml:space="preserve">年 </w:t>
      </w:r>
      <w:r>
        <w:rPr>
          <w:rFonts w:hint="eastAsia" w:eastAsia="仿宋_GB2312"/>
          <w:sz w:val="32"/>
          <w:lang w:val="en-US" w:eastAsia="zh-CN"/>
        </w:rPr>
        <w:t>10</w:t>
      </w:r>
      <w:r>
        <w:rPr>
          <w:rFonts w:hint="eastAsia" w:eastAsia="仿宋_GB2312"/>
          <w:sz w:val="32"/>
        </w:rPr>
        <w:t>月</w:t>
      </w:r>
      <w:r>
        <w:rPr>
          <w:rFonts w:hint="eastAsia" w:eastAsia="仿宋_GB2312"/>
          <w:sz w:val="32"/>
          <w:lang w:val="en-US" w:eastAsia="zh-CN"/>
        </w:rPr>
        <w:t>11</w:t>
      </w:r>
      <w:r>
        <w:rPr>
          <w:rFonts w:hint="eastAsia" w:eastAsia="仿宋_GB2312"/>
          <w:sz w:val="32"/>
        </w:rPr>
        <w:t>日</w:t>
      </w:r>
    </w:p>
    <w:p>
      <w:pPr>
        <w:autoSpaceDN w:val="0"/>
        <w:jc w:val="center"/>
        <w:textAlignment w:val="center"/>
        <w:rPr>
          <w:rFonts w:hint="eastAsia"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p>
    <w:tbl>
      <w:tblPr>
        <w:tblStyle w:val="11"/>
        <w:tblW w:w="9800"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盛婷</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15675057215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50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noWrap w:val="0"/>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（1）乡镇党委主要职责：</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1、贯彻执行党的路线方针政策和上级党组织及本乡党员代表大会（党员大会）的决议。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2、讨论决定本镇经济建设和社会发展中的重大问题。需由乡镇政权机关或集体经济组织决定的问题，由乡镇政权机关或集体经济组织依照法律和有关规定作出决定。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3、领导乡镇政权机关和群众组织，支持和保证乡镇政权机关和群众组织依照国家法律及各自章程充分行使职权。</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4、加强镇自身建设和以党支部为核心的村级组织建设。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5、按照干部管理权限，负责本乡镇干部的教育、培养、选拔和监督工作。协助管理上级有关部门驻乡镇单位的干部。</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6、领导本乡镇社会主义民主法治建设和精神文明建设，做好社会治安综合治理及计划生育工作。</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（2）乡镇政府主要职责：</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执行本级人民代表大会的决议和上级国家行政机关的决定和命令，发布决定和命令。</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执行本行政区域内的经济和社会发展计划，加强公共设施的建设和管理，发展各项服务事业。</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依法管理本级财政、执行本级预算。</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为群众提供有效的科技、教育、文化、信息、卫生、体育、医疗、劳动就业、安全生产等方面的服务。</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保护国有资产和集体所有的财产，保护公民私人所有的合法财产、保障公民的人身权利、民主权利和其他权利，保护各种组织的合法权益。</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开展社会主义与法治教育，加强社会法治综合治理，调解民事纠纷，维护社会秩序。</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负责民政工作，发展社会福利事业，做好社会保障工作，办理兵役事项。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承办上级人民政府交办的其他事项。</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kern w:val="2"/>
                <w:sz w:val="32"/>
                <w:szCs w:val="32"/>
                <w:lang w:val="en-US" w:eastAsia="zh-CN" w:bidi="ar-SA"/>
              </w:rPr>
              <w:t>设立人民武装部，依法履行国防动员、民兵训练、预备役管理等职能。</w:t>
            </w:r>
          </w:p>
          <w:p>
            <w:pPr>
              <w:keepNext/>
              <w:keepLines/>
              <w:shd w:val="clear" w:color="auto" w:fill="FFFFFF"/>
              <w:autoSpaceDE w:val="0"/>
              <w:autoSpaceDN w:val="0"/>
              <w:adjustRightInd w:val="0"/>
              <w:spacing w:beforeLines="0" w:afterLines="0"/>
              <w:ind w:firstLine="640" w:firstLineChars="200"/>
              <w:jc w:val="left"/>
              <w:rPr>
                <w:rFonts w:hint="default" w:ascii="Times New Roman" w:hAnsi="Times New Roman" w:eastAsia="仿宋_GB2312" w:cs="Times New Roman"/>
                <w:kern w:val="2"/>
                <w:sz w:val="32"/>
                <w:szCs w:val="32"/>
                <w:lang w:val="en-US" w:eastAsia="zh-CN" w:bidi="ar-SA"/>
              </w:rPr>
            </w:pPr>
          </w:p>
          <w:p>
            <w:pPr>
              <w:autoSpaceDN w:val="0"/>
              <w:spacing w:line="320" w:lineRule="exact"/>
              <w:jc w:val="left"/>
              <w:textAlignment w:val="center"/>
              <w:rPr>
                <w:rFonts w:hint="eastAsia" w:ascii="仿宋_GB2312" w:hAnsi="仿宋_GB2312" w:eastAsia="仿宋_GB2312" w:cs="仿宋_GB2312"/>
                <w:color w:val="000000"/>
                <w:sz w:val="24"/>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464"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noWrap w:val="0"/>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1" w:firstLineChars="100"/>
              <w:jc w:val="both"/>
              <w:rPr>
                <w:rFonts w:hint="eastAsia" w:ascii="仿宋_GB2312" w:hAnsi="仿宋_GB2312" w:eastAsia="仿宋_GB2312" w:cs="仿宋_GB2312"/>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水利工程新建。</w:t>
            </w:r>
            <w:r>
              <w:rPr>
                <w:rFonts w:hint="eastAsia" w:ascii="仿宋_GB2312" w:hAnsi="仿宋_GB2312" w:eastAsia="仿宋_GB2312" w:cs="仿宋_GB2312"/>
                <w:kern w:val="2"/>
                <w:sz w:val="32"/>
                <w:szCs w:val="32"/>
                <w:lang w:val="en-US" w:eastAsia="zh-CN" w:bidi="ar-SA"/>
              </w:rPr>
              <w:t>完成了任耳垸整险工程和五七闸改造工程建设，协调实施了王家湾堤段防渗墙建设，及时消除了防汛安全隐患，确保各类水利工程安全度汛。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1" w:firstLineChars="1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安全垸建设收尾</w:t>
            </w:r>
            <w:r>
              <w:rPr>
                <w:rFonts w:hint="eastAsia" w:ascii="Times New Roman" w:hAnsi="Times New Roman" w:eastAsia="仿宋_GB2312" w:cs="Times New Roman"/>
                <w:kern w:val="2"/>
                <w:sz w:val="32"/>
                <w:szCs w:val="32"/>
                <w:lang w:val="en-US" w:eastAsia="zh-CN" w:bidi="ar-SA"/>
              </w:rPr>
              <w:t>。全面完成了安全垸新大堤的土方建设任务和水系配套工程；完成了交通闸闸体建设及六处大堤坡道改建及硬化任务，老堤加修完成征地拆迁等前期准备工作，为全面完成安全垸围堤建设打下了坚实的基础。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1" w:firstLineChars="1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大桥路亮化。</w:t>
            </w:r>
            <w:r>
              <w:rPr>
                <w:rFonts w:hint="eastAsia" w:ascii="Times New Roman" w:hAnsi="Times New Roman" w:eastAsia="仿宋_GB2312" w:cs="Times New Roman"/>
                <w:kern w:val="2"/>
                <w:sz w:val="32"/>
                <w:szCs w:val="32"/>
                <w:lang w:val="en-US" w:eastAsia="zh-CN" w:bidi="ar-SA"/>
              </w:rPr>
              <w:t>投入资金20多万元，银杏公园至注滋口大桥北路段新增路灯38盏，夜间成为一道风景线。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1" w:firstLineChars="100"/>
              <w:jc w:val="both"/>
              <w:rPr>
                <w:rFonts w:hint="default"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迎春路黑化</w:t>
            </w:r>
            <w:r>
              <w:rPr>
                <w:rFonts w:hint="eastAsia" w:ascii="Times New Roman" w:hAnsi="Times New Roman" w:eastAsia="仿宋_GB2312" w:cs="Times New Roman"/>
                <w:kern w:val="2"/>
                <w:sz w:val="32"/>
                <w:szCs w:val="32"/>
                <w:lang w:val="en-US" w:eastAsia="zh-CN" w:bidi="ar-SA"/>
              </w:rPr>
              <w:t>。村组公路条件进一步改善。</w:t>
            </w:r>
          </w:p>
          <w:p>
            <w:pPr>
              <w:keepNext/>
              <w:keepLines/>
              <w:shd w:val="clear" w:color="auto" w:fill="FFFFFF"/>
              <w:autoSpaceDE w:val="0"/>
              <w:autoSpaceDN w:val="0"/>
              <w:adjustRightInd w:val="0"/>
              <w:spacing w:beforeLines="0" w:afterLines="0"/>
              <w:ind w:firstLine="640" w:firstLineChars="200"/>
              <w:jc w:val="left"/>
              <w:rPr>
                <w:rFonts w:hint="eastAsia" w:ascii="仿宋_GB2312" w:hAnsi="仿宋_GB2312" w:eastAsia="仿宋_GB2312" w:cs="仿宋_GB2312"/>
                <w:color w:val="00000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26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noWrap w:val="0"/>
            <w:vAlign w:val="center"/>
          </w:tcPr>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（一）人居环境节节攀升。</w:t>
            </w:r>
            <w:r>
              <w:rPr>
                <w:rFonts w:hint="eastAsia" w:ascii="仿宋_GB2312" w:hAnsi="仿宋_GB2312" w:eastAsia="仿宋_GB2312" w:cs="仿宋_GB2312"/>
                <w:b/>
                <w:bCs/>
                <w:sz w:val="32"/>
                <w:szCs w:val="32"/>
                <w:lang w:val="en-US" w:eastAsia="zh-CN"/>
              </w:rPr>
              <w:t>一是垃圾分类全面铺开。</w:t>
            </w:r>
            <w:r>
              <w:rPr>
                <w:rFonts w:hint="eastAsia" w:ascii="仿宋_GB2312" w:hAnsi="仿宋_GB2312" w:eastAsia="仿宋_GB2312" w:cs="仿宋_GB2312"/>
                <w:sz w:val="32"/>
                <w:szCs w:val="32"/>
                <w:lang w:val="en-US" w:eastAsia="zh-CN"/>
              </w:rPr>
              <w:t>我镇摸索垃圾分类两年多，形成了易于操作推广的“户分类、村收集、镇转运、公司处理”治理模式。</w:t>
            </w:r>
            <w:r>
              <w:rPr>
                <w:rFonts w:hint="eastAsia" w:ascii="仿宋_GB2312" w:hAnsi="仿宋_GB2312" w:eastAsia="仿宋_GB2312" w:cs="仿宋_GB2312"/>
                <w:b/>
                <w:bCs/>
                <w:sz w:val="32"/>
                <w:szCs w:val="32"/>
                <w:lang w:val="en-US" w:eastAsia="zh-CN"/>
              </w:rPr>
              <w:t>二是基础建设持续投入。</w:t>
            </w:r>
            <w:r>
              <w:rPr>
                <w:rFonts w:hint="eastAsia" w:ascii="仿宋_GB2312" w:hAnsi="仿宋_GB2312" w:eastAsia="仿宋_GB2312" w:cs="仿宋_GB2312"/>
                <w:sz w:val="32"/>
                <w:szCs w:val="32"/>
                <w:lang w:val="en-US" w:eastAsia="zh-CN"/>
              </w:rPr>
              <w:t>这几年，镇主导的推进公共建设，集镇街道升级改造、银杏公园、街心公园建设，沟渠疏洗，专注于抓有效果的事，抓群众期盼的事。</w:t>
            </w:r>
            <w:r>
              <w:rPr>
                <w:rFonts w:hint="eastAsia" w:ascii="仿宋_GB2312" w:hAnsi="仿宋_GB2312" w:eastAsia="仿宋_GB2312" w:cs="仿宋_GB2312"/>
                <w:b/>
                <w:bCs/>
                <w:sz w:val="32"/>
                <w:szCs w:val="32"/>
                <w:lang w:val="en-US" w:eastAsia="zh-CN"/>
              </w:rPr>
              <w:t>三是村规民约落地见效。</w:t>
            </w:r>
            <w:r>
              <w:rPr>
                <w:rFonts w:hint="eastAsia" w:ascii="仿宋_GB2312" w:hAnsi="仿宋_GB2312" w:eastAsia="仿宋_GB2312" w:cs="仿宋_GB2312"/>
                <w:sz w:val="32"/>
                <w:szCs w:val="32"/>
                <w:lang w:val="en-US" w:eastAsia="zh-CN"/>
              </w:rPr>
              <w:t>在人居环境整治上，我们充分利用村规民约，下定决心解决过去村规民约内容空泛、缺乏约束、认同不高、落实乏力的问题，把保洁费收上来，真正让群众参与进来。</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default" w:eastAsia="仿宋_GB2312"/>
                <w:lang w:val="en-US" w:eastAsia="zh-CN"/>
              </w:rPr>
            </w:pPr>
            <w:r>
              <w:rPr>
                <w:rFonts w:hint="eastAsia" w:ascii="楷体_GB2312" w:hAnsi="楷体_GB2312" w:eastAsia="楷体_GB2312" w:cs="楷体_GB2312"/>
                <w:b/>
                <w:bCs/>
                <w:sz w:val="32"/>
                <w:szCs w:val="32"/>
                <w:lang w:eastAsia="zh-CN"/>
              </w:rPr>
              <w:t>（二）经济发展统筹推进。</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全力支持企业生产。</w:t>
            </w:r>
            <w:r>
              <w:rPr>
                <w:rFonts w:hint="eastAsia" w:ascii="仿宋_GB2312" w:hAnsi="仿宋_GB2312" w:eastAsia="仿宋_GB2312" w:cs="仿宋_GB2312"/>
                <w:sz w:val="32"/>
                <w:szCs w:val="32"/>
              </w:rPr>
              <w:t>坚持一手抓疫情防控，一手抓支持企业生产。</w:t>
            </w:r>
            <w:r>
              <w:rPr>
                <w:rFonts w:hint="eastAsia" w:ascii="仿宋_GB2312" w:hAnsi="仿宋_GB2312" w:eastAsia="仿宋_GB2312" w:cs="仿宋_GB2312"/>
                <w:sz w:val="32"/>
                <w:szCs w:val="32"/>
                <w:lang w:val="en-US" w:eastAsia="zh-CN"/>
              </w:rPr>
              <w:t>插旗菜业始终保持行业领先地位，日发货数量超一万件，用工量只增不减。今年12月插旗菜业获批国家级农业企业认证。春韵食品错位发展，产品种类丰富，畅销大江南北。</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有序推动项目</w:t>
            </w:r>
            <w:r>
              <w:rPr>
                <w:rFonts w:hint="eastAsia" w:ascii="仿宋_GB2312" w:hAnsi="仿宋_GB2312" w:eastAsia="仿宋_GB2312" w:cs="仿宋_GB2312"/>
                <w:b/>
                <w:bCs/>
                <w:sz w:val="32"/>
                <w:szCs w:val="32"/>
                <w:lang w:val="en-US" w:eastAsia="zh-CN"/>
              </w:rPr>
              <w:t>筹建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始终坚持“项目为王”的发展理念，努力做好项目前期工作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省级农村产业融合发展示范园</w:t>
            </w:r>
            <w:r>
              <w:rPr>
                <w:rFonts w:hint="eastAsia" w:ascii="仿宋_GB2312" w:hAnsi="仿宋_GB2312" w:eastAsia="仿宋_GB2312" w:cs="仿宋_GB2312"/>
                <w:sz w:val="32"/>
                <w:szCs w:val="32"/>
                <w:lang w:val="en-US" w:eastAsia="zh-CN"/>
              </w:rPr>
              <w:t>建设方案获省发改委通过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2022年将进入实施阶段。</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加快推进农业发展。</w:t>
            </w:r>
            <w:r>
              <w:rPr>
                <w:rFonts w:hint="eastAsia" w:ascii="仿宋_GB2312" w:hAnsi="仿宋_GB2312" w:eastAsia="仿宋_GB2312" w:cs="仿宋_GB2312"/>
                <w:sz w:val="32"/>
                <w:szCs w:val="32"/>
              </w:rPr>
              <w:t>坚决贯彻执行上级党委、政府抓好粮食生产的指示精神，加强耕地抛荒治理，扎实推进宅基地复垦、非粮化非农化整治工作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保质保量完成早稻生产任务。</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坚决</w:t>
            </w:r>
            <w:r>
              <w:rPr>
                <w:rFonts w:hint="eastAsia" w:ascii="仿宋_GB2312" w:hAnsi="仿宋_GB2312" w:eastAsia="仿宋_GB2312" w:cs="仿宋_GB2312"/>
                <w:b/>
                <w:bCs/>
                <w:sz w:val="32"/>
                <w:szCs w:val="32"/>
                <w:lang w:val="en-US" w:eastAsia="zh-CN"/>
              </w:rPr>
              <w:t>打赢环保攻坚战</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en-US" w:eastAsia="zh-CN"/>
              </w:rPr>
              <w:t>以东湖水系水环境整治为重点，</w:t>
            </w:r>
            <w:r>
              <w:rPr>
                <w:rFonts w:hint="eastAsia" w:ascii="仿宋_GB2312" w:hAnsi="仿宋_GB2312" w:eastAsia="仿宋_GB2312" w:cs="仿宋_GB2312"/>
                <w:sz w:val="32"/>
                <w:szCs w:val="32"/>
              </w:rPr>
              <w:t>突出化肥农药减量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加大</w:t>
            </w:r>
            <w:r>
              <w:rPr>
                <w:rFonts w:hint="eastAsia" w:ascii="仿宋_GB2312" w:hAnsi="仿宋_GB2312" w:eastAsia="仿宋_GB2312" w:cs="仿宋_GB2312"/>
                <w:sz w:val="32"/>
                <w:szCs w:val="32"/>
              </w:rPr>
              <w:t>农业面源污染整治</w:t>
            </w:r>
            <w:r>
              <w:rPr>
                <w:rFonts w:hint="eastAsia" w:ascii="仿宋_GB2312" w:hAnsi="仿宋_GB2312" w:eastAsia="仿宋_GB2312" w:cs="仿宋_GB2312"/>
                <w:sz w:val="32"/>
                <w:szCs w:val="32"/>
                <w:lang w:val="en-US" w:eastAsia="zh-CN"/>
              </w:rPr>
              <w:t>力度</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line="560" w:lineRule="exact"/>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（三）乡村振兴有条不紊。</w:t>
            </w:r>
            <w:r>
              <w:rPr>
                <w:rFonts w:hint="eastAsia" w:ascii="仿宋_GB2312" w:hAnsi="仿宋_GB2312" w:eastAsia="仿宋_GB2312" w:cs="仿宋_GB2312"/>
                <w:b/>
                <w:bCs/>
                <w:kern w:val="2"/>
                <w:sz w:val="32"/>
                <w:szCs w:val="32"/>
                <w:lang w:val="en-US" w:eastAsia="zh-CN" w:bidi="ar-SA"/>
              </w:rPr>
              <w:t>1.认真开展防返贫动态监测工作。</w:t>
            </w:r>
            <w:r>
              <w:rPr>
                <w:rFonts w:hint="eastAsia" w:ascii="仿宋_GB2312" w:hAnsi="仿宋_GB2312" w:eastAsia="仿宋_GB2312" w:cs="仿宋_GB2312"/>
                <w:b w:val="0"/>
                <w:bCs w:val="0"/>
                <w:kern w:val="2"/>
                <w:sz w:val="32"/>
                <w:szCs w:val="32"/>
                <w:lang w:val="en-US" w:eastAsia="zh-CN" w:bidi="ar-SA"/>
              </w:rPr>
              <w:t>2021年7月，各村按照监测程序评议、核查，确定28户监测户。2021年10月，再次开展防返贫动态监测排查工作，没有新增监测户。</w:t>
            </w:r>
            <w:r>
              <w:rPr>
                <w:rFonts w:hint="eastAsia" w:ascii="仿宋_GB2312" w:hAnsi="仿宋_GB2312" w:eastAsia="仿宋_GB2312" w:cs="仿宋_GB2312"/>
                <w:b/>
                <w:bCs/>
                <w:kern w:val="2"/>
                <w:sz w:val="32"/>
                <w:szCs w:val="32"/>
                <w:lang w:val="en-US" w:eastAsia="zh-CN" w:bidi="ar-SA"/>
              </w:rPr>
              <w:t>2.积极推动行业政策落实。</w:t>
            </w:r>
            <w:r>
              <w:rPr>
                <w:rFonts w:hint="eastAsia" w:ascii="仿宋_GB2312" w:hAnsi="仿宋_GB2312" w:eastAsia="仿宋_GB2312" w:cs="仿宋_GB2312"/>
                <w:b w:val="0"/>
                <w:bCs w:val="0"/>
                <w:kern w:val="2"/>
                <w:sz w:val="32"/>
                <w:szCs w:val="32"/>
                <w:lang w:val="en-US" w:eastAsia="zh-CN" w:bidi="ar-SA"/>
              </w:rPr>
              <w:t>认真组织各村开展项目库入库、光伏扶贫公益岗位等工作，做到程序到位、资料齐全。</w:t>
            </w:r>
            <w:r>
              <w:rPr>
                <w:rFonts w:hint="eastAsia" w:ascii="仿宋_GB2312" w:hAnsi="仿宋_GB2312" w:eastAsia="仿宋_GB2312" w:cs="仿宋_GB2312"/>
                <w:b/>
                <w:bCs/>
                <w:kern w:val="2"/>
                <w:sz w:val="32"/>
                <w:szCs w:val="32"/>
                <w:lang w:val="en-US" w:eastAsia="zh-CN" w:bidi="ar-SA"/>
              </w:rPr>
              <w:t>3.加强业务培训和督促。</w:t>
            </w:r>
            <w:r>
              <w:rPr>
                <w:rFonts w:hint="eastAsia" w:ascii="仿宋_GB2312" w:hAnsi="仿宋_GB2312" w:eastAsia="仿宋_GB2312" w:cs="仿宋_GB2312"/>
                <w:b w:val="0"/>
                <w:bCs w:val="0"/>
                <w:kern w:val="2"/>
                <w:sz w:val="32"/>
                <w:szCs w:val="32"/>
                <w:lang w:val="en-US" w:eastAsia="zh-CN" w:bidi="ar-SA"/>
              </w:rPr>
              <w:t>对于县布置的每项重点工作，如防返贫监测、项目库建设等，都组织专干培训，统一工作要求、工作资料、工作时间，促进工作规范化。</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（四）民调工作有声有色。</w:t>
            </w:r>
            <w:r>
              <w:rPr>
                <w:rFonts w:hint="eastAsia" w:ascii="仿宋_GB2312" w:hAnsi="仿宋_GB2312" w:eastAsia="仿宋_GB2312" w:cs="仿宋_GB2312"/>
                <w:b w:val="0"/>
                <w:bCs w:val="0"/>
                <w:sz w:val="32"/>
                <w:szCs w:val="32"/>
                <w:lang w:val="en-US" w:eastAsia="zh-CN"/>
              </w:rPr>
              <w:t>公众安全感测评可以从侧面反映一个地方风气的好坏，干部履职尽责的情况，群众对干部的评价等多方面，今年我们以党史学习教育“我为群众办实事”为抓手，开展大走访、大排查、大宣传、大调解，扎实为群众解决一批反映强烈的民生实事，跳出民调抓民调，公众安全感测评工作名列全县第一，全市第八。</w:t>
            </w:r>
          </w:p>
          <w:p>
            <w:pPr>
              <w:keepNext/>
              <w:keepLines/>
              <w:shd w:val="clear" w:color="auto" w:fill="FFFFFF"/>
              <w:autoSpaceDE w:val="0"/>
              <w:autoSpaceDN w:val="0"/>
              <w:adjustRightInd w:val="0"/>
              <w:spacing w:beforeLines="0" w:afterLines="0"/>
              <w:jc w:val="left"/>
              <w:rPr>
                <w:rFonts w:hint="eastAsia" w:ascii="仿宋_GB2312" w:hAnsi="仿宋_GB2312" w:eastAsia="仿宋_GB2312" w:cs="仿宋_GB2312"/>
                <w:color w:val="000000"/>
                <w:sz w:val="32"/>
                <w:szCs w:val="32"/>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014" w:hRule="atLeast"/>
          <w:jc w:val="center"/>
        </w:trPr>
        <w:tc>
          <w:tcPr>
            <w:tcW w:w="1700" w:type="dxa"/>
            <w:gridSpan w:val="3"/>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国有资本经营预算财政拨款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90" w:hRule="atLeast"/>
          <w:jc w:val="center"/>
        </w:trPr>
        <w:tc>
          <w:tcPr>
            <w:tcW w:w="1700" w:type="dxa"/>
            <w:gridSpan w:val="3"/>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2447.61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1768.56</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679.00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2447.61</w:t>
            </w: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1768.56</w:t>
            </w:r>
          </w:p>
        </w:tc>
        <w:tc>
          <w:tcPr>
            <w:tcW w:w="1705" w:type="dxa"/>
            <w:gridSpan w:val="2"/>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679.00</w:t>
            </w: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700" w:type="dxa"/>
            <w:gridSpan w:val="3"/>
            <w:noWrap w:val="0"/>
            <w:vAlign w:val="center"/>
          </w:tcPr>
          <w:p>
            <w:pPr>
              <w:spacing w:line="320" w:lineRule="exac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705" w:type="dxa"/>
            <w:gridSpan w:val="2"/>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180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3"/>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napToGrid w:val="0"/>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77"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2447.61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745.91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601.91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144.00</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1701.70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2447.61</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745.91</w:t>
            </w:r>
          </w:p>
        </w:tc>
        <w:tc>
          <w:tcPr>
            <w:tcW w:w="1080" w:type="dxa"/>
            <w:gridSpan w:val="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601.91</w:t>
            </w:r>
          </w:p>
        </w:tc>
        <w:tc>
          <w:tcPr>
            <w:tcW w:w="2160" w:type="dxa"/>
            <w:gridSpan w:val="4"/>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144.00</w:t>
            </w:r>
          </w:p>
        </w:tc>
        <w:tc>
          <w:tcPr>
            <w:tcW w:w="1080" w:type="dxa"/>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1701.70</w:t>
            </w: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color w:val="000000"/>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720" w:type="dxa"/>
            <w:gridSpan w:val="3"/>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625" w:type="dxa"/>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8"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3.76</w:t>
            </w:r>
          </w:p>
        </w:tc>
        <w:tc>
          <w:tcPr>
            <w:tcW w:w="1355" w:type="dxa"/>
            <w:gridSpan w:val="2"/>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3.76</w:t>
            </w: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355" w:type="dxa"/>
            <w:gridSpan w:val="2"/>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080"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160"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25"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restart"/>
            <w:noWrap w:val="0"/>
            <w:vAlign w:val="center"/>
          </w:tcPr>
          <w:p>
            <w:pPr>
              <w:spacing w:line="320" w:lineRule="exact"/>
              <w:jc w:val="center"/>
              <w:rPr>
                <w:rFonts w:hint="eastAsia"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vMerge w:val="continue"/>
            <w:noWrap w:val="0"/>
            <w:vAlign w:val="center"/>
          </w:tcPr>
          <w:p>
            <w:pPr>
              <w:spacing w:line="320" w:lineRule="exact"/>
              <w:jc w:val="center"/>
              <w:rPr>
                <w:rFonts w:hint="eastAsia" w:ascii="仿宋_GB2312" w:hAnsi="仿宋_GB2312" w:eastAsia="仿宋_GB2312" w:cs="仿宋_GB2312"/>
                <w:sz w:val="24"/>
              </w:rPr>
            </w:pPr>
          </w:p>
        </w:tc>
        <w:tc>
          <w:tcPr>
            <w:tcW w:w="1080" w:type="dxa"/>
            <w:vMerge w:val="continue"/>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855"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color w:val="000000"/>
                <w:sz w:val="24"/>
              </w:rPr>
              <w:t>机关及二级机构汇总</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74.03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74.03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1、机关</w:t>
            </w:r>
          </w:p>
        </w:tc>
        <w:tc>
          <w:tcPr>
            <w:tcW w:w="1080" w:type="dxa"/>
            <w:tcBorders>
              <w:righ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74.03</w:t>
            </w:r>
          </w:p>
        </w:tc>
        <w:tc>
          <w:tcPr>
            <w:tcW w:w="2435" w:type="dxa"/>
            <w:gridSpan w:val="4"/>
            <w:tcBorders>
              <w:left w:val="single" w:color="auto" w:sz="4" w:space="0"/>
            </w:tcBorders>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74.03</w:t>
            </w: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2、二级机构1</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24" w:hRule="atLeast"/>
          <w:jc w:val="center"/>
        </w:trPr>
        <w:tc>
          <w:tcPr>
            <w:tcW w:w="1700" w:type="dxa"/>
            <w:gridSpan w:val="3"/>
            <w:noWrap w:val="0"/>
            <w:vAlign w:val="center"/>
          </w:tcPr>
          <w:p>
            <w:pPr>
              <w:spacing w:line="320" w:lineRule="exact"/>
              <w:jc w:val="left"/>
              <w:rPr>
                <w:rFonts w:hint="eastAsia" w:ascii="仿宋_GB2312" w:hAnsi="仿宋_GB2312" w:eastAsia="仿宋_GB2312" w:cs="仿宋_GB2312"/>
                <w:sz w:val="24"/>
              </w:rPr>
            </w:pPr>
            <w:r>
              <w:rPr>
                <w:rFonts w:hint="eastAsia" w:ascii="仿宋_GB2312" w:hAnsi="仿宋_GB2312" w:eastAsia="仿宋_GB2312" w:cs="仿宋_GB2312"/>
                <w:sz w:val="24"/>
              </w:rPr>
              <w:t>3、二级机构2</w:t>
            </w:r>
          </w:p>
        </w:tc>
        <w:tc>
          <w:tcPr>
            <w:tcW w:w="1080" w:type="dxa"/>
            <w:tcBorders>
              <w:righ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435" w:type="dxa"/>
            <w:gridSpan w:val="4"/>
            <w:tcBorders>
              <w:left w:val="single" w:color="auto" w:sz="4" w:space="0"/>
            </w:tcBorders>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64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941"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1172"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3774" w:type="dxa"/>
            <w:gridSpan w:val="7"/>
            <w:noWrap w:val="0"/>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240" w:firstLineChars="1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1、水利工程新建。完成了任耳垸整险工程和五七闸改造工程建设，协调实施了王家湾堤段防渗墙建设，及时消除了防汛安全隐患，确保各类水利工程安全度汛。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240" w:firstLineChars="1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2、安全垸建设收尾。全面完成了安全垸新大堤的土方建设任务和水系配套工程；完成了交通闸闸体建设及六处大堤坡道改建及硬化任务，老堤加修完成征地拆迁等前期准备工作，为全面完成安全垸围堤建设打下了坚实的基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240" w:firstLineChars="100"/>
              <w:jc w:val="both"/>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3、大桥路亮化。投入资金20多万元，银杏公园至注滋口大桥北路段新增路灯38盏，夜间成为一道风景线。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240" w:firstLineChars="100"/>
              <w:jc w:val="both"/>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4、迎春路黑化。村组公路条件进一步改善。</w:t>
            </w:r>
          </w:p>
          <w:p>
            <w:pPr>
              <w:pStyle w:val="9"/>
              <w:numPr>
                <w:ilvl w:val="0"/>
                <w:numId w:val="0"/>
              </w:numPr>
              <w:ind w:leftChars="0"/>
              <w:rPr>
                <w:rFonts w:hint="eastAsia"/>
                <w:lang w:val="en-US" w:eastAsia="zh-CN"/>
              </w:rPr>
            </w:pPr>
          </w:p>
        </w:tc>
        <w:tc>
          <w:tcPr>
            <w:tcW w:w="4585" w:type="dxa"/>
            <w:gridSpan w:val="9"/>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 w:hAnsi="仿宋" w:eastAsia="仿宋" w:cs="仿宋"/>
                <w:color w:val="000000"/>
                <w:sz w:val="24"/>
              </w:rPr>
              <w:t>按要求已完成。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441" w:type="dxa"/>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w:t>
            </w:r>
            <w:r>
              <w:rPr>
                <w:rFonts w:hint="eastAsia" w:ascii="仿宋_GB2312" w:hAnsi="仿宋_GB2312" w:eastAsia="仿宋_GB2312" w:cs="仿宋_GB2312"/>
                <w:color w:val="000000"/>
                <w:sz w:val="24"/>
                <w:lang w:eastAsia="zh-CN"/>
              </w:rPr>
              <w:t>县委县</w:t>
            </w:r>
            <w:r>
              <w:rPr>
                <w:rFonts w:hint="eastAsia" w:ascii="仿宋_GB2312" w:hAnsi="仿宋_GB2312" w:eastAsia="仿宋_GB2312" w:cs="仿宋_GB2312"/>
                <w:color w:val="000000"/>
                <w:sz w:val="24"/>
              </w:rPr>
              <w:t>政府布置的重点工作、实事任务等，根据部门实际进行调整细化）</w:t>
            </w: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迎春路黑化</w:t>
            </w:r>
          </w:p>
        </w:tc>
        <w:tc>
          <w:tcPr>
            <w:tcW w:w="2684" w:type="dxa"/>
            <w:gridSpan w:val="6"/>
            <w:noWrap w:val="0"/>
            <w:vAlign w:val="center"/>
          </w:tcPr>
          <w:p>
            <w:pPr>
              <w:autoSpaceDN w:val="0"/>
              <w:spacing w:line="5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安全垸建设收尾</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Cs/>
                <w:color w:val="000000"/>
                <w:kern w:val="2"/>
                <w:sz w:val="24"/>
                <w:szCs w:val="24"/>
                <w:lang w:val="en-US" w:eastAsia="zh-CN" w:bidi="ar-SA"/>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spacing w:line="320" w:lineRule="exact"/>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水利工程新建</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bCs/>
                <w:color w:val="000000"/>
                <w:sz w:val="24"/>
                <w:lang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kern w:val="2"/>
                <w:sz w:val="24"/>
                <w:szCs w:val="24"/>
                <w:lang w:val="en-US" w:eastAsia="zh-CN" w:bidi="ar-SA"/>
              </w:rPr>
              <w:t>大桥路亮化。投入资金20多万元，银杏公园至注滋口大桥北路段新增路灯38盏，夜间成为一道风景线</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r>
              <w:rPr>
                <w:rFonts w:hint="eastAsia" w:ascii="仿宋_GB2312" w:hAnsi="仿宋_GB2312" w:eastAsia="仿宋_GB2312" w:cs="仿宋_GB2312"/>
                <w:bCs/>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61"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2021年年底前</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财政补助收入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2709" w:type="dxa"/>
            <w:gridSpan w:val="4"/>
            <w:noWrap w:val="0"/>
            <w:vAlign w:val="center"/>
          </w:tcPr>
          <w:p>
            <w:pPr>
              <w:autoSpaceDN w:val="0"/>
              <w:spacing w:line="5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上级补助收入</w:t>
            </w:r>
          </w:p>
        </w:tc>
        <w:tc>
          <w:tcPr>
            <w:tcW w:w="2684" w:type="dxa"/>
            <w:gridSpan w:val="6"/>
            <w:noWrap w:val="0"/>
            <w:vAlign w:val="top"/>
          </w:tcPr>
          <w:p>
            <w:pPr>
              <w:jc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9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vMerge w:val="continue"/>
            <w:noWrap w:val="0"/>
            <w:vAlign w:val="center"/>
          </w:tcPr>
          <w:p>
            <w:pPr>
              <w:autoSpaceDN w:val="0"/>
              <w:spacing w:line="320" w:lineRule="exact"/>
              <w:jc w:val="center"/>
              <w:textAlignment w:val="center"/>
              <w:rPr>
                <w:rFonts w:hint="eastAsia" w:ascii="仿宋_GB2312" w:hAnsi="仿宋_GB2312" w:eastAsia="仿宋_GB2312" w:cs="仿宋_GB2312"/>
                <w:sz w:val="24"/>
              </w:rPr>
            </w:pP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restart"/>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noWrap w:val="0"/>
            <w:vAlign w:val="center"/>
          </w:tcPr>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240" w:firstLineChars="100"/>
              <w:jc w:val="both"/>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村组公路条件进一步改善。</w:t>
            </w:r>
          </w:p>
          <w:p>
            <w:pPr>
              <w:autoSpaceDN w:val="0"/>
              <w:spacing w:line="520" w:lineRule="exact"/>
              <w:jc w:val="left"/>
              <w:textAlignment w:val="center"/>
              <w:rPr>
                <w:rFonts w:hint="eastAsia" w:ascii="仿宋" w:hAnsi="仿宋" w:eastAsia="仿宋" w:cs="仿宋"/>
                <w:color w:val="000000"/>
                <w:sz w:val="24"/>
              </w:rPr>
            </w:pP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noWrap w:val="0"/>
            <w:vAlign w:val="center"/>
          </w:tcPr>
          <w:p>
            <w:pPr>
              <w:keepNext w:val="0"/>
              <w:keepLines w:val="0"/>
              <w:pageBreakBefore w:val="0"/>
              <w:widowControl w:val="0"/>
              <w:kinsoku/>
              <w:wordWrap/>
              <w:overflowPunct/>
              <w:topLinePunct w:val="0"/>
              <w:autoSpaceDE/>
              <w:autoSpaceDN w:val="0"/>
              <w:bidi w:val="0"/>
              <w:adjustRightInd/>
              <w:snapToGrid/>
              <w:spacing w:line="360" w:lineRule="auto"/>
              <w:ind w:firstLine="480" w:firstLineChars="200"/>
              <w:jc w:val="left"/>
              <w:textAlignment w:val="center"/>
              <w:rPr>
                <w:rFonts w:hint="eastAsia" w:ascii="仿宋" w:hAnsi="仿宋" w:eastAsia="仿宋" w:cs="仿宋"/>
                <w:color w:val="000000"/>
                <w:sz w:val="24"/>
              </w:rPr>
            </w:pPr>
            <w:r>
              <w:rPr>
                <w:rFonts w:hint="eastAsia" w:ascii="仿宋_GB2312" w:hAnsi="仿宋_GB2312" w:eastAsia="仿宋_GB2312" w:cs="仿宋_GB2312"/>
                <w:color w:val="000000"/>
                <w:kern w:val="2"/>
                <w:sz w:val="24"/>
                <w:szCs w:val="24"/>
                <w:lang w:val="en-US" w:eastAsia="zh-CN" w:bidi="ar-SA"/>
              </w:rPr>
              <w:t>插旗菜业始终保持行业领先地位，日发货数量超一万件，用工量只增不减。今年12月插旗菜业获批国家级农业企业认证。春韵食品错位发展，产品种类丰富，畅销大江南北。</w:t>
            </w:r>
          </w:p>
        </w:tc>
        <w:tc>
          <w:tcPr>
            <w:tcW w:w="2684" w:type="dxa"/>
            <w:gridSpan w:val="6"/>
            <w:noWrap w:val="0"/>
            <w:vAlign w:val="center"/>
          </w:tcPr>
          <w:p>
            <w:pPr>
              <w:jc w:val="center"/>
              <w:rPr>
                <w:rFonts w:hint="eastAsia" w:ascii="仿宋" w:hAnsi="仿宋" w:eastAsia="仿宋" w:cs="仿宋"/>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noWrap w:val="0"/>
            <w:vAlign w:val="center"/>
          </w:tcPr>
          <w:p>
            <w:pPr>
              <w:pStyle w:val="10"/>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firstLine="240" w:firstLineChars="100"/>
              <w:jc w:val="both"/>
              <w:textAlignment w:val="auto"/>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kern w:val="2"/>
                <w:sz w:val="24"/>
                <w:szCs w:val="24"/>
                <w:lang w:val="en-US" w:eastAsia="zh-CN" w:bidi="ar-SA"/>
              </w:rPr>
              <w:t>完成了任耳垸整险工程和五七闸改造工程建设，协调实施了王家湾堤段防渗墙建设，及时消除了防汛安全隐患，确保各类水利工程安全度汛。</w:t>
            </w:r>
          </w:p>
          <w:p>
            <w:pPr>
              <w:autoSpaceDN w:val="0"/>
              <w:spacing w:line="320" w:lineRule="exact"/>
              <w:jc w:val="left"/>
              <w:textAlignment w:val="center"/>
              <w:rPr>
                <w:rFonts w:hint="eastAsia" w:ascii="仿宋_GB2312" w:hAnsi="仿宋_GB2312" w:eastAsia="仿宋_GB2312" w:cs="仿宋_GB2312"/>
                <w:color w:val="000000"/>
                <w:sz w:val="24"/>
                <w:lang w:eastAsia="zh-CN"/>
              </w:rPr>
            </w:pP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 w:hAnsi="仿宋" w:eastAsia="仿宋" w:cs="仿宋"/>
                <w:color w:val="000000"/>
                <w:sz w:val="24"/>
                <w:lang w:eastAsia="zh-CN"/>
              </w:rPr>
              <w:t>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454" w:hRule="atLeast"/>
          <w:jc w:val="center"/>
        </w:trPr>
        <w:tc>
          <w:tcPr>
            <w:tcW w:w="1441" w:type="dxa"/>
            <w:vMerge w:val="continue"/>
            <w:noWrap w:val="0"/>
            <w:vAlign w:val="center"/>
          </w:tcPr>
          <w:p>
            <w:pPr>
              <w:spacing w:line="320" w:lineRule="exact"/>
              <w:rPr>
                <w:rFonts w:hint="eastAsia" w:ascii="仿宋_GB2312" w:hAnsi="仿宋_GB2312" w:eastAsia="仿宋_GB2312" w:cs="仿宋_GB2312"/>
                <w:sz w:val="24"/>
              </w:rPr>
            </w:pPr>
          </w:p>
        </w:tc>
        <w:tc>
          <w:tcPr>
            <w:tcW w:w="1549" w:type="dxa"/>
            <w:gridSpan w:val="4"/>
            <w:vMerge w:val="continue"/>
            <w:noWrap w:val="0"/>
            <w:vAlign w:val="center"/>
          </w:tcPr>
          <w:p>
            <w:pPr>
              <w:autoSpaceDN w:val="0"/>
              <w:spacing w:line="320" w:lineRule="exact"/>
              <w:rPr>
                <w:rFonts w:hint="eastAsia" w:ascii="仿宋_GB2312" w:hAnsi="仿宋_GB2312" w:eastAsia="仿宋_GB2312" w:cs="仿宋_GB2312"/>
                <w:sz w:val="24"/>
              </w:rPr>
            </w:pPr>
          </w:p>
        </w:tc>
        <w:tc>
          <w:tcPr>
            <w:tcW w:w="1417"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2709" w:type="dxa"/>
            <w:gridSpan w:val="4"/>
            <w:noWrap w:val="0"/>
            <w:vAlign w:val="center"/>
          </w:tcPr>
          <w:p>
            <w:pPr>
              <w:autoSpaceDN w:val="0"/>
              <w:spacing w:line="320" w:lineRule="exact"/>
              <w:jc w:val="left"/>
              <w:textAlignment w:val="center"/>
              <w:rPr>
                <w:rFonts w:hint="eastAsia" w:ascii="仿宋_GB2312" w:hAnsi="仿宋_GB2312" w:eastAsia="仿宋_GB2312" w:cs="仿宋_GB2312"/>
                <w:color w:val="000000"/>
                <w:kern w:val="2"/>
                <w:sz w:val="24"/>
                <w:szCs w:val="24"/>
                <w:lang w:val="en-US" w:eastAsia="zh-CN" w:bidi="ar-SA"/>
              </w:rPr>
            </w:pPr>
            <w:r>
              <w:rPr>
                <w:rFonts w:hint="eastAsia" w:ascii="仿宋" w:hAnsi="仿宋" w:eastAsia="仿宋" w:cs="仿宋"/>
                <w:color w:val="000000"/>
                <w:sz w:val="24"/>
              </w:rPr>
              <w:t>群众满意</w:t>
            </w:r>
          </w:p>
        </w:tc>
        <w:tc>
          <w:tcPr>
            <w:tcW w:w="2684" w:type="dxa"/>
            <w:gridSpan w:val="6"/>
            <w:noWrap w:val="0"/>
            <w:vAlign w:val="center"/>
          </w:tcPr>
          <w:p>
            <w:pPr>
              <w:autoSpaceDN w:val="0"/>
              <w:spacing w:line="320" w:lineRule="exact"/>
              <w:jc w:val="center"/>
              <w:textAlignment w:val="center"/>
              <w:rPr>
                <w:rFonts w:hint="eastAsia" w:ascii="仿宋_GB2312" w:hAnsi="仿宋_GB2312" w:eastAsia="仿宋_GB2312" w:cs="仿宋_GB2312"/>
                <w:b/>
                <w:color w:val="000000"/>
                <w:kern w:val="2"/>
                <w:sz w:val="24"/>
                <w:szCs w:val="24"/>
                <w:lang w:val="en-US" w:eastAsia="zh-CN" w:bidi="ar-SA"/>
              </w:rPr>
            </w:pPr>
            <w:r>
              <w:rPr>
                <w:rFonts w:hint="eastAsia" w:ascii="仿宋" w:hAnsi="仿宋" w:eastAsia="仿宋" w:cs="仿宋"/>
                <w:color w:val="000000"/>
                <w:sz w:val="24"/>
              </w:rPr>
              <w:t>较好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noWrap w:val="0"/>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2990" w:type="dxa"/>
            <w:gridSpan w:val="5"/>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9800" w:type="dxa"/>
            <w:gridSpan w:val="17"/>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567"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于飞红</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党委委员、纪委书记</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插旗镇政府</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白尊福</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财政所所长</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插旗镇财政所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盛婷</w:t>
            </w: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结算员</w:t>
            </w: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lang w:eastAsia="zh-CN"/>
              </w:rPr>
              <w:t>插旗镇财政所</w:t>
            </w: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680" w:hRule="atLeast"/>
          <w:jc w:val="center"/>
        </w:trPr>
        <w:tc>
          <w:tcPr>
            <w:tcW w:w="1654" w:type="dxa"/>
            <w:gridSpan w:val="2"/>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561" w:type="dxa"/>
            <w:gridSpan w:val="6"/>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1479" w:type="dxa"/>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c>
          <w:tcPr>
            <w:tcW w:w="3106" w:type="dxa"/>
            <w:gridSpan w:val="8"/>
            <w:noWrap w:val="0"/>
            <w:vAlign w:val="center"/>
          </w:tcPr>
          <w:p>
            <w:pPr>
              <w:autoSpaceDN w:val="0"/>
              <w:spacing w:line="320" w:lineRule="exact"/>
              <w:jc w:val="center"/>
              <w:textAlignment w:val="center"/>
              <w:rPr>
                <w:rFonts w:hint="eastAsia"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22" w:hRule="atLeast"/>
          <w:jc w:val="center"/>
        </w:trPr>
        <w:tc>
          <w:tcPr>
            <w:tcW w:w="9800" w:type="dxa"/>
            <w:gridSpan w:val="17"/>
            <w:noWrap w:val="0"/>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Ex>
        <w:trPr>
          <w:trHeight w:val="2794" w:hRule="atLeast"/>
          <w:jc w:val="center"/>
        </w:trPr>
        <w:tc>
          <w:tcPr>
            <w:tcW w:w="9800" w:type="dxa"/>
            <w:gridSpan w:val="17"/>
            <w:noWrap w:val="0"/>
            <w:vAlign w:val="center"/>
          </w:tcPr>
          <w:p>
            <w:pPr>
              <w:spacing w:line="320" w:lineRule="exact"/>
              <w:rPr>
                <w:rFonts w:hint="eastAsia" w:eastAsia="仿宋_GB2312"/>
                <w:sz w:val="24"/>
              </w:rPr>
            </w:pPr>
            <w:r>
              <w:rPr>
                <w:rFonts w:hint="eastAsia" w:eastAsia="仿宋_GB2312"/>
                <w:sz w:val="24"/>
              </w:rPr>
              <w:t>财政部门归口业务科室意见：</w:t>
            </w: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p>
          <w:p>
            <w:pPr>
              <w:spacing w:line="320" w:lineRule="exact"/>
              <w:rPr>
                <w:rFonts w:hint="eastAsia"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eastAsia="仿宋_GB2312"/>
                <w:sz w:val="24"/>
              </w:rPr>
              <w:t xml:space="preserve">                                                                 年    月   日</w:t>
            </w:r>
          </w:p>
        </w:tc>
      </w:tr>
    </w:tbl>
    <w:p>
      <w:pPr>
        <w:rPr>
          <w:rFonts w:hint="eastAsia" w:eastAsia="仿宋_GB2312" w:cs="仿宋_GB2312"/>
          <w:bCs/>
          <w:sz w:val="28"/>
          <w:szCs w:val="28"/>
        </w:rPr>
      </w:pPr>
      <w:r>
        <w:rPr>
          <w:rFonts w:hint="eastAsia" w:eastAsia="仿宋_GB2312" w:cs="仿宋_GB2312"/>
          <w:bCs/>
          <w:sz w:val="28"/>
          <w:szCs w:val="28"/>
        </w:rPr>
        <w:t>填报人（签名）：                          联系电话：</w:t>
      </w:r>
    </w:p>
    <w:tbl>
      <w:tblPr>
        <w:tblStyle w:val="11"/>
        <w:tblW w:w="955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998" w:hRule="atLeast"/>
          <w:jc w:val="center"/>
        </w:trPr>
        <w:tc>
          <w:tcPr>
            <w:tcW w:w="9558" w:type="dxa"/>
            <w:noWrap w:val="0"/>
            <w:vAlign w:val="top"/>
          </w:tcPr>
          <w:p>
            <w:pPr>
              <w:spacing w:line="560" w:lineRule="exact"/>
              <w:jc w:val="center"/>
              <w:rPr>
                <w:rFonts w:hint="eastAsia" w:ascii="方正小标宋简体" w:hAnsi="仿宋" w:eastAsia="方正小标宋简体" w:cs="????"/>
                <w:bCs/>
                <w:sz w:val="36"/>
                <w:szCs w:val="36"/>
                <w:lang w:eastAsia="zh-CN"/>
              </w:rPr>
            </w:pPr>
            <w:r>
              <w:rPr>
                <w:rFonts w:hint="eastAsia" w:ascii="方正小标宋简体" w:hAnsi="仿宋" w:eastAsia="方正小标宋简体" w:cs="????"/>
                <w:bCs/>
                <w:sz w:val="36"/>
                <w:szCs w:val="36"/>
              </w:rPr>
              <w:t>华容县</w:t>
            </w:r>
            <w:r>
              <w:rPr>
                <w:rFonts w:hint="eastAsia" w:ascii="方正小标宋简体" w:hAnsi="仿宋" w:eastAsia="方正小标宋简体" w:cs="????"/>
                <w:bCs/>
                <w:sz w:val="36"/>
                <w:szCs w:val="36"/>
                <w:lang w:eastAsia="zh-CN"/>
              </w:rPr>
              <w:t>插旗镇人民政府</w:t>
            </w:r>
          </w:p>
          <w:p>
            <w:pPr>
              <w:spacing w:line="560" w:lineRule="exact"/>
              <w:jc w:val="center"/>
              <w:rPr>
                <w:rFonts w:ascii="方正小标宋简体" w:hAnsi="仿宋" w:eastAsia="方正小标宋简体" w:cs="????"/>
                <w:bCs/>
                <w:sz w:val="44"/>
                <w:szCs w:val="44"/>
              </w:rPr>
            </w:pPr>
            <w:r>
              <w:rPr>
                <w:rFonts w:ascii="方正小标宋简体" w:hAnsi="仿宋" w:eastAsia="方正小标宋简体" w:cs="????"/>
                <w:bCs/>
                <w:sz w:val="36"/>
                <w:szCs w:val="36"/>
              </w:rPr>
              <w:t>20</w:t>
            </w:r>
            <w:r>
              <w:rPr>
                <w:rFonts w:hint="eastAsia" w:ascii="方正小标宋简体" w:hAnsi="仿宋" w:eastAsia="方正小标宋简体" w:cs="????"/>
                <w:bCs/>
                <w:sz w:val="36"/>
                <w:szCs w:val="36"/>
              </w:rPr>
              <w:t>21年部门整体支出绩效评价报告</w:t>
            </w:r>
          </w:p>
          <w:p>
            <w:pPr>
              <w:spacing w:line="540" w:lineRule="exact"/>
              <w:ind w:firstLine="640" w:firstLineChars="200"/>
              <w:rPr>
                <w:rFonts w:hint="eastAsia" w:ascii="仿宋" w:hAnsi="仿宋" w:eastAsia="仿宋" w:cs="仿宋"/>
                <w:sz w:val="32"/>
                <w:szCs w:val="32"/>
              </w:rPr>
            </w:pP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根据《华容县财政局关于开展2021年度部门整体支出绩效自评工作的通知》（华财函〔2022〕37号）的相关规定和要求，现对我</w:t>
            </w:r>
            <w:r>
              <w:rPr>
                <w:rFonts w:hint="eastAsia" w:ascii="仿宋" w:hAnsi="仿宋" w:eastAsia="仿宋" w:cs="仿宋"/>
                <w:sz w:val="32"/>
                <w:szCs w:val="32"/>
                <w:lang w:eastAsia="zh-CN"/>
              </w:rPr>
              <w:t>部门</w:t>
            </w:r>
            <w:r>
              <w:rPr>
                <w:rFonts w:hint="eastAsia" w:ascii="仿宋" w:hAnsi="仿宋" w:eastAsia="仿宋" w:cs="仿宋"/>
                <w:sz w:val="32"/>
                <w:szCs w:val="32"/>
              </w:rPr>
              <w:t>2021年度整体支出开展绩效自评，现将情况汇报如下：</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一、部门概况</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（一）部门基本情况</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lang w:eastAsia="zh-CN"/>
              </w:rPr>
              <w:t>华容县插旗镇人民政府</w:t>
            </w:r>
            <w:r>
              <w:rPr>
                <w:rFonts w:hint="eastAsia" w:ascii="仿宋" w:hAnsi="仿宋" w:eastAsia="仿宋" w:cs="仿宋"/>
                <w:sz w:val="32"/>
                <w:szCs w:val="32"/>
              </w:rPr>
              <w:t>共有</w:t>
            </w:r>
            <w:r>
              <w:rPr>
                <w:rFonts w:hint="eastAsia" w:ascii="仿宋" w:hAnsi="仿宋" w:eastAsia="仿宋" w:cs="仿宋"/>
                <w:sz w:val="32"/>
                <w:szCs w:val="32"/>
                <w:lang w:val="zh-CN"/>
              </w:rPr>
              <w:t>镇政府机关、镇财政所、镇农业综合服务中心、镇社会事业综合服务中心、镇退役军人服务站、镇综合行政执法大队、镇水利服务站</w:t>
            </w:r>
            <w:r>
              <w:rPr>
                <w:rFonts w:hint="eastAsia" w:ascii="仿宋" w:hAnsi="仿宋" w:eastAsia="仿宋" w:cs="仿宋"/>
                <w:sz w:val="32"/>
                <w:szCs w:val="32"/>
                <w:lang w:val="en-US" w:eastAsia="zh-CN"/>
              </w:rPr>
              <w:t>7</w:t>
            </w:r>
            <w:r>
              <w:rPr>
                <w:rFonts w:hint="eastAsia" w:ascii="仿宋" w:hAnsi="仿宋" w:eastAsia="仿宋" w:cs="仿宋"/>
                <w:sz w:val="32"/>
                <w:szCs w:val="32"/>
              </w:rPr>
              <w:t>个独立核算工作机构。现有人员编制</w:t>
            </w:r>
            <w:r>
              <w:rPr>
                <w:rFonts w:hint="eastAsia" w:ascii="仿宋" w:hAnsi="仿宋" w:eastAsia="仿宋" w:cs="仿宋"/>
                <w:sz w:val="32"/>
                <w:szCs w:val="32"/>
                <w:lang w:val="en-US" w:eastAsia="zh-CN"/>
              </w:rPr>
              <w:t>60</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32</w:t>
            </w:r>
            <w:r>
              <w:rPr>
                <w:rFonts w:hint="eastAsia" w:ascii="仿宋" w:hAnsi="仿宋" w:eastAsia="仿宋" w:cs="仿宋"/>
                <w:sz w:val="32"/>
                <w:szCs w:val="32"/>
              </w:rPr>
              <w:t>名，事业全额编制</w:t>
            </w:r>
            <w:r>
              <w:rPr>
                <w:rFonts w:hint="eastAsia" w:ascii="仿宋" w:hAnsi="仿宋" w:eastAsia="仿宋" w:cs="仿宋"/>
                <w:sz w:val="32"/>
                <w:szCs w:val="32"/>
                <w:lang w:val="en-US" w:eastAsia="zh-CN"/>
              </w:rPr>
              <w:t>28</w:t>
            </w:r>
            <w:r>
              <w:rPr>
                <w:rFonts w:hint="eastAsia" w:ascii="仿宋" w:hAnsi="仿宋" w:eastAsia="仿宋" w:cs="仿宋"/>
                <w:sz w:val="32"/>
                <w:szCs w:val="32"/>
              </w:rPr>
              <w:t>名），实有在职干部、职工</w:t>
            </w:r>
            <w:r>
              <w:rPr>
                <w:rFonts w:hint="eastAsia" w:ascii="仿宋" w:hAnsi="仿宋" w:eastAsia="仿宋" w:cs="仿宋"/>
                <w:sz w:val="32"/>
                <w:szCs w:val="32"/>
                <w:lang w:val="en-US" w:eastAsia="zh-CN"/>
              </w:rPr>
              <w:t>60</w:t>
            </w:r>
            <w:r>
              <w:rPr>
                <w:rFonts w:hint="eastAsia" w:ascii="仿宋" w:hAnsi="仿宋" w:eastAsia="仿宋" w:cs="仿宋"/>
                <w:sz w:val="32"/>
                <w:szCs w:val="32"/>
              </w:rPr>
              <w:t>人。</w:t>
            </w:r>
          </w:p>
          <w:p>
            <w:pPr>
              <w:numPr>
                <w:ilvl w:val="0"/>
                <w:numId w:val="1"/>
              </w:numPr>
              <w:spacing w:line="560" w:lineRule="exact"/>
              <w:ind w:firstLine="640"/>
              <w:rPr>
                <w:rFonts w:ascii="仿宋" w:hAnsi="仿宋" w:eastAsia="仿宋" w:cs="仿宋"/>
                <w:bCs/>
                <w:sz w:val="32"/>
                <w:szCs w:val="32"/>
              </w:rPr>
            </w:pPr>
            <w:r>
              <w:rPr>
                <w:rFonts w:hint="eastAsia" w:ascii="仿宋" w:hAnsi="仿宋" w:eastAsia="仿宋" w:cs="仿宋"/>
                <w:bCs/>
                <w:sz w:val="32"/>
                <w:szCs w:val="32"/>
              </w:rPr>
              <w:t>部门整体支出规模、使用方向和主要内容、涉及范围等</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0" w:firstLineChars="100"/>
              <w:jc w:val="both"/>
              <w:rPr>
                <w:rFonts w:hint="eastAsia" w:ascii="仿宋_GB2312" w:hAnsi="仿宋_GB2312" w:eastAsia="仿宋_GB2312" w:cs="仿宋_GB2312"/>
                <w:kern w:val="2"/>
                <w:sz w:val="32"/>
                <w:szCs w:val="32"/>
                <w:lang w:val="en-US" w:eastAsia="zh-CN" w:bidi="ar-SA"/>
              </w:rPr>
            </w:pPr>
            <w:r>
              <w:rPr>
                <w:rFonts w:hint="eastAsia" w:ascii="仿宋" w:hAnsi="仿宋" w:eastAsia="仿宋" w:cs="仿宋"/>
                <w:bCs/>
                <w:sz w:val="32"/>
                <w:szCs w:val="32"/>
                <w:lang w:val="en-US" w:eastAsia="zh-CN"/>
              </w:rPr>
              <w:t xml:space="preserve">   </w:t>
            </w:r>
            <w:r>
              <w:rPr>
                <w:rFonts w:hint="eastAsia" w:ascii="仿宋" w:hAnsi="仿宋" w:eastAsia="仿宋" w:cs="仿宋"/>
                <w:sz w:val="32"/>
                <w:szCs w:val="32"/>
              </w:rPr>
              <w:t xml:space="preserve"> 2021年，县财政下达我单位预算总收入</w:t>
            </w:r>
            <w:r>
              <w:rPr>
                <w:rFonts w:hint="eastAsia" w:ascii="仿宋" w:hAnsi="仿宋" w:eastAsia="仿宋" w:cs="仿宋"/>
                <w:sz w:val="32"/>
                <w:szCs w:val="32"/>
                <w:lang w:val="en-US" w:eastAsia="zh-CN"/>
              </w:rPr>
              <w:t>2447.61</w:t>
            </w:r>
            <w:r>
              <w:rPr>
                <w:rFonts w:hint="eastAsia" w:ascii="仿宋" w:hAnsi="仿宋" w:eastAsia="仿宋" w:cs="仿宋"/>
                <w:sz w:val="32"/>
                <w:szCs w:val="32"/>
              </w:rPr>
              <w:t>万元，其中：一般公共预算财政拨款收入</w:t>
            </w:r>
            <w:r>
              <w:rPr>
                <w:rFonts w:hint="eastAsia" w:ascii="仿宋" w:hAnsi="仿宋" w:eastAsia="仿宋" w:cs="仿宋"/>
                <w:sz w:val="32"/>
                <w:szCs w:val="32"/>
                <w:lang w:val="en-US" w:eastAsia="zh-CN"/>
              </w:rPr>
              <w:t>1768.56</w:t>
            </w:r>
            <w:r>
              <w:rPr>
                <w:rFonts w:hint="eastAsia" w:ascii="仿宋" w:hAnsi="仿宋" w:eastAsia="仿宋" w:cs="仿宋"/>
                <w:sz w:val="32"/>
                <w:szCs w:val="32"/>
              </w:rPr>
              <w:t>万元，政府性基金收入</w:t>
            </w:r>
            <w:r>
              <w:rPr>
                <w:rFonts w:hint="eastAsia" w:ascii="仿宋" w:hAnsi="仿宋" w:eastAsia="仿宋" w:cs="仿宋"/>
                <w:sz w:val="32"/>
                <w:szCs w:val="32"/>
                <w:lang w:val="en-US" w:eastAsia="zh-CN"/>
              </w:rPr>
              <w:t>679.00</w:t>
            </w:r>
            <w:r>
              <w:rPr>
                <w:rFonts w:hint="eastAsia" w:ascii="仿宋" w:hAnsi="仿宋" w:eastAsia="仿宋" w:cs="仿宋"/>
                <w:sz w:val="32"/>
                <w:szCs w:val="32"/>
              </w:rPr>
              <w:t>万元</w:t>
            </w:r>
            <w:r>
              <w:rPr>
                <w:rFonts w:hint="eastAsia" w:ascii="仿宋" w:hAnsi="仿宋" w:eastAsia="仿宋" w:cs="仿宋"/>
                <w:sz w:val="32"/>
                <w:szCs w:val="32"/>
                <w:lang w:eastAsia="zh-CN"/>
              </w:rPr>
              <w:t>，国有资本经营预算财政拨款</w:t>
            </w:r>
            <w:r>
              <w:rPr>
                <w:rFonts w:hint="eastAsia" w:ascii="仿宋" w:hAnsi="仿宋" w:eastAsia="仿宋" w:cs="仿宋"/>
                <w:sz w:val="32"/>
                <w:szCs w:val="32"/>
                <w:lang w:val="en-US" w:eastAsia="zh-CN"/>
              </w:rPr>
              <w:t>0.05万元</w:t>
            </w:r>
            <w:r>
              <w:rPr>
                <w:rFonts w:hint="eastAsia" w:ascii="仿宋" w:hAnsi="仿宋" w:eastAsia="仿宋" w:cs="仿宋"/>
                <w:sz w:val="32"/>
                <w:szCs w:val="32"/>
              </w:rPr>
              <w:t>；预算总支出</w:t>
            </w:r>
            <w:r>
              <w:rPr>
                <w:rFonts w:hint="eastAsia" w:ascii="仿宋" w:hAnsi="仿宋" w:eastAsia="仿宋" w:cs="仿宋"/>
                <w:sz w:val="32"/>
                <w:szCs w:val="32"/>
                <w:lang w:val="en-US" w:eastAsia="zh-CN"/>
              </w:rPr>
              <w:t>2447.61</w:t>
            </w:r>
            <w:r>
              <w:rPr>
                <w:rFonts w:hint="eastAsia" w:ascii="仿宋" w:hAnsi="仿宋" w:eastAsia="仿宋" w:cs="仿宋"/>
                <w:sz w:val="32"/>
                <w:szCs w:val="32"/>
              </w:rPr>
              <w:t>万元；年末无结余，预算收支平衡。预算拨款总额比2020年</w:t>
            </w:r>
            <w:r>
              <w:rPr>
                <w:rFonts w:hint="eastAsia" w:ascii="仿宋" w:hAnsi="仿宋" w:eastAsia="仿宋" w:cs="仿宋"/>
                <w:sz w:val="32"/>
                <w:szCs w:val="32"/>
                <w:lang w:eastAsia="zh-CN"/>
              </w:rPr>
              <w:t>增加</w:t>
            </w:r>
            <w:r>
              <w:rPr>
                <w:rFonts w:hint="eastAsia" w:ascii="仿宋" w:hAnsi="仿宋" w:eastAsia="仿宋" w:cs="仿宋"/>
                <w:sz w:val="32"/>
                <w:szCs w:val="32"/>
                <w:lang w:val="en-US" w:eastAsia="zh-CN"/>
              </w:rPr>
              <w:t>1152.93</w:t>
            </w:r>
            <w:r>
              <w:rPr>
                <w:rFonts w:hint="eastAsia" w:ascii="仿宋" w:hAnsi="仿宋" w:eastAsia="仿宋" w:cs="仿宋"/>
                <w:sz w:val="32"/>
                <w:szCs w:val="32"/>
              </w:rPr>
              <w:t>万元，</w:t>
            </w:r>
            <w:r>
              <w:rPr>
                <w:rFonts w:hint="eastAsia" w:ascii="仿宋" w:hAnsi="仿宋" w:eastAsia="仿宋" w:cs="仿宋"/>
                <w:sz w:val="32"/>
                <w:szCs w:val="32"/>
                <w:lang w:eastAsia="zh-CN"/>
              </w:rPr>
              <w:t>增加</w:t>
            </w:r>
            <w:r>
              <w:rPr>
                <w:rFonts w:hint="eastAsia" w:ascii="仿宋" w:hAnsi="仿宋" w:eastAsia="仿宋" w:cs="仿宋"/>
                <w:sz w:val="32"/>
                <w:szCs w:val="32"/>
              </w:rPr>
              <w:t>的主要原因</w:t>
            </w:r>
            <w:r>
              <w:rPr>
                <w:rFonts w:hint="eastAsia" w:ascii="仿宋" w:hAnsi="仿宋" w:eastAsia="仿宋" w:cs="仿宋"/>
                <w:sz w:val="32"/>
                <w:szCs w:val="32"/>
                <w:lang w:eastAsia="zh-CN"/>
              </w:rPr>
              <w:t>政府加大了对农村的投入，项目增加</w:t>
            </w:r>
            <w:r>
              <w:rPr>
                <w:rFonts w:hint="eastAsia" w:ascii="仿宋" w:hAnsi="仿宋" w:eastAsia="仿宋" w:cs="仿宋"/>
                <w:sz w:val="32"/>
                <w:szCs w:val="32"/>
              </w:rPr>
              <w:t>。其中工资福利支出</w:t>
            </w:r>
            <w:r>
              <w:rPr>
                <w:rFonts w:hint="eastAsia" w:ascii="仿宋" w:hAnsi="仿宋" w:eastAsia="仿宋" w:cs="仿宋"/>
                <w:sz w:val="32"/>
                <w:szCs w:val="32"/>
                <w:lang w:val="en-US" w:eastAsia="zh-CN"/>
              </w:rPr>
              <w:t>601.91</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144.00</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1701.70</w:t>
            </w:r>
            <w:r>
              <w:rPr>
                <w:rFonts w:hint="eastAsia" w:ascii="仿宋" w:hAnsi="仿宋" w:eastAsia="仿宋" w:cs="仿宋"/>
                <w:sz w:val="32"/>
                <w:szCs w:val="32"/>
              </w:rPr>
              <w:t>万元。资金主要用于：</w:t>
            </w:r>
            <w:r>
              <w:rPr>
                <w:rFonts w:hint="eastAsia" w:ascii="Times New Roman" w:hAnsi="Times New Roman" w:eastAsia="仿宋_GB2312" w:cs="Times New Roman"/>
                <w:b/>
                <w:bCs/>
                <w:kern w:val="2"/>
                <w:sz w:val="32"/>
                <w:szCs w:val="32"/>
                <w:lang w:val="en-US" w:eastAsia="zh-CN" w:bidi="ar-SA"/>
              </w:rPr>
              <w:t>水利工程新建。</w:t>
            </w:r>
            <w:r>
              <w:rPr>
                <w:rFonts w:hint="eastAsia" w:ascii="仿宋_GB2312" w:hAnsi="仿宋_GB2312" w:eastAsia="仿宋_GB2312" w:cs="仿宋_GB2312"/>
                <w:kern w:val="2"/>
                <w:sz w:val="32"/>
                <w:szCs w:val="32"/>
                <w:lang w:val="en-US" w:eastAsia="zh-CN" w:bidi="ar-SA"/>
              </w:rPr>
              <w:t>完成了任耳垸整险工程和五七闸改造工程建设，协调实施了王家湾堤段防渗墙建设，及时消除了防汛安全隐患，确保各类水利工程安全度汛。</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1" w:firstLineChars="1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安全垸建设收尾</w:t>
            </w:r>
            <w:r>
              <w:rPr>
                <w:rFonts w:hint="eastAsia" w:ascii="Times New Roman" w:hAnsi="Times New Roman" w:eastAsia="仿宋_GB2312" w:cs="Times New Roman"/>
                <w:kern w:val="2"/>
                <w:sz w:val="32"/>
                <w:szCs w:val="32"/>
                <w:lang w:val="en-US" w:eastAsia="zh-CN" w:bidi="ar-SA"/>
              </w:rPr>
              <w:t>。全面完成了安全垸新大堤的土方建设任务和水系配套工程；完成了交通闸闸体建设及六处大堤坡道改建及硬化任务，老堤加修完成征地拆迁等前期准备工作，为全面完成安全垸围堤建设打下了坚实的基础。</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1" w:firstLineChars="100"/>
              <w:jc w:val="both"/>
              <w:rPr>
                <w:rFonts w:hint="eastAsia" w:ascii="Times New Roman" w:hAnsi="Times New Roman" w:eastAsia="仿宋_GB2312" w:cs="Times New Roman"/>
                <w:kern w:val="2"/>
                <w:sz w:val="32"/>
                <w:szCs w:val="32"/>
                <w:lang w:val="en-US" w:eastAsia="zh-CN" w:bidi="ar-SA"/>
              </w:rPr>
            </w:pPr>
            <w:r>
              <w:rPr>
                <w:rFonts w:hint="eastAsia" w:ascii="Times New Roman" w:hAnsi="Times New Roman" w:eastAsia="仿宋_GB2312" w:cs="Times New Roman"/>
                <w:b/>
                <w:bCs/>
                <w:kern w:val="2"/>
                <w:sz w:val="32"/>
                <w:szCs w:val="32"/>
                <w:lang w:val="en-US" w:eastAsia="zh-CN" w:bidi="ar-SA"/>
              </w:rPr>
              <w:t>大桥路亮化。</w:t>
            </w:r>
            <w:r>
              <w:rPr>
                <w:rFonts w:hint="eastAsia" w:ascii="Times New Roman" w:hAnsi="Times New Roman" w:eastAsia="仿宋_GB2312" w:cs="Times New Roman"/>
                <w:kern w:val="2"/>
                <w:sz w:val="32"/>
                <w:szCs w:val="32"/>
                <w:lang w:val="en-US" w:eastAsia="zh-CN" w:bidi="ar-SA"/>
              </w:rPr>
              <w:t>投入资金20多万元，银杏公园至注滋口大桥北路段新增路灯38盏，夜间成为一道风景线。</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right="0" w:firstLine="321" w:firstLineChars="100"/>
              <w:jc w:val="both"/>
              <w:rPr>
                <w:rFonts w:hint="eastAsia" w:eastAsia="仿宋_GB2312"/>
                <w:lang w:eastAsia="zh-CN"/>
              </w:rPr>
            </w:pPr>
            <w:r>
              <w:rPr>
                <w:rFonts w:hint="eastAsia" w:ascii="Times New Roman" w:hAnsi="Times New Roman" w:eastAsia="仿宋_GB2312" w:cs="Times New Roman"/>
                <w:b/>
                <w:bCs/>
                <w:kern w:val="2"/>
                <w:sz w:val="32"/>
                <w:szCs w:val="32"/>
                <w:lang w:val="en-US" w:eastAsia="zh-CN" w:bidi="ar-SA"/>
              </w:rPr>
              <w:t>迎春路黑化</w:t>
            </w:r>
            <w:r>
              <w:rPr>
                <w:rFonts w:hint="eastAsia" w:ascii="Times New Roman" w:hAnsi="Times New Roman" w:eastAsia="仿宋_GB2312" w:cs="Times New Roman"/>
                <w:kern w:val="2"/>
                <w:sz w:val="32"/>
                <w:szCs w:val="32"/>
                <w:lang w:val="en-US" w:eastAsia="zh-CN" w:bidi="ar-SA"/>
              </w:rPr>
              <w:t>。村组公路条件进一步改善。</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二、部门整体支出管理及使用情况</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（一）基本支出</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1.</w:t>
            </w:r>
            <w:r>
              <w:rPr>
                <w:rFonts w:hint="eastAsia" w:ascii="仿宋" w:hAnsi="仿宋" w:eastAsia="仿宋" w:cs="仿宋"/>
                <w:b/>
                <w:bCs/>
                <w:sz w:val="32"/>
                <w:szCs w:val="32"/>
              </w:rPr>
              <w:t>收入情况</w:t>
            </w:r>
            <w:r>
              <w:rPr>
                <w:rFonts w:hint="eastAsia" w:ascii="仿宋" w:hAnsi="仿宋" w:eastAsia="仿宋" w:cs="仿宋"/>
                <w:sz w:val="32"/>
                <w:szCs w:val="32"/>
              </w:rPr>
              <w:t>：2021年预算总收入</w:t>
            </w:r>
            <w:r>
              <w:rPr>
                <w:rFonts w:hint="eastAsia" w:ascii="仿宋" w:hAnsi="仿宋" w:eastAsia="仿宋" w:cs="仿宋"/>
                <w:sz w:val="32"/>
                <w:szCs w:val="32"/>
                <w:lang w:val="en-US" w:eastAsia="zh-CN"/>
              </w:rPr>
              <w:t>2447.61</w:t>
            </w:r>
            <w:r>
              <w:rPr>
                <w:rFonts w:hint="eastAsia" w:ascii="仿宋" w:hAnsi="仿宋" w:eastAsia="仿宋" w:cs="仿宋"/>
                <w:sz w:val="32"/>
                <w:szCs w:val="32"/>
              </w:rPr>
              <w:t>万元。其中：经费拨款</w:t>
            </w:r>
            <w:r>
              <w:rPr>
                <w:rFonts w:hint="eastAsia" w:ascii="仿宋" w:hAnsi="仿宋" w:eastAsia="仿宋" w:cs="仿宋"/>
                <w:sz w:val="32"/>
                <w:szCs w:val="32"/>
                <w:lang w:val="en-US" w:eastAsia="zh-CN"/>
              </w:rPr>
              <w:t>2447.61</w:t>
            </w:r>
            <w:r>
              <w:rPr>
                <w:rFonts w:hint="eastAsia" w:ascii="仿宋" w:hAnsi="仿宋" w:eastAsia="仿宋" w:cs="仿宋"/>
                <w:sz w:val="32"/>
                <w:szCs w:val="32"/>
              </w:rPr>
              <w:t>万元。预算总支出</w:t>
            </w:r>
            <w:r>
              <w:rPr>
                <w:rFonts w:hint="eastAsia" w:ascii="仿宋" w:hAnsi="仿宋" w:eastAsia="仿宋" w:cs="仿宋"/>
                <w:sz w:val="32"/>
                <w:szCs w:val="32"/>
                <w:lang w:val="en-US" w:eastAsia="zh-CN"/>
              </w:rPr>
              <w:t>2447.61</w:t>
            </w:r>
            <w:r>
              <w:rPr>
                <w:rFonts w:hint="eastAsia" w:ascii="仿宋" w:hAnsi="仿宋" w:eastAsia="仿宋" w:cs="仿宋"/>
                <w:sz w:val="32"/>
                <w:szCs w:val="32"/>
              </w:rPr>
              <w:t>万元。预算收支平衡。</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2.</w:t>
            </w:r>
            <w:r>
              <w:rPr>
                <w:rFonts w:hint="eastAsia" w:ascii="仿宋" w:hAnsi="仿宋" w:eastAsia="仿宋" w:cs="仿宋"/>
                <w:b/>
                <w:bCs/>
                <w:sz w:val="32"/>
                <w:szCs w:val="32"/>
              </w:rPr>
              <w:t>支出情况</w:t>
            </w:r>
            <w:r>
              <w:rPr>
                <w:rFonts w:hint="eastAsia" w:ascii="仿宋" w:hAnsi="仿宋" w:eastAsia="仿宋" w:cs="仿宋"/>
                <w:sz w:val="32"/>
                <w:szCs w:val="32"/>
              </w:rPr>
              <w:t>：2021年预算总支出</w:t>
            </w:r>
            <w:r>
              <w:rPr>
                <w:rFonts w:hint="eastAsia" w:ascii="仿宋" w:hAnsi="仿宋" w:eastAsia="仿宋" w:cs="仿宋"/>
                <w:sz w:val="32"/>
                <w:szCs w:val="32"/>
                <w:lang w:val="en-US" w:eastAsia="zh-CN"/>
              </w:rPr>
              <w:t>2447.61</w:t>
            </w:r>
            <w:r>
              <w:rPr>
                <w:rFonts w:hint="eastAsia" w:ascii="仿宋" w:hAnsi="仿宋" w:eastAsia="仿宋" w:cs="仿宋"/>
                <w:sz w:val="32"/>
                <w:szCs w:val="32"/>
              </w:rPr>
              <w:t>万元。其中：工资福利支出</w:t>
            </w:r>
            <w:r>
              <w:rPr>
                <w:rFonts w:hint="eastAsia" w:ascii="仿宋" w:hAnsi="仿宋" w:eastAsia="仿宋" w:cs="仿宋"/>
                <w:sz w:val="32"/>
                <w:szCs w:val="32"/>
                <w:lang w:val="en-US" w:eastAsia="zh-CN"/>
              </w:rPr>
              <w:t>601.91</w:t>
            </w:r>
            <w:r>
              <w:rPr>
                <w:rFonts w:hint="eastAsia" w:ascii="仿宋" w:hAnsi="仿宋" w:eastAsia="仿宋" w:cs="仿宋"/>
                <w:sz w:val="32"/>
                <w:szCs w:val="32"/>
              </w:rPr>
              <w:t>万元，一般商品和服务支出</w:t>
            </w:r>
            <w:r>
              <w:rPr>
                <w:rFonts w:hint="eastAsia" w:ascii="仿宋" w:hAnsi="仿宋" w:eastAsia="仿宋" w:cs="仿宋"/>
                <w:sz w:val="32"/>
                <w:szCs w:val="32"/>
                <w:lang w:val="en-US" w:eastAsia="zh-CN"/>
              </w:rPr>
              <w:t>144.00</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1701.70</w:t>
            </w:r>
            <w:r>
              <w:rPr>
                <w:rFonts w:hint="eastAsia" w:ascii="仿宋" w:hAnsi="仿宋" w:eastAsia="仿宋" w:cs="仿宋"/>
                <w:sz w:val="32"/>
                <w:szCs w:val="32"/>
              </w:rPr>
              <w:t>万元。</w:t>
            </w:r>
          </w:p>
          <w:p>
            <w:pPr>
              <w:spacing w:line="56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3.</w:t>
            </w:r>
            <w:r>
              <w:rPr>
                <w:rFonts w:hint="eastAsia" w:ascii="仿宋" w:hAnsi="仿宋" w:eastAsia="仿宋" w:cs="仿宋"/>
                <w:b/>
                <w:bCs/>
                <w:sz w:val="32"/>
                <w:szCs w:val="32"/>
              </w:rPr>
              <w:t>“三公经费”支出情况分析</w:t>
            </w:r>
            <w:r>
              <w:rPr>
                <w:rFonts w:hint="eastAsia" w:ascii="仿宋" w:hAnsi="仿宋" w:eastAsia="仿宋" w:cs="仿宋"/>
                <w:sz w:val="32"/>
                <w:szCs w:val="32"/>
              </w:rPr>
              <w:t>：2021年</w:t>
            </w:r>
            <w:r>
              <w:rPr>
                <w:rFonts w:hint="eastAsia" w:ascii="仿宋" w:hAnsi="仿宋" w:eastAsia="仿宋" w:cs="仿宋"/>
                <w:sz w:val="32"/>
                <w:szCs w:val="32"/>
                <w:lang w:eastAsia="zh-CN"/>
              </w:rPr>
              <w:t>华容县插旗镇人民政府</w:t>
            </w:r>
            <w:r>
              <w:rPr>
                <w:rFonts w:hint="eastAsia" w:ascii="仿宋" w:hAnsi="仿宋" w:eastAsia="仿宋" w:cs="仿宋"/>
                <w:sz w:val="32"/>
                <w:szCs w:val="32"/>
              </w:rPr>
              <w:t>“三公经费”实际开支</w:t>
            </w:r>
            <w:r>
              <w:rPr>
                <w:rFonts w:hint="eastAsia" w:ascii="仿宋" w:hAnsi="仿宋" w:eastAsia="仿宋" w:cs="仿宋"/>
                <w:sz w:val="32"/>
                <w:szCs w:val="32"/>
                <w:lang w:val="en-US" w:eastAsia="zh-CN"/>
              </w:rPr>
              <w:t>3.76</w:t>
            </w:r>
            <w:r>
              <w:rPr>
                <w:rFonts w:hint="eastAsia" w:ascii="仿宋" w:hAnsi="仿宋" w:eastAsia="仿宋" w:cs="仿宋"/>
                <w:sz w:val="32"/>
                <w:szCs w:val="32"/>
              </w:rPr>
              <w:t>万元。其中公务接待费</w:t>
            </w:r>
            <w:r>
              <w:rPr>
                <w:rFonts w:hint="eastAsia" w:ascii="仿宋" w:hAnsi="仿宋" w:eastAsia="仿宋" w:cs="仿宋"/>
                <w:sz w:val="32"/>
                <w:szCs w:val="32"/>
                <w:lang w:val="en-US" w:eastAsia="zh-CN"/>
              </w:rPr>
              <w:t>3.76</w:t>
            </w:r>
            <w:r>
              <w:rPr>
                <w:rFonts w:hint="eastAsia" w:ascii="仿宋" w:hAnsi="仿宋" w:eastAsia="仿宋" w:cs="仿宋"/>
                <w:sz w:val="32"/>
                <w:szCs w:val="32"/>
              </w:rPr>
              <w:t>万元。</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4.</w:t>
            </w:r>
            <w:r>
              <w:rPr>
                <w:rFonts w:hint="eastAsia" w:ascii="仿宋" w:hAnsi="仿宋" w:eastAsia="仿宋" w:cs="仿宋"/>
                <w:b/>
                <w:bCs/>
                <w:sz w:val="32"/>
                <w:szCs w:val="32"/>
              </w:rPr>
              <w:t>固定资产管理情况分析</w:t>
            </w:r>
            <w:r>
              <w:rPr>
                <w:rFonts w:hint="eastAsia" w:ascii="仿宋" w:hAnsi="仿宋" w:eastAsia="仿宋" w:cs="仿宋"/>
                <w:sz w:val="32"/>
                <w:szCs w:val="32"/>
              </w:rPr>
              <w:t>：按照例行节约，物尽其用的原则，</w:t>
            </w:r>
            <w:r>
              <w:rPr>
                <w:rFonts w:hint="eastAsia" w:ascii="仿宋" w:hAnsi="仿宋" w:eastAsia="仿宋" w:cs="仿宋"/>
                <w:sz w:val="32"/>
                <w:szCs w:val="32"/>
                <w:lang w:eastAsia="zh-CN"/>
              </w:rPr>
              <w:t>华容县插旗镇人民政府</w:t>
            </w:r>
            <w:r>
              <w:rPr>
                <w:rFonts w:hint="eastAsia" w:ascii="仿宋" w:hAnsi="仿宋" w:eastAsia="仿宋" w:cs="仿宋"/>
                <w:sz w:val="32"/>
                <w:szCs w:val="32"/>
              </w:rPr>
              <w:t>资产管理采取统一建账，统一核算管理，对每件固定资产使用明确保管职责，闲置的资产，由办公室统一调整，合理流动，发挥其效益；至2021年12月有固定资产</w:t>
            </w:r>
            <w:r>
              <w:rPr>
                <w:rFonts w:hint="eastAsia" w:ascii="仿宋" w:hAnsi="仿宋" w:eastAsia="仿宋" w:cs="仿宋"/>
                <w:sz w:val="32"/>
                <w:szCs w:val="32"/>
                <w:lang w:val="en-US" w:eastAsia="zh-CN"/>
              </w:rPr>
              <w:t>74.03</w:t>
            </w:r>
            <w:r>
              <w:rPr>
                <w:rFonts w:hint="eastAsia" w:ascii="仿宋" w:hAnsi="仿宋" w:eastAsia="仿宋" w:cs="仿宋"/>
                <w:sz w:val="32"/>
                <w:szCs w:val="32"/>
              </w:rPr>
              <w:t>万元，全部在用，保证了资产的安全高效，防止资产流失。</w:t>
            </w:r>
          </w:p>
          <w:p>
            <w:pPr>
              <w:spacing w:line="560" w:lineRule="exact"/>
              <w:ind w:firstLine="643" w:firstLineChars="200"/>
              <w:rPr>
                <w:rFonts w:hint="eastAsia" w:ascii="楷体" w:hAnsi="楷体" w:eastAsia="楷体" w:cs="仿宋"/>
                <w:b/>
                <w:bCs/>
                <w:sz w:val="32"/>
                <w:szCs w:val="32"/>
              </w:rPr>
            </w:pPr>
            <w:r>
              <w:rPr>
                <w:rFonts w:hint="eastAsia" w:ascii="楷体" w:hAnsi="楷体" w:eastAsia="楷体" w:cs="仿宋"/>
                <w:b/>
                <w:bCs/>
                <w:sz w:val="32"/>
                <w:szCs w:val="32"/>
              </w:rPr>
              <w:t>（二）专项支出</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1.专项资金安排落实、总投入等情况分析</w:t>
            </w:r>
          </w:p>
          <w:p>
            <w:pPr>
              <w:spacing w:line="56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2021年项目支出为</w:t>
            </w:r>
            <w:r>
              <w:rPr>
                <w:rFonts w:hint="eastAsia" w:ascii="仿宋" w:hAnsi="仿宋" w:eastAsia="仿宋" w:cs="仿宋"/>
                <w:color w:val="000000"/>
                <w:sz w:val="32"/>
                <w:szCs w:val="32"/>
                <w:shd w:val="clear" w:color="auto" w:fill="FFFFFF"/>
                <w:lang w:val="en-US" w:eastAsia="zh-CN"/>
              </w:rPr>
              <w:t>1701.70</w:t>
            </w:r>
            <w:r>
              <w:rPr>
                <w:rFonts w:hint="eastAsia" w:ascii="仿宋" w:hAnsi="仿宋" w:eastAsia="仿宋" w:cs="仿宋"/>
                <w:color w:val="000000"/>
                <w:sz w:val="32"/>
                <w:szCs w:val="32"/>
                <w:shd w:val="clear" w:color="auto" w:fill="FFFFFF"/>
              </w:rPr>
              <w:t>万元，占总支出的</w:t>
            </w:r>
            <w:r>
              <w:rPr>
                <w:rFonts w:hint="eastAsia" w:ascii="仿宋" w:hAnsi="仿宋" w:eastAsia="仿宋" w:cs="仿宋"/>
                <w:color w:val="000000"/>
                <w:sz w:val="32"/>
                <w:szCs w:val="32"/>
                <w:shd w:val="clear" w:color="auto" w:fill="FFFFFF"/>
                <w:lang w:val="en-US" w:eastAsia="zh-CN"/>
              </w:rPr>
              <w:t>69.52</w:t>
            </w:r>
            <w:r>
              <w:rPr>
                <w:rFonts w:hint="eastAsia" w:ascii="仿宋" w:hAnsi="仿宋" w:eastAsia="仿宋" w:cs="仿宋"/>
                <w:color w:val="000000"/>
                <w:sz w:val="32"/>
                <w:szCs w:val="32"/>
                <w:shd w:val="clear" w:color="auto" w:fill="FFFFFF"/>
              </w:rPr>
              <w:t>%，主要是</w:t>
            </w:r>
            <w:r>
              <w:rPr>
                <w:rFonts w:hint="eastAsia" w:ascii="仿宋" w:hAnsi="仿宋" w:eastAsia="仿宋" w:cs="仿宋"/>
                <w:color w:val="000000"/>
                <w:sz w:val="32"/>
                <w:szCs w:val="32"/>
                <w:shd w:val="clear" w:color="auto" w:fill="FFFFFF"/>
                <w:lang w:eastAsia="zh-CN"/>
              </w:rPr>
              <w:t>项目建设</w:t>
            </w:r>
            <w:r>
              <w:rPr>
                <w:rFonts w:hint="eastAsia" w:ascii="仿宋" w:hAnsi="仿宋" w:eastAsia="仿宋" w:cs="仿宋"/>
                <w:color w:val="000000"/>
                <w:sz w:val="32"/>
                <w:szCs w:val="32"/>
                <w:shd w:val="clear" w:color="auto" w:fill="FFFFFF"/>
              </w:rPr>
              <w:t>支付的办公费、印刷费、差旅费、会议费、培训费、劳务费、对企事业单位的补贴</w:t>
            </w:r>
            <w:r>
              <w:rPr>
                <w:rFonts w:hint="eastAsia" w:ascii="仿宋" w:hAnsi="仿宋" w:eastAsia="仿宋" w:cs="仿宋"/>
                <w:color w:val="000000"/>
                <w:sz w:val="32"/>
                <w:szCs w:val="32"/>
                <w:shd w:val="clear" w:color="auto" w:fill="FFFFFF"/>
                <w:lang w:eastAsia="zh-CN"/>
              </w:rPr>
              <w:t>、基础设施建设</w:t>
            </w:r>
            <w:bookmarkStart w:id="0" w:name="_GoBack"/>
            <w:bookmarkEnd w:id="0"/>
            <w:r>
              <w:rPr>
                <w:rFonts w:hint="eastAsia" w:ascii="仿宋" w:hAnsi="仿宋" w:eastAsia="仿宋" w:cs="仿宋"/>
                <w:color w:val="000000"/>
                <w:sz w:val="32"/>
                <w:szCs w:val="32"/>
                <w:shd w:val="clear" w:color="auto" w:fill="FFFFFF"/>
                <w:lang w:eastAsia="zh-CN"/>
              </w:rPr>
              <w:t>、拆迁补偿、大型修缮</w:t>
            </w:r>
            <w:r>
              <w:rPr>
                <w:rFonts w:hint="eastAsia" w:ascii="仿宋" w:hAnsi="仿宋" w:eastAsia="仿宋" w:cs="仿宋"/>
                <w:color w:val="000000"/>
                <w:sz w:val="32"/>
                <w:szCs w:val="32"/>
                <w:shd w:val="clear" w:color="auto" w:fill="FFFFFF"/>
              </w:rPr>
              <w:t>等商品和服务支出。其中商品和服务支出</w:t>
            </w:r>
            <w:r>
              <w:rPr>
                <w:rFonts w:hint="eastAsia" w:ascii="仿宋" w:hAnsi="仿宋" w:eastAsia="仿宋" w:cs="仿宋"/>
                <w:color w:val="000000"/>
                <w:sz w:val="32"/>
                <w:szCs w:val="32"/>
                <w:shd w:val="clear" w:color="auto" w:fill="FFFFFF"/>
                <w:lang w:val="en-US" w:eastAsia="zh-CN"/>
              </w:rPr>
              <w:t>1701.70</w:t>
            </w:r>
            <w:r>
              <w:rPr>
                <w:rFonts w:hint="eastAsia" w:ascii="仿宋" w:hAnsi="仿宋" w:eastAsia="仿宋" w:cs="仿宋"/>
                <w:color w:val="000000"/>
                <w:sz w:val="32"/>
                <w:szCs w:val="32"/>
                <w:shd w:val="clear" w:color="auto" w:fill="FFFFFF"/>
              </w:rPr>
              <w:t>万元。</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2.专项资金实际使用情况分析</w:t>
            </w:r>
          </w:p>
          <w:p>
            <w:pPr>
              <w:spacing w:line="560" w:lineRule="exact"/>
              <w:ind w:firstLine="588" w:firstLineChars="184"/>
              <w:rPr>
                <w:rFonts w:hint="eastAsia" w:ascii="仿宋" w:hAnsi="仿宋" w:eastAsia="仿宋" w:cs="仿宋"/>
                <w:bCs/>
                <w:sz w:val="32"/>
                <w:szCs w:val="32"/>
              </w:rPr>
            </w:pPr>
            <w:r>
              <w:rPr>
                <w:rFonts w:hint="eastAsia" w:ascii="仿宋" w:hAnsi="仿宋" w:eastAsia="仿宋" w:cs="仿宋"/>
                <w:bCs/>
                <w:sz w:val="32"/>
                <w:szCs w:val="32"/>
              </w:rPr>
              <w:t>2021年专项总收入</w:t>
            </w:r>
            <w:r>
              <w:rPr>
                <w:rFonts w:hint="eastAsia" w:ascii="仿宋" w:hAnsi="仿宋" w:eastAsia="仿宋" w:cs="仿宋"/>
                <w:bCs/>
                <w:sz w:val="32"/>
                <w:szCs w:val="32"/>
                <w:lang w:val="en-US" w:eastAsia="zh-CN"/>
              </w:rPr>
              <w:t>1701.70</w:t>
            </w:r>
            <w:r>
              <w:rPr>
                <w:rFonts w:hint="eastAsia" w:ascii="仿宋" w:hAnsi="仿宋" w:eastAsia="仿宋" w:cs="仿宋"/>
                <w:bCs/>
                <w:sz w:val="32"/>
                <w:szCs w:val="32"/>
              </w:rPr>
              <w:t>万元，专项总支出</w:t>
            </w:r>
            <w:r>
              <w:rPr>
                <w:rFonts w:hint="eastAsia" w:ascii="仿宋" w:hAnsi="仿宋" w:eastAsia="仿宋" w:cs="仿宋"/>
                <w:bCs/>
                <w:sz w:val="32"/>
                <w:szCs w:val="32"/>
                <w:lang w:val="en-US" w:eastAsia="zh-CN"/>
              </w:rPr>
              <w:t>1701.70</w:t>
            </w:r>
            <w:r>
              <w:rPr>
                <w:rFonts w:hint="eastAsia" w:ascii="仿宋" w:hAnsi="仿宋" w:eastAsia="仿宋" w:cs="仿宋"/>
                <w:bCs/>
                <w:sz w:val="32"/>
                <w:szCs w:val="32"/>
              </w:rPr>
              <w:t>万元，收支平衡，无资金结余。</w:t>
            </w:r>
          </w:p>
          <w:p>
            <w:pPr>
              <w:spacing w:line="56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3.专项资金管理情况分析</w:t>
            </w:r>
          </w:p>
          <w:p>
            <w:pPr>
              <w:spacing w:line="560" w:lineRule="exact"/>
              <w:ind w:firstLine="640" w:firstLineChars="200"/>
              <w:rPr>
                <w:rFonts w:ascii="仿宋" w:hAnsi="仿宋" w:eastAsia="仿宋" w:cs="仿宋"/>
                <w:bCs/>
                <w:sz w:val="32"/>
                <w:szCs w:val="32"/>
              </w:rPr>
            </w:pPr>
            <w:r>
              <w:rPr>
                <w:rFonts w:hint="eastAsia" w:ascii="仿宋" w:hAnsi="仿宋" w:eastAsia="仿宋" w:cs="仿宋"/>
                <w:color w:val="000000"/>
                <w:sz w:val="32"/>
                <w:szCs w:val="32"/>
                <w:shd w:val="clear" w:color="auto" w:fill="FFFFFF"/>
              </w:rPr>
              <w:t>为加强项目资金管理，规范</w:t>
            </w:r>
            <w:r>
              <w:rPr>
                <w:rFonts w:hint="eastAsia" w:ascii="仿宋" w:hAnsi="仿宋" w:eastAsia="仿宋" w:cs="仿宋"/>
                <w:color w:val="333333"/>
                <w:sz w:val="32"/>
                <w:szCs w:val="32"/>
                <w:shd w:val="clear" w:color="auto" w:fill="FFFFFF"/>
              </w:rPr>
              <w:t>项目资金管理行为，提高项目管理水平及项目资金使用效益，</w:t>
            </w:r>
            <w:r>
              <w:rPr>
                <w:rFonts w:hint="eastAsia" w:ascii="仿宋" w:hAnsi="仿宋" w:eastAsia="仿宋" w:cs="仿宋"/>
                <w:color w:val="000000"/>
                <w:sz w:val="32"/>
                <w:szCs w:val="32"/>
                <w:shd w:val="clear" w:color="auto" w:fill="FFFFFF"/>
              </w:rPr>
              <w:t>本部门制定了财务管理制度、项目资金管理制度、专项资金管理办法等，对项目管理职责、申报与组织实施、项目资金的管理、监督检查与验收等进行了规定，成立了工作领导小组、明确工作职责、确定责任单位、制定工作方案、项目实施细则、考核办法等。</w:t>
            </w:r>
            <w:r>
              <w:rPr>
                <w:rFonts w:hint="eastAsia" w:ascii="仿宋" w:hAnsi="仿宋" w:eastAsia="仿宋" w:cs="仿宋"/>
                <w:color w:val="333333"/>
                <w:sz w:val="32"/>
                <w:szCs w:val="32"/>
                <w:shd w:val="clear" w:color="auto" w:fill="FFFFFF"/>
              </w:rPr>
              <w:t>项目资金严格按指定用途专款专用，实行专项报告制度，并接受财政部门或上级部门的检查、验收。2021年本部门项目支出，基本能够严格按照相关制度规定等进行。</w:t>
            </w:r>
          </w:p>
          <w:p>
            <w:pPr>
              <w:spacing w:line="560" w:lineRule="exact"/>
              <w:ind w:firstLine="560" w:firstLineChars="200"/>
              <w:rPr>
                <w:rFonts w:ascii="黑体" w:hAnsi="黑体" w:eastAsia="黑体" w:cs="黑体"/>
                <w:bCs/>
                <w:sz w:val="28"/>
                <w:szCs w:val="28"/>
              </w:rPr>
            </w:pPr>
            <w:r>
              <w:rPr>
                <w:rFonts w:hint="eastAsia" w:ascii="黑体" w:hAnsi="黑体" w:eastAsia="黑体" w:cs="黑体"/>
                <w:bCs/>
                <w:sz w:val="28"/>
                <w:szCs w:val="28"/>
              </w:rPr>
              <w:t xml:space="preserve"> 三、部门专项组织实施情况</w:t>
            </w:r>
          </w:p>
          <w:p>
            <w:pPr>
              <w:spacing w:line="560" w:lineRule="exact"/>
              <w:ind w:firstLine="643" w:firstLineChars="200"/>
              <w:rPr>
                <w:rFonts w:ascii="楷体" w:hAnsi="楷体" w:eastAsia="楷体" w:cs="仿宋"/>
                <w:b/>
                <w:bCs/>
                <w:sz w:val="32"/>
                <w:szCs w:val="32"/>
              </w:rPr>
            </w:pPr>
            <w:r>
              <w:rPr>
                <w:rFonts w:hint="eastAsia" w:ascii="楷体" w:hAnsi="楷体" w:eastAsia="楷体" w:cs="仿宋"/>
                <w:b/>
                <w:bCs/>
                <w:sz w:val="32"/>
                <w:szCs w:val="32"/>
              </w:rPr>
              <w:t>（一）专项组织情况分析，主要包括项目招投标、调整、竣工验收等情况</w:t>
            </w:r>
          </w:p>
          <w:p>
            <w:pPr>
              <w:pStyle w:val="10"/>
              <w:widowControl/>
              <w:shd w:val="clear" w:color="auto" w:fill="FFFFFF"/>
              <w:spacing w:beforeAutospacing="0" w:afterAutospacing="0" w:line="510" w:lineRule="atLeast"/>
              <w:ind w:firstLine="420"/>
              <w:jc w:val="both"/>
              <w:rPr>
                <w:rFonts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项目招投标方面，凡是单个货物项目采购金额达到40万元的，单个服务项目采购金额达到50万元的，单个工程项目采购金额达到60万元的，均依法采用公开招投标方式组织项目实施；一般情况下，不进行项目调整，确需要调整的，均依照财政部门规定，按照程序报批后方予以调整；所有项目竣工验收等工作，均由业务科室按照规定程序进行，验收完成后财务方开展报账和支付工作。</w:t>
            </w:r>
          </w:p>
          <w:p>
            <w:pPr>
              <w:pStyle w:val="10"/>
              <w:widowControl/>
              <w:shd w:val="clear" w:color="auto" w:fill="FFFFFF"/>
              <w:spacing w:beforeAutospacing="0" w:afterAutospacing="0" w:line="510" w:lineRule="atLeast"/>
              <w:ind w:firstLine="420"/>
              <w:jc w:val="both"/>
              <w:rPr>
                <w:rFonts w:ascii="楷体" w:hAnsi="楷体" w:eastAsia="楷体" w:cs="仿宋"/>
                <w:b/>
                <w:bCs/>
                <w:kern w:val="2"/>
                <w:sz w:val="32"/>
                <w:szCs w:val="32"/>
              </w:rPr>
            </w:pPr>
            <w:r>
              <w:rPr>
                <w:rFonts w:hint="eastAsia" w:ascii="楷体" w:hAnsi="楷体" w:eastAsia="楷体" w:cs="仿宋"/>
                <w:b/>
                <w:bCs/>
                <w:kern w:val="2"/>
                <w:sz w:val="32"/>
                <w:szCs w:val="32"/>
              </w:rPr>
              <w:t>（二）专项管理情况分析，主要包括项目管理制度建设、日常检查监督管理等情况</w:t>
            </w:r>
          </w:p>
          <w:p>
            <w:pPr>
              <w:pStyle w:val="10"/>
              <w:widowControl/>
              <w:shd w:val="clear" w:color="auto" w:fill="FFFFFF"/>
              <w:spacing w:beforeAutospacing="0" w:afterAutospacing="0" w:line="510" w:lineRule="atLeast"/>
              <w:ind w:firstLine="420"/>
              <w:jc w:val="both"/>
              <w:rPr>
                <w:rFonts w:hint="eastAsia" w:ascii="仿宋" w:hAnsi="仿宋" w:eastAsia="仿宋" w:cs="仿宋"/>
                <w:color w:val="000000"/>
                <w:kern w:val="2"/>
                <w:sz w:val="32"/>
                <w:szCs w:val="32"/>
                <w:shd w:val="clear" w:color="auto" w:fill="FFFFFF"/>
              </w:rPr>
            </w:pPr>
            <w:r>
              <w:rPr>
                <w:rFonts w:hint="eastAsia" w:ascii="仿宋" w:hAnsi="仿宋" w:eastAsia="仿宋" w:cs="仿宋"/>
                <w:color w:val="000000"/>
                <w:kern w:val="2"/>
                <w:sz w:val="32"/>
                <w:szCs w:val="32"/>
                <w:shd w:val="clear" w:color="auto" w:fill="FFFFFF"/>
              </w:rPr>
              <w:t>为确保专项有效实施，提高专项资金的使用效率，根据省市级财政部门的专项项目和资金管理办法，我</w:t>
            </w:r>
            <w:r>
              <w:rPr>
                <w:rFonts w:hint="eastAsia" w:ascii="仿宋" w:hAnsi="仿宋" w:eastAsia="仿宋" w:cs="仿宋"/>
                <w:color w:val="000000"/>
                <w:kern w:val="2"/>
                <w:sz w:val="32"/>
                <w:szCs w:val="32"/>
                <w:shd w:val="clear" w:color="auto" w:fill="FFFFFF"/>
                <w:lang w:eastAsia="zh-CN"/>
              </w:rPr>
              <w:t>部门</w:t>
            </w:r>
            <w:r>
              <w:rPr>
                <w:rFonts w:hint="eastAsia" w:ascii="仿宋" w:hAnsi="仿宋" w:eastAsia="仿宋" w:cs="仿宋"/>
                <w:color w:val="000000"/>
                <w:kern w:val="2"/>
                <w:sz w:val="32"/>
                <w:szCs w:val="32"/>
                <w:shd w:val="clear" w:color="auto" w:fill="FFFFFF"/>
              </w:rPr>
              <w:t>制定了《财务管理制度》；项目资金下达我单位后，合理编制项目预算并按照程序报批，加强项目实施前、实施中、实施后的监督管理，提高项目资金使用效益。</w:t>
            </w:r>
          </w:p>
          <w:p>
            <w:pPr>
              <w:numPr>
                <w:ilvl w:val="0"/>
                <w:numId w:val="2"/>
              </w:num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部门整体支出绩效情况</w:t>
            </w:r>
          </w:p>
          <w:p>
            <w:pPr>
              <w:pStyle w:val="2"/>
              <w:keepNext w:val="0"/>
              <w:keepLines w:val="0"/>
              <w:pageBreakBefore w:val="0"/>
              <w:widowControl/>
              <w:numPr>
                <w:ilvl w:val="0"/>
                <w:numId w:val="0"/>
              </w:numPr>
              <w:kinsoku/>
              <w:wordWrap/>
              <w:overflowPunct/>
              <w:topLinePunct w:val="0"/>
              <w:autoSpaceDE/>
              <w:autoSpaceDN/>
              <w:bidi w:val="0"/>
              <w:adjustRightInd/>
              <w:snapToGrid/>
              <w:spacing w:before="0" w:beforeAutospacing="0" w:after="0" w:line="560" w:lineRule="exact"/>
              <w:ind w:firstLine="321" w:firstLineChars="100"/>
              <w:textAlignment w:val="baseline"/>
              <w:rPr>
                <w:rFonts w:hint="eastAsia"/>
                <w:lang w:eastAsia="zh-CN"/>
              </w:rPr>
            </w:pPr>
            <w:r>
              <w:rPr>
                <w:rFonts w:hint="eastAsia" w:ascii="楷体" w:hAnsi="楷体" w:eastAsia="楷体" w:cs="楷体"/>
                <w:b/>
                <w:bCs/>
                <w:lang w:eastAsia="zh-CN"/>
              </w:rPr>
              <w:t>（一）党建工作一以贯之。</w:t>
            </w:r>
            <w:r>
              <w:rPr>
                <w:rFonts w:hint="eastAsia" w:ascii="仿宋_GB2312" w:hAnsi="仿宋_GB2312" w:eastAsia="仿宋_GB2312" w:cs="仿宋_GB2312"/>
                <w:b w:val="0"/>
                <w:bCs w:val="0"/>
                <w:lang w:eastAsia="zh-CN"/>
              </w:rPr>
              <w:t>按照“基层党建走在前”的工作思路，既积极主动，又服务服从，认真抓好党建工作。</w:t>
            </w:r>
            <w:r>
              <w:rPr>
                <w:rFonts w:hint="eastAsia" w:ascii="仿宋_GB2312" w:hAnsi="仿宋_GB2312" w:cs="仿宋_GB2312"/>
                <w:b/>
                <w:bCs/>
                <w:lang w:eastAsia="zh-CN"/>
              </w:rPr>
              <w:t>一</w:t>
            </w:r>
            <w:r>
              <w:rPr>
                <w:rFonts w:hint="eastAsia"/>
                <w:b/>
                <w:bCs/>
                <w:lang w:eastAsia="zh-CN"/>
              </w:rPr>
              <w:t>是重视党员干部教育。</w:t>
            </w:r>
            <w:r>
              <w:rPr>
                <w:rFonts w:hint="eastAsia"/>
                <w:lang w:eastAsia="zh-CN"/>
              </w:rPr>
              <w:t>开展党员冬春训、镇村干部清廉教育培训班、年青干部座谈会、廉政警示教育等系列活动。</w:t>
            </w:r>
            <w:r>
              <w:rPr>
                <w:rFonts w:hint="eastAsia" w:ascii="仿宋_GB2312" w:hAnsi="仿宋_GB2312" w:eastAsia="仿宋_GB2312" w:cs="仿宋_GB2312"/>
                <w:b w:val="0"/>
                <w:bCs w:val="0"/>
                <w:lang w:eastAsia="zh-CN"/>
              </w:rPr>
              <w:t>利用“三会一课”、主题党日、线上集中培训等多次开展党员学习培训；结合“导师帮带制”要求，组织举行4次镇村年青干部座谈会。党史学习教育走深走实，“我为群众办实事”实现清单式领办，创新开展村（社区）总支书记交叉讲党课，导师帮带再升温，党内关怀重实效。</w:t>
            </w:r>
            <w:r>
              <w:rPr>
                <w:rFonts w:hint="eastAsia" w:ascii="仿宋_GB2312" w:hAnsi="仿宋_GB2312" w:cs="仿宋_GB2312"/>
                <w:b/>
                <w:bCs/>
                <w:lang w:eastAsia="zh-CN"/>
              </w:rPr>
              <w:t>二</w:t>
            </w:r>
            <w:r>
              <w:rPr>
                <w:rFonts w:hint="eastAsia"/>
                <w:b/>
                <w:bCs/>
                <w:lang w:eastAsia="zh-CN"/>
              </w:rPr>
              <w:t>是重视发展党员和预备党员的管理</w:t>
            </w:r>
            <w:r>
              <w:rPr>
                <w:rFonts w:hint="eastAsia" w:ascii="仿宋_GB2312" w:hAnsi="仿宋_GB2312" w:eastAsia="仿宋_GB2312" w:cs="仿宋_GB2312"/>
                <w:b w:val="0"/>
                <w:bCs w:val="0"/>
                <w:lang w:eastAsia="zh-CN"/>
              </w:rPr>
              <w:t>坚持把政治标准作为发展党员的首要标准，将个人征信记录、是否违建房屋、尿检情况等都纳入审查范围，从源头上确保党员队伍纯洁性。年内共发展新党员9名，转正9名，发展入党积极分子15名。</w:t>
            </w:r>
            <w:r>
              <w:rPr>
                <w:rFonts w:hint="eastAsia" w:ascii="仿宋_GB2312" w:hAnsi="仿宋_GB2312" w:cs="仿宋_GB2312"/>
                <w:b/>
                <w:bCs/>
                <w:lang w:eastAsia="zh-CN"/>
              </w:rPr>
              <w:t>三</w:t>
            </w:r>
            <w:r>
              <w:rPr>
                <w:rFonts w:hint="eastAsia"/>
                <w:b/>
                <w:bCs/>
                <w:lang w:eastAsia="zh-CN"/>
              </w:rPr>
              <w:t>是重视标杆效应。</w:t>
            </w:r>
            <w:r>
              <w:rPr>
                <w:rFonts w:hint="eastAsia"/>
                <w:lang w:eastAsia="zh-CN"/>
              </w:rPr>
              <w:t>结合插旗特色举办七一庆祝大会，评选出群众认可度高的“十佳模范党员”和“两优一先”，在镇内掀起一股“向模范学习，做时代先锋”的热潮。</w:t>
            </w:r>
            <w:r>
              <w:rPr>
                <w:rFonts w:hint="eastAsia"/>
                <w:b/>
                <w:bCs/>
                <w:lang w:eastAsia="zh-CN"/>
              </w:rPr>
              <w:t>四是重视非公经济党建。</w:t>
            </w:r>
            <w:r>
              <w:rPr>
                <w:rFonts w:hint="eastAsia"/>
                <w:lang w:eastAsia="zh-CN"/>
              </w:rPr>
              <w:t>由插旗菜业支部与机关支部结对，完善阵地建设，增强党建意识。</w:t>
            </w:r>
          </w:p>
          <w:p>
            <w:pPr>
              <w:pStyle w:val="4"/>
              <w:keepNext w:val="0"/>
              <w:keepLines w:val="0"/>
              <w:pageBreakBefore w:val="0"/>
              <w:widowControl w:val="0"/>
              <w:kinsoku/>
              <w:wordWrap/>
              <w:overflowPunct/>
              <w:topLinePunct w:val="0"/>
              <w:autoSpaceDE/>
              <w:autoSpaceDN/>
              <w:bidi w:val="0"/>
              <w:adjustRightInd/>
              <w:snapToGrid/>
              <w:spacing w:before="0" w:beforeAutospacing="0" w:after="0" w:line="560" w:lineRule="exact"/>
              <w:ind w:firstLine="643" w:firstLineChars="200"/>
              <w:textAlignment w:val="auto"/>
              <w:rPr>
                <w:rFonts w:hint="eastAsia" w:ascii="仿宋_GB2312" w:hAnsi="仿宋_GB2312" w:eastAsia="仿宋_GB2312" w:cs="仿宋_GB2312"/>
                <w:kern w:val="2"/>
                <w:sz w:val="32"/>
                <w:szCs w:val="32"/>
                <w:lang w:val="en-US" w:eastAsia="zh-CN" w:bidi="ar-SA"/>
              </w:rPr>
            </w:pPr>
            <w:r>
              <w:rPr>
                <w:rFonts w:hint="eastAsia" w:ascii="楷体" w:hAnsi="楷体" w:eastAsia="楷体" w:cs="楷体"/>
                <w:b/>
                <w:bCs/>
                <w:sz w:val="32"/>
                <w:szCs w:val="32"/>
                <w:lang w:val="en-US" w:eastAsia="zh-CN"/>
              </w:rPr>
              <w:t>（二）</w:t>
            </w:r>
            <w:r>
              <w:rPr>
                <w:rFonts w:hint="eastAsia" w:ascii="楷体_GB2312" w:hAnsi="楷体_GB2312" w:eastAsia="楷体_GB2312" w:cs="楷体_GB2312"/>
                <w:b/>
                <w:bCs/>
                <w:sz w:val="32"/>
                <w:szCs w:val="32"/>
                <w:lang w:val="en-US" w:eastAsia="zh-CN"/>
              </w:rPr>
              <w:t>疫情防控抓实抓细。</w:t>
            </w:r>
            <w:r>
              <w:rPr>
                <w:rFonts w:hint="eastAsia" w:ascii="仿宋_GB2312" w:hAnsi="仿宋_GB2312" w:eastAsia="仿宋_GB2312" w:cs="仿宋_GB2312"/>
                <w:kern w:val="2"/>
                <w:sz w:val="32"/>
                <w:szCs w:val="32"/>
                <w:lang w:val="en-US" w:eastAsia="zh-CN" w:bidi="ar-SA"/>
              </w:rPr>
              <w:t>暑期面对新一轮新冠疫情，我们严格按照县防指要求，落实中、高风险地区以及境外返乡人员的摸排和重点场所、重点对象的管控，以战时状态抓实疫情防控工作。劝导餐馆、宾馆、茶楼、门店等人员聚集场所139家，其中关停不合规经营场所7家，治陋专项整治24场。将应完成疫苗接种的“两类人员”名单分配到村、明确到人，逐一进行排查，点对点通知提醒到位；与插旗中学、卫生院三方联动，在3-11岁儿童新冠疫苗接种和加强针接种工作中占据主动，目前全镇疫苗接种工作排名全县前列。</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楷体" w:hAnsi="楷体" w:eastAsia="楷体" w:cs="楷体"/>
                <w:b/>
                <w:bCs/>
                <w:sz w:val="32"/>
                <w:szCs w:val="32"/>
                <w:lang w:val="en-US" w:eastAsia="zh-CN"/>
              </w:rPr>
              <w:t>（三）人居环境节节攀升。</w:t>
            </w:r>
            <w:r>
              <w:rPr>
                <w:rFonts w:hint="eastAsia" w:ascii="仿宋_GB2312" w:hAnsi="仿宋_GB2312" w:eastAsia="仿宋_GB2312" w:cs="仿宋_GB2312"/>
                <w:b/>
                <w:bCs/>
                <w:sz w:val="32"/>
                <w:szCs w:val="32"/>
                <w:lang w:val="en-US" w:eastAsia="zh-CN"/>
              </w:rPr>
              <w:t>一是垃圾分类全面铺开。</w:t>
            </w:r>
            <w:r>
              <w:rPr>
                <w:rFonts w:hint="eastAsia" w:ascii="仿宋_GB2312" w:hAnsi="仿宋_GB2312" w:eastAsia="仿宋_GB2312" w:cs="仿宋_GB2312"/>
                <w:sz w:val="32"/>
                <w:szCs w:val="32"/>
                <w:lang w:val="en-US" w:eastAsia="zh-CN"/>
              </w:rPr>
              <w:t>我镇摸索垃圾分类两年多，形成了易于操作推广的“户分类、村收集、镇转运、公司处理”治理模式。</w:t>
            </w:r>
            <w:r>
              <w:rPr>
                <w:rFonts w:hint="eastAsia" w:ascii="仿宋_GB2312" w:hAnsi="仿宋_GB2312" w:eastAsia="仿宋_GB2312" w:cs="仿宋_GB2312"/>
                <w:b/>
                <w:bCs/>
                <w:sz w:val="32"/>
                <w:szCs w:val="32"/>
                <w:lang w:val="en-US" w:eastAsia="zh-CN"/>
              </w:rPr>
              <w:t>二是基础建设持续投入。</w:t>
            </w:r>
            <w:r>
              <w:rPr>
                <w:rFonts w:hint="eastAsia" w:ascii="仿宋_GB2312" w:hAnsi="仿宋_GB2312" w:eastAsia="仿宋_GB2312" w:cs="仿宋_GB2312"/>
                <w:sz w:val="32"/>
                <w:szCs w:val="32"/>
                <w:lang w:val="en-US" w:eastAsia="zh-CN"/>
              </w:rPr>
              <w:t>这几年，镇主导的推进公共建设，集镇街道升级改造、银杏公园、街心公园建设，沟渠疏洗，专注于抓有效果的事，抓群众期盼的事。</w:t>
            </w:r>
            <w:r>
              <w:rPr>
                <w:rFonts w:hint="eastAsia" w:ascii="仿宋_GB2312" w:hAnsi="仿宋_GB2312" w:eastAsia="仿宋_GB2312" w:cs="仿宋_GB2312"/>
                <w:b/>
                <w:bCs/>
                <w:sz w:val="32"/>
                <w:szCs w:val="32"/>
                <w:lang w:val="en-US" w:eastAsia="zh-CN"/>
              </w:rPr>
              <w:t>三是村规民约落地见效。</w:t>
            </w:r>
            <w:r>
              <w:rPr>
                <w:rFonts w:hint="eastAsia" w:ascii="仿宋_GB2312" w:hAnsi="仿宋_GB2312" w:eastAsia="仿宋_GB2312" w:cs="仿宋_GB2312"/>
                <w:sz w:val="32"/>
                <w:szCs w:val="32"/>
                <w:lang w:val="en-US" w:eastAsia="zh-CN"/>
              </w:rPr>
              <w:t>在人居环境整治上，我们充分利用村规民约，下定决心解决过去村规民约内容空泛、缺乏约束、认同不高、落实乏力的问题，把保洁费收上来，真正让群众参与进来。</w:t>
            </w:r>
          </w:p>
          <w:p>
            <w:pPr>
              <w:keepNext w:val="0"/>
              <w:keepLines w:val="0"/>
              <w:pageBreakBefore w:val="0"/>
              <w:widowControl w:val="0"/>
              <w:kinsoku/>
              <w:wordWrap/>
              <w:overflowPunct/>
              <w:topLinePunct w:val="0"/>
              <w:autoSpaceDE/>
              <w:autoSpaceDN/>
              <w:bidi w:val="0"/>
              <w:adjustRightInd/>
              <w:snapToGrid/>
              <w:spacing w:beforeAutospacing="0" w:line="560" w:lineRule="exact"/>
              <w:ind w:firstLine="643" w:firstLineChars="200"/>
              <w:textAlignment w:val="auto"/>
              <w:rPr>
                <w:rFonts w:hint="default" w:eastAsia="仿宋_GB2312"/>
                <w:lang w:val="en-US" w:eastAsia="zh-CN"/>
              </w:rPr>
            </w:pPr>
            <w:r>
              <w:rPr>
                <w:rFonts w:hint="eastAsia" w:ascii="楷体_GB2312" w:hAnsi="楷体_GB2312" w:eastAsia="楷体_GB2312" w:cs="楷体_GB2312"/>
                <w:b/>
                <w:bCs/>
                <w:sz w:val="32"/>
                <w:szCs w:val="32"/>
                <w:lang w:eastAsia="zh-CN"/>
              </w:rPr>
              <w:t>（</w:t>
            </w:r>
            <w:r>
              <w:rPr>
                <w:rFonts w:hint="eastAsia" w:ascii="楷体_GB2312" w:hAnsi="楷体_GB2312" w:eastAsia="楷体_GB2312" w:cs="楷体_GB2312"/>
                <w:b/>
                <w:bCs/>
                <w:sz w:val="32"/>
                <w:szCs w:val="32"/>
                <w:lang w:val="en-US" w:eastAsia="zh-CN"/>
              </w:rPr>
              <w:t>四</w:t>
            </w:r>
            <w:r>
              <w:rPr>
                <w:rFonts w:hint="eastAsia" w:ascii="楷体_GB2312" w:hAnsi="楷体_GB2312" w:eastAsia="楷体_GB2312" w:cs="楷体_GB2312"/>
                <w:b/>
                <w:bCs/>
                <w:sz w:val="32"/>
                <w:szCs w:val="32"/>
                <w:lang w:eastAsia="zh-CN"/>
              </w:rPr>
              <w:t>）经济发展统筹推进。</w:t>
            </w:r>
            <w:r>
              <w:rPr>
                <w:rFonts w:hint="eastAsia" w:ascii="仿宋_GB2312" w:hAnsi="仿宋_GB2312" w:eastAsia="仿宋_GB2312" w:cs="仿宋_GB2312"/>
                <w:b/>
                <w:bCs/>
                <w:sz w:val="32"/>
                <w:szCs w:val="32"/>
                <w:lang w:val="en-US" w:eastAsia="zh-CN"/>
              </w:rPr>
              <w:t>1.</w:t>
            </w:r>
            <w:r>
              <w:rPr>
                <w:rFonts w:hint="eastAsia" w:ascii="仿宋_GB2312" w:hAnsi="仿宋_GB2312" w:eastAsia="仿宋_GB2312" w:cs="仿宋_GB2312"/>
                <w:b/>
                <w:bCs/>
                <w:sz w:val="32"/>
                <w:szCs w:val="32"/>
              </w:rPr>
              <w:t>全力支持企业生产。</w:t>
            </w:r>
            <w:r>
              <w:rPr>
                <w:rFonts w:hint="eastAsia" w:ascii="仿宋_GB2312" w:hAnsi="仿宋_GB2312" w:eastAsia="仿宋_GB2312" w:cs="仿宋_GB2312"/>
                <w:sz w:val="32"/>
                <w:szCs w:val="32"/>
              </w:rPr>
              <w:t>坚持一手抓疫情防控，一手抓支持企业生产。</w:t>
            </w:r>
            <w:r>
              <w:rPr>
                <w:rFonts w:hint="eastAsia" w:ascii="仿宋_GB2312" w:hAnsi="仿宋_GB2312" w:eastAsia="仿宋_GB2312" w:cs="仿宋_GB2312"/>
                <w:sz w:val="32"/>
                <w:szCs w:val="32"/>
                <w:lang w:val="en-US" w:eastAsia="zh-CN"/>
              </w:rPr>
              <w:t>插旗菜业始终保持行业领先地位，日发货数量超一万件，用工量只增不减。今年12月插旗菜业获批国家级农业企业认证。春韵食品错位发展，产品种类丰富，畅销大江南北。</w:t>
            </w:r>
            <w:r>
              <w:rPr>
                <w:rFonts w:hint="eastAsia" w:ascii="仿宋_GB2312" w:hAnsi="仿宋_GB2312" w:eastAsia="仿宋_GB2312" w:cs="仿宋_GB2312"/>
                <w:b/>
                <w:bCs/>
                <w:sz w:val="32"/>
                <w:szCs w:val="32"/>
                <w:lang w:val="en-US" w:eastAsia="zh-CN"/>
              </w:rPr>
              <w:t>2.</w:t>
            </w:r>
            <w:r>
              <w:rPr>
                <w:rFonts w:hint="eastAsia" w:ascii="仿宋_GB2312" w:hAnsi="仿宋_GB2312" w:eastAsia="仿宋_GB2312" w:cs="仿宋_GB2312"/>
                <w:b/>
                <w:bCs/>
                <w:sz w:val="32"/>
                <w:szCs w:val="32"/>
              </w:rPr>
              <w:t>有序推动项目</w:t>
            </w:r>
            <w:r>
              <w:rPr>
                <w:rFonts w:hint="eastAsia" w:ascii="仿宋_GB2312" w:hAnsi="仿宋_GB2312" w:eastAsia="仿宋_GB2312" w:cs="仿宋_GB2312"/>
                <w:b/>
                <w:bCs/>
                <w:sz w:val="32"/>
                <w:szCs w:val="32"/>
                <w:lang w:val="en-US" w:eastAsia="zh-CN"/>
              </w:rPr>
              <w:t>筹建</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始终坚持“项目为王”的发展理念，努力做好项目前期工作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省级农村产业融合发展示范园</w:t>
            </w:r>
            <w:r>
              <w:rPr>
                <w:rFonts w:hint="eastAsia" w:ascii="仿宋_GB2312" w:hAnsi="仿宋_GB2312" w:eastAsia="仿宋_GB2312" w:cs="仿宋_GB2312"/>
                <w:sz w:val="32"/>
                <w:szCs w:val="32"/>
                <w:lang w:val="en-US" w:eastAsia="zh-CN"/>
              </w:rPr>
              <w:t>建设方案获省发改委通过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2022年将进入实施阶段。</w:t>
            </w:r>
            <w:r>
              <w:rPr>
                <w:rFonts w:hint="eastAsia" w:ascii="仿宋_GB2312" w:hAnsi="仿宋_GB2312" w:eastAsia="仿宋_GB2312" w:cs="仿宋_GB2312"/>
                <w:b/>
                <w:bCs/>
                <w:sz w:val="32"/>
                <w:szCs w:val="32"/>
                <w:lang w:val="en-US" w:eastAsia="zh-CN"/>
              </w:rPr>
              <w:t>3.</w:t>
            </w:r>
            <w:r>
              <w:rPr>
                <w:rFonts w:hint="eastAsia" w:ascii="仿宋_GB2312" w:hAnsi="仿宋_GB2312" w:eastAsia="仿宋_GB2312" w:cs="仿宋_GB2312"/>
                <w:b/>
                <w:bCs/>
                <w:sz w:val="32"/>
                <w:szCs w:val="32"/>
              </w:rPr>
              <w:t>加快推进农业发展。</w:t>
            </w:r>
            <w:r>
              <w:rPr>
                <w:rFonts w:hint="eastAsia" w:ascii="仿宋_GB2312" w:hAnsi="仿宋_GB2312" w:eastAsia="仿宋_GB2312" w:cs="仿宋_GB2312"/>
                <w:sz w:val="32"/>
                <w:szCs w:val="32"/>
              </w:rPr>
              <w:t>坚决贯彻执行上级党委、政府抓好粮食生产的指示精神，加强耕地抛荒治理，扎实推进宅基地复垦、非粮化非农化整治工作</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保质保量完成早稻生产任务。</w:t>
            </w:r>
            <w:r>
              <w:rPr>
                <w:rFonts w:hint="eastAsia" w:ascii="仿宋_GB2312" w:hAnsi="仿宋_GB2312" w:eastAsia="仿宋_GB2312" w:cs="仿宋_GB2312"/>
                <w:b/>
                <w:bCs/>
                <w:sz w:val="32"/>
                <w:szCs w:val="32"/>
                <w:lang w:val="en-US" w:eastAsia="zh-CN"/>
              </w:rPr>
              <w:t>4.</w:t>
            </w:r>
            <w:r>
              <w:rPr>
                <w:rFonts w:hint="eastAsia" w:ascii="仿宋_GB2312" w:hAnsi="仿宋_GB2312" w:eastAsia="仿宋_GB2312" w:cs="仿宋_GB2312"/>
                <w:b/>
                <w:bCs/>
                <w:sz w:val="32"/>
                <w:szCs w:val="32"/>
              </w:rPr>
              <w:t>坚决</w:t>
            </w:r>
            <w:r>
              <w:rPr>
                <w:rFonts w:hint="eastAsia" w:ascii="仿宋_GB2312" w:hAnsi="仿宋_GB2312" w:eastAsia="仿宋_GB2312" w:cs="仿宋_GB2312"/>
                <w:b/>
                <w:bCs/>
                <w:sz w:val="32"/>
                <w:szCs w:val="32"/>
                <w:lang w:val="en-US" w:eastAsia="zh-CN"/>
              </w:rPr>
              <w:t>打赢环保攻坚战</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lang w:val="en-US" w:eastAsia="zh-CN"/>
              </w:rPr>
              <w:t>以东湖水系水环境整治为重点，</w:t>
            </w:r>
            <w:r>
              <w:rPr>
                <w:rFonts w:hint="eastAsia" w:ascii="仿宋_GB2312" w:hAnsi="仿宋_GB2312" w:eastAsia="仿宋_GB2312" w:cs="仿宋_GB2312"/>
                <w:sz w:val="32"/>
                <w:szCs w:val="32"/>
              </w:rPr>
              <w:t>突出化肥农药减量</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加大</w:t>
            </w:r>
            <w:r>
              <w:rPr>
                <w:rFonts w:hint="eastAsia" w:ascii="仿宋_GB2312" w:hAnsi="仿宋_GB2312" w:eastAsia="仿宋_GB2312" w:cs="仿宋_GB2312"/>
                <w:sz w:val="32"/>
                <w:szCs w:val="32"/>
              </w:rPr>
              <w:t>农业面源污染整治</w:t>
            </w:r>
            <w:r>
              <w:rPr>
                <w:rFonts w:hint="eastAsia" w:ascii="仿宋_GB2312" w:hAnsi="仿宋_GB2312" w:eastAsia="仿宋_GB2312" w:cs="仿宋_GB2312"/>
                <w:sz w:val="32"/>
                <w:szCs w:val="32"/>
                <w:lang w:val="en-US" w:eastAsia="zh-CN"/>
              </w:rPr>
              <w:t>力度</w:t>
            </w:r>
            <w:r>
              <w:rPr>
                <w:rFonts w:hint="eastAsia" w:ascii="仿宋_GB2312" w:hAnsi="仿宋_GB2312" w:eastAsia="仿宋_GB2312" w:cs="仿宋_GB2312"/>
                <w:sz w:val="32"/>
                <w:szCs w:val="32"/>
              </w:rPr>
              <w:t>。</w:t>
            </w:r>
          </w:p>
          <w:p>
            <w:pPr>
              <w:pStyle w:val="2"/>
              <w:keepNext w:val="0"/>
              <w:keepLines w:val="0"/>
              <w:pageBreakBefore w:val="0"/>
              <w:kinsoku/>
              <w:wordWrap/>
              <w:overflowPunct/>
              <w:topLinePunct w:val="0"/>
              <w:autoSpaceDE/>
              <w:autoSpaceDN/>
              <w:bidi w:val="0"/>
              <w:adjustRightInd/>
              <w:snapToGrid/>
              <w:spacing w:before="0" w:beforeAutospacing="0" w:after="0" w:line="560" w:lineRule="exact"/>
              <w:rPr>
                <w:rFonts w:hint="eastAsia" w:ascii="仿宋_GB2312" w:hAnsi="仿宋_GB2312" w:eastAsia="仿宋_GB2312" w:cs="仿宋_GB2312"/>
                <w:b w:val="0"/>
                <w:bCs w:val="0"/>
                <w:kern w:val="2"/>
                <w:sz w:val="32"/>
                <w:szCs w:val="32"/>
                <w:lang w:val="en-US" w:eastAsia="zh-CN" w:bidi="ar-SA"/>
              </w:rPr>
            </w:pPr>
            <w:r>
              <w:rPr>
                <w:rFonts w:hint="eastAsia" w:ascii="楷体_GB2312" w:hAnsi="楷体_GB2312" w:eastAsia="楷体_GB2312" w:cs="楷体_GB2312"/>
                <w:b/>
                <w:bCs/>
                <w:kern w:val="2"/>
                <w:sz w:val="32"/>
                <w:szCs w:val="32"/>
                <w:lang w:val="en-US" w:eastAsia="zh-CN" w:bidi="ar-SA"/>
              </w:rPr>
              <w:t>（五）乡村振兴有条不紊。</w:t>
            </w:r>
            <w:r>
              <w:rPr>
                <w:rFonts w:hint="eastAsia" w:ascii="仿宋_GB2312" w:hAnsi="仿宋_GB2312" w:eastAsia="仿宋_GB2312" w:cs="仿宋_GB2312"/>
                <w:b/>
                <w:bCs/>
                <w:kern w:val="2"/>
                <w:sz w:val="32"/>
                <w:szCs w:val="32"/>
                <w:lang w:val="en-US" w:eastAsia="zh-CN" w:bidi="ar-SA"/>
              </w:rPr>
              <w:t>1.认真开展防返贫动态监测工作。</w:t>
            </w:r>
            <w:r>
              <w:rPr>
                <w:rFonts w:hint="eastAsia" w:ascii="仿宋_GB2312" w:hAnsi="仿宋_GB2312" w:eastAsia="仿宋_GB2312" w:cs="仿宋_GB2312"/>
                <w:b w:val="0"/>
                <w:bCs w:val="0"/>
                <w:kern w:val="2"/>
                <w:sz w:val="32"/>
                <w:szCs w:val="32"/>
                <w:lang w:val="en-US" w:eastAsia="zh-CN" w:bidi="ar-SA"/>
              </w:rPr>
              <w:t>2021年7月，各村按照监测程序评议、核查，确定28户监测户。2021年10月，再次开展防返贫动态监测排查工作，没有新增监测户。</w:t>
            </w:r>
            <w:r>
              <w:rPr>
                <w:rFonts w:hint="eastAsia" w:ascii="仿宋_GB2312" w:hAnsi="仿宋_GB2312" w:eastAsia="仿宋_GB2312" w:cs="仿宋_GB2312"/>
                <w:b/>
                <w:bCs/>
                <w:kern w:val="2"/>
                <w:sz w:val="32"/>
                <w:szCs w:val="32"/>
                <w:lang w:val="en-US" w:eastAsia="zh-CN" w:bidi="ar-SA"/>
              </w:rPr>
              <w:t>2.积极推动行业政策落实。</w:t>
            </w:r>
            <w:r>
              <w:rPr>
                <w:rFonts w:hint="eastAsia" w:ascii="仿宋_GB2312" w:hAnsi="仿宋_GB2312" w:eastAsia="仿宋_GB2312" w:cs="仿宋_GB2312"/>
                <w:b w:val="0"/>
                <w:bCs w:val="0"/>
                <w:kern w:val="2"/>
                <w:sz w:val="32"/>
                <w:szCs w:val="32"/>
                <w:lang w:val="en-US" w:eastAsia="zh-CN" w:bidi="ar-SA"/>
              </w:rPr>
              <w:t>认真组织各村开展项目库入库、光伏扶贫公益岗位等工作，做到程序到位、资料齐全。</w:t>
            </w:r>
            <w:r>
              <w:rPr>
                <w:rFonts w:hint="eastAsia" w:ascii="仿宋_GB2312" w:hAnsi="仿宋_GB2312" w:eastAsia="仿宋_GB2312" w:cs="仿宋_GB2312"/>
                <w:b/>
                <w:bCs/>
                <w:kern w:val="2"/>
                <w:sz w:val="32"/>
                <w:szCs w:val="32"/>
                <w:lang w:val="en-US" w:eastAsia="zh-CN" w:bidi="ar-SA"/>
              </w:rPr>
              <w:t>3.加强业务培训和督促。</w:t>
            </w:r>
            <w:r>
              <w:rPr>
                <w:rFonts w:hint="eastAsia" w:ascii="仿宋_GB2312" w:hAnsi="仿宋_GB2312" w:eastAsia="仿宋_GB2312" w:cs="仿宋_GB2312"/>
                <w:b w:val="0"/>
                <w:bCs w:val="0"/>
                <w:kern w:val="2"/>
                <w:sz w:val="32"/>
                <w:szCs w:val="32"/>
                <w:lang w:val="en-US" w:eastAsia="zh-CN" w:bidi="ar-SA"/>
              </w:rPr>
              <w:t>对于县布置的每项重点工作，如防返贫监测、项目库建设等，都组织专干培训，统一工作要求、工作资料、工作时间，促进工作规范化。</w:t>
            </w:r>
          </w:p>
          <w:p>
            <w:pPr>
              <w:ind w:firstLine="643" w:firstLineChars="200"/>
              <w:rPr>
                <w:rFonts w:hint="eastAsia" w:ascii="楷体_GB2312" w:hAnsi="楷体_GB2312" w:eastAsia="楷体_GB2312" w:cs="楷体_GB2312"/>
                <w:b/>
                <w:bCs/>
                <w:sz w:val="32"/>
                <w:szCs w:val="32"/>
                <w:lang w:val="en-US" w:eastAsia="zh-CN"/>
              </w:rPr>
            </w:pPr>
            <w:r>
              <w:rPr>
                <w:rFonts w:hint="eastAsia" w:ascii="楷体_GB2312" w:hAnsi="楷体_GB2312" w:eastAsia="楷体_GB2312" w:cs="楷体_GB2312"/>
                <w:b/>
                <w:bCs/>
                <w:sz w:val="32"/>
                <w:szCs w:val="32"/>
                <w:lang w:val="en-US" w:eastAsia="zh-CN"/>
              </w:rPr>
              <w:t>（六）民调工作有声有色。</w:t>
            </w:r>
            <w:r>
              <w:rPr>
                <w:rFonts w:hint="eastAsia" w:ascii="仿宋_GB2312" w:hAnsi="仿宋_GB2312" w:eastAsia="仿宋_GB2312" w:cs="仿宋_GB2312"/>
                <w:b w:val="0"/>
                <w:bCs w:val="0"/>
                <w:sz w:val="32"/>
                <w:szCs w:val="32"/>
                <w:lang w:val="en-US" w:eastAsia="zh-CN"/>
              </w:rPr>
              <w:t>公众安全感测评可以从侧面反映一个地方风气的好坏，干部履职尽责的情况，群众对干部的评价等多方面，今年我们以党史学习教育“我为群众办实事”为抓手，开展大走访、大排查、大宣传、大调解，扎实为群众解决一批反映强烈的民生实事，跳出民调抓民调，公众安全感测评工作名列全县第一，全市第八。</w:t>
            </w:r>
          </w:p>
          <w:p>
            <w:pPr>
              <w:pStyle w:val="2"/>
              <w:keepNext w:val="0"/>
              <w:keepLines w:val="0"/>
              <w:pageBreakBefore w:val="0"/>
              <w:kinsoku/>
              <w:wordWrap/>
              <w:overflowPunct/>
              <w:topLinePunct w:val="0"/>
              <w:autoSpaceDE/>
              <w:autoSpaceDN/>
              <w:bidi w:val="0"/>
              <w:adjustRightInd/>
              <w:snapToGrid/>
              <w:spacing w:before="0" w:beforeAutospacing="0" w:after="0" w:line="560" w:lineRule="exact"/>
              <w:rPr>
                <w:rFonts w:hint="eastAsia"/>
              </w:rPr>
            </w:pPr>
            <w:r>
              <w:rPr>
                <w:rFonts w:hint="eastAsia" w:ascii="楷体_GB2312" w:hAnsi="楷体_GB2312" w:eastAsia="楷体_GB2312" w:cs="楷体_GB2312"/>
                <w:b/>
                <w:bCs/>
                <w:kern w:val="2"/>
                <w:sz w:val="32"/>
                <w:szCs w:val="32"/>
                <w:lang w:val="en-US" w:eastAsia="zh-CN" w:bidi="ar-SA"/>
              </w:rPr>
              <w:t>（七）民生实事竭尽全力。</w:t>
            </w:r>
            <w:r>
              <w:rPr>
                <w:rFonts w:hint="eastAsia" w:ascii="仿宋_GB2312" w:hAnsi="仿宋_GB2312" w:eastAsia="仿宋_GB2312" w:cs="仿宋_GB2312"/>
                <w:b/>
                <w:bCs/>
                <w:lang w:val="en-US" w:eastAsia="zh-CN"/>
              </w:rPr>
              <w:t>1.水利工程新建。</w:t>
            </w:r>
            <w:r>
              <w:rPr>
                <w:rFonts w:hint="eastAsia"/>
                <w:lang w:val="en-US" w:eastAsia="zh-CN"/>
              </w:rPr>
              <w:t>完成了任</w:t>
            </w:r>
            <w:r>
              <w:rPr>
                <w:rFonts w:hint="eastAsia" w:ascii="仿宋_GB2312" w:hAnsi="仿宋_GB2312" w:eastAsia="仿宋_GB2312" w:cs="仿宋_GB2312"/>
                <w:lang w:val="en-US" w:eastAsia="zh-CN"/>
              </w:rPr>
              <w:t>耳垸整险工程和五七闸改造工程建设，协调实施了王家湾堤段防渗墙建设，及时消除了防汛安全隐患，确保各类水利工程安全度汛</w:t>
            </w:r>
            <w:r>
              <w:rPr>
                <w:rFonts w:hint="eastAsia" w:ascii="仿宋_GB2312" w:hAnsi="仿宋_GB2312" w:eastAsia="仿宋_GB2312" w:cs="仿宋_GB2312"/>
                <w:b/>
                <w:bCs/>
                <w:lang w:val="en-US" w:eastAsia="zh-CN"/>
              </w:rPr>
              <w:t>。2.安全垸建设收尾。</w:t>
            </w:r>
            <w:r>
              <w:rPr>
                <w:rFonts w:hint="eastAsia" w:ascii="仿宋_GB2312" w:hAnsi="仿宋_GB2312" w:eastAsia="仿宋_GB2312" w:cs="仿宋_GB2312"/>
                <w:lang w:val="en-US" w:eastAsia="zh-CN"/>
              </w:rPr>
              <w:t>全面完成了安全垸新大堤的土方建设任务和水系配套工程；完成了交通闸闸体建设及六处大堤坡道改建及硬化任务，老堤加修完成征地拆迁等前期准备工作，为全面完成安全垸围堤建设打下了坚实的基础。</w:t>
            </w:r>
            <w:r>
              <w:rPr>
                <w:rFonts w:hint="eastAsia" w:ascii="仿宋_GB2312" w:hAnsi="仿宋_GB2312" w:eastAsia="仿宋_GB2312" w:cs="仿宋_GB2312"/>
                <w:b/>
                <w:bCs/>
                <w:lang w:val="en-US" w:eastAsia="zh-CN"/>
              </w:rPr>
              <w:t>3.大桥路亮化。</w:t>
            </w:r>
            <w:r>
              <w:rPr>
                <w:rFonts w:hint="eastAsia" w:ascii="仿宋_GB2312" w:hAnsi="仿宋_GB2312" w:eastAsia="仿宋_GB2312" w:cs="仿宋_GB2312"/>
                <w:lang w:val="en-US" w:eastAsia="zh-CN"/>
              </w:rPr>
              <w:t>投入资金20多万元，银杏公园至注滋口大桥北路段新增路灯38盏，夜间成为一道风景线。</w:t>
            </w:r>
            <w:r>
              <w:rPr>
                <w:rFonts w:hint="eastAsia" w:ascii="仿宋_GB2312" w:hAnsi="仿宋_GB2312" w:eastAsia="仿宋_GB2312" w:cs="仿宋_GB2312"/>
                <w:b/>
                <w:bCs/>
                <w:lang w:val="en-US" w:eastAsia="zh-CN"/>
              </w:rPr>
              <w:t>4.迎春路黑化。</w:t>
            </w:r>
            <w:r>
              <w:rPr>
                <w:rFonts w:hint="eastAsia" w:ascii="仿宋_GB2312" w:hAnsi="仿宋_GB2312" w:eastAsia="仿宋_GB2312" w:cs="仿宋_GB2312"/>
                <w:lang w:val="en-US" w:eastAsia="zh-CN"/>
              </w:rPr>
              <w:t>村组公路条件进一步改善。</w:t>
            </w:r>
          </w:p>
          <w:p>
            <w:pPr>
              <w:numPr>
                <w:ilvl w:val="0"/>
                <w:numId w:val="2"/>
              </w:numPr>
              <w:spacing w:line="560" w:lineRule="exact"/>
              <w:ind w:left="0" w:leftChars="0" w:firstLine="560" w:firstLineChars="200"/>
              <w:rPr>
                <w:rFonts w:hint="eastAsia" w:ascii="黑体" w:hAnsi="黑体" w:eastAsia="黑体" w:cs="黑体"/>
                <w:bCs/>
                <w:sz w:val="28"/>
                <w:szCs w:val="28"/>
              </w:rPr>
            </w:pPr>
            <w:r>
              <w:rPr>
                <w:rFonts w:hint="eastAsia" w:ascii="黑体" w:hAnsi="黑体" w:eastAsia="黑体" w:cs="黑体"/>
                <w:bCs/>
                <w:sz w:val="28"/>
                <w:szCs w:val="28"/>
              </w:rPr>
              <w:t>存在的主要问题</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lang w:val="en-US" w:eastAsia="zh-CN"/>
              </w:rPr>
              <w:t xml:space="preserve"> </w:t>
            </w:r>
            <w:r>
              <w:rPr>
                <w:rFonts w:hint="eastAsia" w:ascii="仿宋" w:hAnsi="仿宋" w:eastAsia="仿宋" w:cs="仿宋"/>
                <w:color w:val="000000"/>
                <w:kern w:val="2"/>
                <w:sz w:val="32"/>
                <w:szCs w:val="32"/>
                <w:shd w:val="clear" w:color="auto" w:fill="FFFFFF"/>
                <w:lang w:val="en-US" w:eastAsia="zh-CN" w:bidi="ar-SA"/>
              </w:rPr>
              <w:t>1、预算编制工作有待细化。预算编制不够明确和细化，预算编制的合理性需要提高，预算执行力度还要进一步加强。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2、公用经费控制有一定难度，基本为刚性支出。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eastAsia="宋体"/>
                <w:lang w:val="en-US" w:eastAsia="zh-CN"/>
              </w:rPr>
            </w:pPr>
            <w:r>
              <w:rPr>
                <w:rFonts w:hint="eastAsia" w:ascii="仿宋" w:hAnsi="仿宋" w:eastAsia="仿宋" w:cs="仿宋"/>
                <w:color w:val="000000"/>
                <w:kern w:val="2"/>
                <w:sz w:val="32"/>
                <w:szCs w:val="32"/>
                <w:shd w:val="clear" w:color="auto" w:fill="FFFFFF"/>
                <w:lang w:val="en-US" w:eastAsia="zh-CN" w:bidi="ar-SA"/>
              </w:rPr>
              <w:t>3、</w:t>
            </w:r>
            <w:r>
              <w:rPr>
                <w:rFonts w:hint="eastAsia" w:ascii="仿宋" w:hAnsi="仿宋" w:eastAsia="仿宋" w:cs="仿宋"/>
                <w:sz w:val="32"/>
                <w:szCs w:val="32"/>
              </w:rPr>
              <w:t>财务管理和财务规范有待进一步加强。在实施内部监督制度和内部控制制度时，还未能完全达到新《会计法》规定要求。需要进一步修订财务管理制度和各项财务规章制度，加强财务监督。</w:t>
            </w:r>
          </w:p>
          <w:p>
            <w:pPr>
              <w:spacing w:line="560" w:lineRule="exact"/>
              <w:ind w:firstLine="560"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针对上述存在的问题及对外整体支出管理工作的需要，拟实施的改进措施如下：</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1、细化预算编制工作，认真做好预算的编制。进一步加强预算管理意识，严格按照预算编制的相关制度和要求进行预算编制；全面编制预算项目，优先保障固定性的、相对刚性的费用支出项目，尽量压缩变动性的、有控制空间的费用项目，进一步提高预算编制的科学性、严谨性和可控性。加强内部预算编制的审核和预算控制指标的下达。</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2、加强财务管理，严格财务审核。加强单位财务管理，健全单位财务管理制度体系，规范单位财务行为。在费用报账支付时，按照预算规定的费用项目和用途进行资金使用审核、列报支付、财务核算，杜绝超支现象的发生。</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3、完善资产管理，抓好“三公”经费控制。严格编制政府采购年初预算和计划，规范各类资产的购置审批制度、资产出租出借和收入管理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420"/>
              <w:jc w:val="both"/>
              <w:rPr>
                <w:rFonts w:hint="eastAsia" w:ascii="仿宋" w:hAnsi="仿宋" w:eastAsia="仿宋" w:cs="仿宋"/>
                <w:color w:val="000000"/>
                <w:kern w:val="2"/>
                <w:sz w:val="32"/>
                <w:szCs w:val="32"/>
                <w:shd w:val="clear" w:color="auto" w:fill="FFFFFF"/>
                <w:lang w:val="en-US" w:eastAsia="zh-CN" w:bidi="ar-SA"/>
              </w:rPr>
            </w:pPr>
            <w:r>
              <w:rPr>
                <w:rFonts w:hint="eastAsia" w:ascii="仿宋" w:hAnsi="仿宋" w:eastAsia="仿宋" w:cs="仿宋"/>
                <w:color w:val="000000"/>
                <w:kern w:val="2"/>
                <w:sz w:val="32"/>
                <w:szCs w:val="32"/>
                <w:shd w:val="clear" w:color="auto" w:fill="FFFFFF"/>
                <w:lang w:val="en-US" w:eastAsia="zh-CN" w:bidi="ar-SA"/>
              </w:rPr>
              <w:t>4、对相关人员加强培训，特别是针对《预算法》、《行政事业单位会计制度》等学习培训，规范部门预算收支核算，切实提高部门预算收支管理水平。 </w:t>
            </w:r>
          </w:p>
          <w:p>
            <w:pPr>
              <w:pStyle w:val="10"/>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 w:lineRule="atLeast"/>
              <w:ind w:left="0" w:right="0" w:firstLine="0"/>
              <w:jc w:val="both"/>
              <w:rPr>
                <w:rFonts w:eastAsia="楷体_GB2312"/>
                <w:bCs/>
                <w:sz w:val="28"/>
                <w:szCs w:val="28"/>
              </w:rPr>
            </w:pPr>
          </w:p>
        </w:tc>
      </w:tr>
    </w:tbl>
    <w:p>
      <w:pPr>
        <w:spacing w:line="348" w:lineRule="auto"/>
        <w:rPr>
          <w:rFonts w:eastAsia="楷体_GB2312"/>
          <w:bCs/>
          <w:sz w:val="28"/>
          <w:szCs w:val="28"/>
        </w:rPr>
      </w:pPr>
    </w:p>
    <w:p>
      <w:pPr>
        <w:spacing w:line="100" w:lineRule="exact"/>
        <w:jc w:val="both"/>
        <w:rPr>
          <w:rFonts w:hint="eastAsia" w:ascii="方正小标宋简体" w:eastAsia="方正小标宋简体"/>
          <w:sz w:val="38"/>
          <w:szCs w:val="38"/>
        </w:rPr>
      </w:pPr>
      <w:r>
        <w:rPr>
          <w:rFonts w:eastAsia="楷体_GB2312"/>
          <w:bCs/>
          <w:sz w:val="28"/>
          <w:szCs w:val="28"/>
        </w:rPr>
        <w:br w:type="page"/>
      </w:r>
    </w:p>
    <w:p>
      <w:pPr>
        <w:jc w:val="both"/>
        <w:rPr>
          <w:rFonts w:hint="default" w:ascii="方正小标宋简体" w:eastAsia="方正小标宋简体"/>
          <w:sz w:val="38"/>
          <w:szCs w:val="38"/>
          <w:lang w:val="en-US" w:eastAsia="zh-CN"/>
        </w:rPr>
      </w:pPr>
      <w:r>
        <w:rPr>
          <w:rFonts w:hint="eastAsia" w:ascii="方正小标宋简体" w:eastAsia="方正小标宋简体"/>
          <w:sz w:val="38"/>
          <w:szCs w:val="38"/>
          <w:lang w:eastAsia="zh-CN"/>
        </w:rPr>
        <w:t>附件</w:t>
      </w:r>
      <w:r>
        <w:rPr>
          <w:rFonts w:hint="eastAsia" w:ascii="方正小标宋简体" w:eastAsia="方正小标宋简体"/>
          <w:sz w:val="38"/>
          <w:szCs w:val="38"/>
          <w:lang w:val="en-US" w:eastAsia="zh-CN"/>
        </w:rPr>
        <w:t>3-1</w:t>
      </w:r>
    </w:p>
    <w:p>
      <w:pPr>
        <w:jc w:val="center"/>
        <w:rPr>
          <w:rFonts w:hint="eastAsia" w:ascii="方正小标宋简体" w:eastAsia="方正小标宋简体"/>
          <w:sz w:val="38"/>
          <w:szCs w:val="38"/>
        </w:rPr>
      </w:pPr>
      <w:r>
        <w:rPr>
          <w:rFonts w:hint="eastAsia" w:ascii="方正小标宋简体" w:eastAsia="方正小标宋简体"/>
          <w:sz w:val="38"/>
          <w:szCs w:val="38"/>
        </w:rPr>
        <w:t>部门整体支出绩效评价评分表（参考样表）</w:t>
      </w:r>
    </w:p>
    <w:tbl>
      <w:tblPr>
        <w:tblStyle w:val="11"/>
        <w:tblW w:w="9894" w:type="dxa"/>
        <w:jc w:val="center"/>
        <w:tblInd w:w="0" w:type="dxa"/>
        <w:tblLayout w:type="fixed"/>
        <w:tblCellMar>
          <w:top w:w="0" w:type="dxa"/>
          <w:left w:w="108" w:type="dxa"/>
          <w:bottom w:w="0" w:type="dxa"/>
          <w:right w:w="108" w:type="dxa"/>
        </w:tblCellMar>
      </w:tblPr>
      <w:tblGrid>
        <w:gridCol w:w="976"/>
        <w:gridCol w:w="939"/>
        <w:gridCol w:w="1389"/>
        <w:gridCol w:w="4171"/>
        <w:gridCol w:w="619"/>
        <w:gridCol w:w="720"/>
        <w:gridCol w:w="1080"/>
      </w:tblGrid>
      <w:tr>
        <w:tblPrEx>
          <w:tblLayout w:type="fixed"/>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Layout w:type="fixed"/>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投  入</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预算配置</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重点支出</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预算执行</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4"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72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“三公经费”</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6</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170"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预算管理</w:t>
            </w:r>
          </w:p>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（15分）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①已制定或具有预算资金管理办法，内部财务管理制度、会计核算制度等管理制度，1分；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②相关管理制度合法、合规、完整，1分；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资金使用</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①支出符合国家财经法规和财务管理制度规定以及有关专项资金管理办法的规定；</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②资金拨付有完整的审批程序和手续；</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③项目支出按规定经过评估论证；</w:t>
            </w:r>
          </w:p>
          <w:p>
            <w:pPr>
              <w:widowControl/>
              <w:spacing w:line="240" w:lineRule="exact"/>
              <w:jc w:val="left"/>
              <w:rPr>
                <w:rFonts w:hint="eastAsia" w:ascii="仿宋_GB2312" w:hAnsi="宋体" w:eastAsia="仿宋_GB2312" w:cs="宋体"/>
                <w:kern w:val="0"/>
                <w:sz w:val="18"/>
                <w:szCs w:val="18"/>
                <w:lang w:val="en-US" w:eastAsia="zh-CN"/>
              </w:rPr>
            </w:pPr>
            <w:r>
              <w:rPr>
                <w:rFonts w:hint="eastAsia" w:ascii="仿宋_GB2312" w:hAnsi="宋体" w:eastAsia="仿宋_GB2312" w:cs="宋体"/>
                <w:kern w:val="0"/>
                <w:sz w:val="18"/>
                <w:szCs w:val="18"/>
              </w:rPr>
              <w:t>④支出符合部门预算批复的用途；</w:t>
            </w:r>
          </w:p>
          <w:p>
            <w:pPr>
              <w:widowControl/>
              <w:spacing w:line="240" w:lineRule="exact"/>
              <w:jc w:val="left"/>
              <w:rPr>
                <w:rFonts w:hint="eastAsia" w:ascii="仿宋_GB2312" w:hAnsi="宋体" w:eastAsia="仿宋_GB2312" w:cs="宋体"/>
                <w:spacing w:val="-6"/>
                <w:kern w:val="0"/>
                <w:sz w:val="18"/>
                <w:szCs w:val="18"/>
                <w:lang w:eastAsia="zh-CN"/>
              </w:rPr>
            </w:pPr>
            <w:r>
              <w:rPr>
                <w:rFonts w:hint="eastAsia" w:ascii="仿宋_GB2312" w:hAnsi="宋体" w:eastAsia="仿宋_GB2312" w:cs="宋体"/>
                <w:spacing w:val="-6"/>
                <w:kern w:val="0"/>
                <w:sz w:val="18"/>
                <w:szCs w:val="18"/>
              </w:rPr>
              <w:t>⑤资金使用无截留、挤占、挪用、虚列支出等情况。</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lang w:val="en-US" w:eastAsia="zh-CN" w:bidi="ar-SA"/>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color w:val="000000"/>
                <w:kern w:val="0"/>
                <w:sz w:val="18"/>
                <w:szCs w:val="18"/>
              </w:rPr>
            </w:pPr>
          </w:p>
        </w:tc>
      </w:tr>
      <w:tr>
        <w:tblPrEx>
          <w:tblLayout w:type="fixed"/>
          <w:tblCellMar>
            <w:top w:w="0" w:type="dxa"/>
            <w:left w:w="108" w:type="dxa"/>
            <w:bottom w:w="0" w:type="dxa"/>
            <w:right w:w="108" w:type="dxa"/>
          </w:tblCellMar>
        </w:tblPrEx>
        <w:trPr>
          <w:trHeight w:val="124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①按规定内容公开预决算信息，1分；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②按规定时限公开预决算信息，0.5分；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③基础数据信息和会计信息资料真实，0.5分；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④基础数据信息和会计信息资料完整，0.5分；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政府采购执行率等于100%的，得3分；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公务卡刷卡率达</w:t>
            </w:r>
            <w:r>
              <w:rPr>
                <w:rFonts w:hint="eastAsia" w:ascii="仿宋_GB2312" w:hAnsi="宋体" w:eastAsia="仿宋_GB2312" w:cs="宋体"/>
                <w:kern w:val="0"/>
                <w:sz w:val="18"/>
                <w:szCs w:val="18"/>
                <w:lang w:val="en-US" w:eastAsia="zh-CN"/>
              </w:rPr>
              <w:t>7</w:t>
            </w:r>
            <w:r>
              <w:rPr>
                <w:rFonts w:hint="eastAsia" w:ascii="仿宋_GB2312" w:hAnsi="宋体" w:eastAsia="仿宋_GB2312" w:cs="宋体"/>
                <w:kern w:val="0"/>
                <w:sz w:val="18"/>
                <w:szCs w:val="18"/>
              </w:rPr>
              <w:t>0％以上的，得3分。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管理制度</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①已制定或具有资产管理制度，且相关资产管理制度合法、合规、完整，2分；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bl>
    <w:p/>
    <w:tbl>
      <w:tblPr>
        <w:tblStyle w:val="11"/>
        <w:tblW w:w="9937" w:type="dxa"/>
        <w:jc w:val="center"/>
        <w:tblInd w:w="0" w:type="dxa"/>
        <w:tblLayout w:type="fixed"/>
        <w:tblCellMar>
          <w:top w:w="0" w:type="dxa"/>
          <w:left w:w="108" w:type="dxa"/>
          <w:bottom w:w="0" w:type="dxa"/>
          <w:right w:w="108" w:type="dxa"/>
        </w:tblCellMar>
      </w:tblPr>
      <w:tblGrid>
        <w:gridCol w:w="980"/>
        <w:gridCol w:w="943"/>
        <w:gridCol w:w="1395"/>
        <w:gridCol w:w="4190"/>
        <w:gridCol w:w="621"/>
        <w:gridCol w:w="723"/>
        <w:gridCol w:w="1085"/>
      </w:tblGrid>
      <w:tr>
        <w:tblPrEx>
          <w:tblLayout w:type="fixed"/>
          <w:tblCellMar>
            <w:top w:w="0" w:type="dxa"/>
            <w:left w:w="108" w:type="dxa"/>
            <w:bottom w:w="0" w:type="dxa"/>
            <w:right w:w="108" w:type="dxa"/>
          </w:tblCellMar>
        </w:tblPrEx>
        <w:trPr>
          <w:trHeight w:val="678" w:hRule="atLeast"/>
          <w:jc w:val="center"/>
        </w:trPr>
        <w:tc>
          <w:tcPr>
            <w:tcW w:w="980"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43" w:type="dxa"/>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Layout w:type="fixed"/>
          <w:tblCellMar>
            <w:top w:w="0" w:type="dxa"/>
            <w:left w:w="108" w:type="dxa"/>
            <w:bottom w:w="0" w:type="dxa"/>
            <w:right w:w="108" w:type="dxa"/>
          </w:tblCellMar>
        </w:tblPrEx>
        <w:trPr>
          <w:trHeight w:val="2216" w:hRule="atLeast"/>
          <w:jc w:val="center"/>
        </w:trPr>
        <w:tc>
          <w:tcPr>
            <w:tcW w:w="980"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43" w:type="dxa"/>
            <w:vMerge w:val="restart"/>
            <w:tcBorders>
              <w:top w:val="single" w:color="auto" w:sz="4" w:space="0"/>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（10分）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资产管理</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安全性</w:t>
            </w:r>
          </w:p>
        </w:tc>
        <w:tc>
          <w:tcPr>
            <w:tcW w:w="4190"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①资产保存完整；</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②资产配置合理；</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 xml:space="preserve">③资产处置规范； </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④资产账务管理合规，帐实相符；</w:t>
            </w:r>
          </w:p>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⑤资产有偿使用及处置收入及时足额上缴；</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以上情况每出现一例不符合有关要求的扣1分，扣完为止。</w:t>
            </w:r>
          </w:p>
        </w:tc>
        <w:tc>
          <w:tcPr>
            <w:tcW w:w="621"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single" w:color="auto" w:sz="4" w:space="0"/>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5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固定资产</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利用率</w:t>
            </w:r>
          </w:p>
        </w:tc>
        <w:tc>
          <w:tcPr>
            <w:tcW w:w="4190"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3</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产  出（25分</w:t>
            </w:r>
            <w:r>
              <w:rPr>
                <w:rFonts w:hint="eastAsia" w:ascii="仿宋_GB2312" w:hAnsi="宋体" w:eastAsia="仿宋_GB2312" w:cs="宋体"/>
                <w:kern w:val="0"/>
                <w:sz w:val="18"/>
                <w:szCs w:val="18"/>
                <w:lang w:eastAsia="zh-CN"/>
              </w:rPr>
              <w:t>）</w:t>
            </w:r>
          </w:p>
        </w:tc>
        <w:tc>
          <w:tcPr>
            <w:tcW w:w="943"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职责履行</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（25分）</w:t>
            </w:r>
          </w:p>
        </w:tc>
        <w:tc>
          <w:tcPr>
            <w:tcW w:w="1395" w:type="dxa"/>
            <w:tcBorders>
              <w:top w:val="single" w:color="auto" w:sz="4" w:space="0"/>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lang w:eastAsia="zh-CN"/>
              </w:rPr>
              <w:t>实施“三高四新”战略</w:t>
            </w:r>
            <w:r>
              <w:rPr>
                <w:rFonts w:hint="eastAsia" w:ascii="仿宋_GB2312" w:hAnsi="宋体" w:eastAsia="仿宋_GB2312" w:cs="宋体"/>
                <w:kern w:val="0"/>
                <w:sz w:val="18"/>
                <w:szCs w:val="18"/>
              </w:rPr>
              <w:t>目标任务完成情况</w:t>
            </w:r>
          </w:p>
        </w:tc>
        <w:tc>
          <w:tcPr>
            <w:tcW w:w="4190" w:type="dxa"/>
            <w:vMerge w:val="restart"/>
            <w:tcBorders>
              <w:top w:val="single" w:color="auto" w:sz="4" w:space="0"/>
              <w:left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lang w:val="en-US" w:eastAsia="zh-CN"/>
              </w:rPr>
              <w:t>围绕部门和单位职责、年度重点工作任务，衡量评价部门和单位整体及核心业务实施效果</w:t>
            </w:r>
          </w:p>
          <w:p>
            <w:pPr>
              <w:widowControl/>
              <w:spacing w:line="240" w:lineRule="exact"/>
              <w:jc w:val="left"/>
              <w:rPr>
                <w:rFonts w:hint="eastAsia" w:ascii="仿宋_GB2312" w:hAnsi="宋体" w:eastAsia="仿宋_GB2312" w:cs="宋体"/>
                <w:kern w:val="0"/>
                <w:sz w:val="18"/>
                <w:szCs w:val="18"/>
                <w:lang w:eastAsia="zh-CN"/>
              </w:rPr>
            </w:pP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部门单位应根据部门实际进行调整，并将其细化成相应的个性化指标。。</w:t>
            </w: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8</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7</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13"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省市重点民生实事完成情况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99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省市重点工程和重大项目建设完成情况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lang w:val="en-US" w:eastAsia="zh-CN"/>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888"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效  果</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943"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hint="eastAsia" w:ascii="仿宋_GB2312" w:hAnsi="宋体" w:eastAsia="仿宋_GB2312" w:cs="宋体"/>
                <w:kern w:val="0"/>
                <w:sz w:val="18"/>
                <w:szCs w:val="18"/>
                <w:lang w:eastAsia="zh-CN"/>
              </w:rPr>
            </w:pPr>
            <w:r>
              <w:rPr>
                <w:rFonts w:hint="eastAsia" w:ascii="仿宋_GB2312" w:hAnsi="宋体" w:eastAsia="仿宋_GB2312" w:cs="宋体"/>
                <w:kern w:val="0"/>
                <w:sz w:val="18"/>
                <w:szCs w:val="18"/>
              </w:rPr>
              <w:t>履职效益</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（20分）</w:t>
            </w: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90"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21" w:type="dxa"/>
            <w:vMerge w:val="restart"/>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rPr>
              <w:t>5</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669" w:hRule="atLeast"/>
          <w:jc w:val="center"/>
        </w:trPr>
        <w:tc>
          <w:tcPr>
            <w:tcW w:w="98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shd w:val="clear" w:color="auto" w:fill="auto"/>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90"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621" w:type="dxa"/>
            <w:vMerge w:val="continue"/>
            <w:tcBorders>
              <w:top w:val="nil"/>
              <w:left w:val="single" w:color="auto" w:sz="4" w:space="0"/>
              <w:bottom w:val="single" w:color="auto" w:sz="4" w:space="0"/>
              <w:right w:val="single" w:color="auto" w:sz="4" w:space="0"/>
            </w:tcBorders>
            <w:shd w:val="clear" w:color="auto" w:fill="auto"/>
            <w:noWrap w:val="0"/>
            <w:vAlign w:val="center"/>
          </w:tcPr>
          <w:p>
            <w:pPr>
              <w:widowControl/>
              <w:spacing w:line="240" w:lineRule="exact"/>
              <w:jc w:val="left"/>
              <w:rPr>
                <w:rFonts w:ascii="仿宋_GB2312" w:hAnsi="宋体" w:eastAsia="仿宋_GB2312" w:cs="宋体"/>
                <w:kern w:val="0"/>
                <w:sz w:val="18"/>
                <w:szCs w:val="18"/>
              </w:rPr>
            </w:pPr>
          </w:p>
        </w:tc>
        <w:tc>
          <w:tcPr>
            <w:tcW w:w="723"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4</w:t>
            </w:r>
          </w:p>
        </w:tc>
        <w:tc>
          <w:tcPr>
            <w:tcW w:w="1085" w:type="dxa"/>
            <w:tcBorders>
              <w:top w:val="nil"/>
              <w:left w:val="nil"/>
              <w:bottom w:val="single" w:color="auto" w:sz="4" w:space="0"/>
              <w:right w:val="single" w:color="auto" w:sz="4" w:space="0"/>
            </w:tcBorders>
            <w:shd w:val="clear" w:color="auto" w:fill="FFFFFF"/>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1051" w:hRule="atLeast"/>
          <w:jc w:val="center"/>
        </w:trPr>
        <w:tc>
          <w:tcPr>
            <w:tcW w:w="980"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943" w:type="dxa"/>
            <w:vMerge w:val="continue"/>
            <w:tcBorders>
              <w:top w:val="nil"/>
              <w:left w:val="single" w:color="auto" w:sz="4" w:space="0"/>
              <w:bottom w:val="single" w:color="auto" w:sz="4" w:space="0"/>
              <w:right w:val="single" w:color="auto" w:sz="4" w:space="0"/>
            </w:tcBorders>
            <w:noWrap w:val="0"/>
            <w:vAlign w:val="center"/>
          </w:tcPr>
          <w:p>
            <w:pPr>
              <w:widowControl/>
              <w:spacing w:line="240" w:lineRule="exact"/>
              <w:jc w:val="left"/>
              <w:rPr>
                <w:rFonts w:ascii="仿宋_GB2312" w:hAnsi="宋体" w:eastAsia="仿宋_GB2312" w:cs="宋体"/>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90" w:type="dxa"/>
            <w:tcBorders>
              <w:top w:val="nil"/>
              <w:left w:val="nil"/>
              <w:bottom w:val="single" w:color="auto" w:sz="4" w:space="0"/>
              <w:right w:val="single" w:color="auto" w:sz="4" w:space="0"/>
            </w:tcBorders>
            <w:noWrap w:val="0"/>
            <w:vAlign w:val="center"/>
          </w:tcPr>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hint="eastAsia"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eastAsia" w:ascii="仿宋_GB2312" w:hAnsi="宋体" w:eastAsia="仿宋_GB2312" w:cs="宋体"/>
                <w:kern w:val="0"/>
                <w:sz w:val="18"/>
                <w:szCs w:val="18"/>
                <w:lang w:val="en-US" w:eastAsia="zh-CN" w:bidi="ar-SA"/>
              </w:rPr>
            </w:pPr>
            <w:r>
              <w:rPr>
                <w:rFonts w:hint="eastAsia" w:ascii="仿宋_GB2312" w:hAnsi="宋体" w:eastAsia="仿宋_GB2312" w:cs="宋体"/>
                <w:kern w:val="0"/>
                <w:sz w:val="18"/>
                <w:szCs w:val="18"/>
                <w:lang w:val="en-US" w:eastAsia="zh-CN"/>
              </w:rPr>
              <w:t>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kern w:val="0"/>
                <w:sz w:val="18"/>
                <w:szCs w:val="18"/>
              </w:rPr>
            </w:pPr>
          </w:p>
        </w:tc>
      </w:tr>
      <w:tr>
        <w:tblPrEx>
          <w:tblLayout w:type="fixed"/>
          <w:tblCellMar>
            <w:top w:w="0" w:type="dxa"/>
            <w:left w:w="108" w:type="dxa"/>
            <w:bottom w:w="0" w:type="dxa"/>
            <w:right w:w="108" w:type="dxa"/>
          </w:tblCellMar>
        </w:tblPrEx>
        <w:trPr>
          <w:trHeight w:val="756" w:hRule="atLeast"/>
          <w:jc w:val="center"/>
        </w:trPr>
        <w:tc>
          <w:tcPr>
            <w:tcW w:w="980" w:type="dxa"/>
            <w:tcBorders>
              <w:top w:val="nil"/>
              <w:left w:val="single" w:color="auto" w:sz="4" w:space="0"/>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43"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139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4190"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c>
          <w:tcPr>
            <w:tcW w:w="621"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3" w:type="dxa"/>
            <w:tcBorders>
              <w:top w:val="nil"/>
              <w:left w:val="nil"/>
              <w:bottom w:val="single" w:color="auto" w:sz="4" w:space="0"/>
              <w:right w:val="single" w:color="auto" w:sz="4" w:space="0"/>
            </w:tcBorders>
            <w:noWrap w:val="0"/>
            <w:vAlign w:val="center"/>
          </w:tcPr>
          <w:p>
            <w:pPr>
              <w:widowControl/>
              <w:spacing w:line="240" w:lineRule="exact"/>
              <w:jc w:val="center"/>
              <w:rPr>
                <w:rFonts w:hint="default" w:ascii="仿宋_GB2312" w:hAnsi="宋体" w:eastAsia="仿宋_GB2312" w:cs="宋体"/>
                <w:b/>
                <w:bCs/>
                <w:kern w:val="0"/>
                <w:sz w:val="18"/>
                <w:szCs w:val="18"/>
                <w:lang w:val="en-US" w:eastAsia="zh-CN"/>
              </w:rPr>
            </w:pPr>
            <w:r>
              <w:rPr>
                <w:rFonts w:hint="eastAsia" w:ascii="仿宋_GB2312" w:hAnsi="宋体" w:eastAsia="仿宋_GB2312" w:cs="宋体"/>
                <w:b/>
                <w:bCs/>
                <w:kern w:val="0"/>
                <w:sz w:val="18"/>
                <w:szCs w:val="18"/>
                <w:lang w:val="en-US" w:eastAsia="zh-CN"/>
              </w:rPr>
              <w:t>95</w:t>
            </w:r>
          </w:p>
        </w:tc>
        <w:tc>
          <w:tcPr>
            <w:tcW w:w="1085" w:type="dxa"/>
            <w:tcBorders>
              <w:top w:val="nil"/>
              <w:left w:val="nil"/>
              <w:bottom w:val="single" w:color="auto" w:sz="4" w:space="0"/>
              <w:right w:val="single" w:color="auto" w:sz="4" w:space="0"/>
            </w:tcBorders>
            <w:noWrap w:val="0"/>
            <w:vAlign w:val="center"/>
          </w:tcPr>
          <w:p>
            <w:pPr>
              <w:widowControl/>
              <w:spacing w:line="240" w:lineRule="exact"/>
              <w:jc w:val="center"/>
              <w:rPr>
                <w:rFonts w:ascii="仿宋_GB2312" w:hAnsi="宋体" w:eastAsia="仿宋_GB2312" w:cs="宋体"/>
                <w:b/>
                <w:bCs/>
                <w:kern w:val="0"/>
                <w:sz w:val="18"/>
                <w:szCs w:val="18"/>
              </w:rPr>
            </w:pPr>
          </w:p>
        </w:tc>
      </w:tr>
    </w:tbl>
    <w:p>
      <w:pPr>
        <w:adjustRightInd w:val="0"/>
        <w:snapToGrid w:val="0"/>
        <w:spacing w:before="156" w:beforeLines="50"/>
        <w:contextualSpacing/>
        <w:rPr>
          <w:rFonts w:hint="eastAsia" w:ascii="仿宋_GB2312" w:hAnsi="宋体" w:eastAsia="仿宋_GB2312" w:cs="宋体"/>
          <w:kern w:val="0"/>
          <w:szCs w:val="21"/>
          <w:lang w:eastAsia="zh-CN"/>
        </w:rPr>
      </w:pPr>
      <w:r>
        <w:rPr>
          <w:rFonts w:hint="eastAsia" w:ascii="仿宋_GB2312" w:hAnsi="宋体" w:eastAsia="仿宋_GB2312" w:cs="宋体"/>
          <w:kern w:val="0"/>
          <w:szCs w:val="21"/>
        </w:rPr>
        <w:t>备注：部门（单位）</w:t>
      </w:r>
      <w:r>
        <w:rPr>
          <w:rFonts w:hint="eastAsia" w:ascii="仿宋_GB2312" w:hAnsi="宋体" w:eastAsia="仿宋_GB2312" w:cs="宋体"/>
          <w:kern w:val="0"/>
          <w:szCs w:val="21"/>
          <w:lang w:eastAsia="zh-CN"/>
        </w:rPr>
        <w:t>可</w:t>
      </w:r>
      <w:r>
        <w:rPr>
          <w:rFonts w:hint="eastAsia" w:ascii="仿宋_GB2312" w:hAnsi="宋体" w:eastAsia="仿宋_GB2312" w:cs="宋体"/>
          <w:kern w:val="0"/>
          <w:szCs w:val="21"/>
        </w:rPr>
        <w:t>根据本部门实际情况</w:t>
      </w:r>
      <w:r>
        <w:rPr>
          <w:rFonts w:hint="eastAsia" w:ascii="仿宋_GB2312" w:hAnsi="宋体" w:eastAsia="仿宋_GB2312" w:cs="宋体"/>
          <w:kern w:val="0"/>
          <w:szCs w:val="21"/>
          <w:lang w:eastAsia="zh-CN"/>
        </w:rPr>
        <w:t>，对评价指标体系</w:t>
      </w:r>
      <w:r>
        <w:rPr>
          <w:rFonts w:hint="eastAsia" w:ascii="仿宋_GB2312" w:eastAsia="仿宋_GB2312"/>
        </w:rPr>
        <w:t>进一步完善、量化、细化个性指标，形成本</w:t>
      </w:r>
      <w:r>
        <w:rPr>
          <w:rFonts w:hint="eastAsia" w:ascii="仿宋_GB2312" w:eastAsia="仿宋_GB2312"/>
          <w:lang w:eastAsia="zh-CN"/>
        </w:rPr>
        <w:t>部门</w:t>
      </w:r>
      <w:r>
        <w:rPr>
          <w:rFonts w:hint="eastAsia" w:ascii="仿宋_GB2312" w:eastAsia="仿宋_GB2312"/>
        </w:rPr>
        <w:t>的指标体系</w:t>
      </w:r>
      <w:r>
        <w:rPr>
          <w:rFonts w:hint="eastAsia" w:ascii="仿宋_GB2312" w:eastAsia="仿宋_GB2312"/>
          <w:lang w:eastAsia="zh-CN"/>
        </w:rPr>
        <w:t>。</w:t>
      </w:r>
    </w:p>
    <w:p>
      <w:pPr>
        <w:adjustRightInd w:val="0"/>
        <w:snapToGrid w:val="0"/>
        <w:spacing w:before="156" w:beforeLines="50"/>
        <w:ind w:firstLine="960" w:firstLineChars="300"/>
        <w:contextualSpacing/>
        <w:rPr>
          <w:rFonts w:hint="eastAsia" w:eastAsia="仿宋_GB2312"/>
          <w:sz w:val="32"/>
        </w:rPr>
      </w:pPr>
    </w:p>
    <w:sectPr>
      <w:footerReference r:id="rId5" w:type="default"/>
      <w:footerReference r:id="rId6" w:type="even"/>
      <w:pgSz w:w="11906" w:h="16838"/>
      <w:pgMar w:top="1588" w:right="1588" w:bottom="1588"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新宋体-18030">
    <w:altName w:val="宋体"/>
    <w:panose1 w:val="00000000000000000000"/>
    <w:charset w:val="00"/>
    <w:family w:val="auto"/>
    <w:pitch w:val="default"/>
    <w:sig w:usb0="00000000" w:usb1="00000000" w:usb2="00000000"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w:t>
    </w:r>
    <w:r>
      <w:rPr>
        <w:sz w:val="24"/>
        <w:szCs w:val="24"/>
      </w:rPr>
      <w:fldChar w:fldCharType="end"/>
    </w:r>
    <w:r>
      <w:rPr>
        <w:rStyle w:val="13"/>
        <w:rFonts w:hint="eastAsia"/>
        <w:sz w:val="24"/>
        <w:szCs w:val="24"/>
      </w:rPr>
      <w:t xml:space="preserve"> —</w:t>
    </w:r>
  </w:p>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sz w:val="24"/>
        <w:szCs w:val="24"/>
      </w:rPr>
    </w:pPr>
    <w:r>
      <w:rPr>
        <w:rStyle w:val="13"/>
        <w:rFonts w:hint="eastAsia"/>
        <w:sz w:val="24"/>
        <w:szCs w:val="24"/>
      </w:rPr>
      <w:t xml:space="preserve">— </w:t>
    </w:r>
    <w:r>
      <w:rPr>
        <w:sz w:val="24"/>
        <w:szCs w:val="24"/>
      </w:rPr>
      <w:fldChar w:fldCharType="begin"/>
    </w:r>
    <w:r>
      <w:rPr>
        <w:rStyle w:val="13"/>
        <w:sz w:val="24"/>
        <w:szCs w:val="24"/>
      </w:rPr>
      <w:instrText xml:space="preserve">PAGE  </w:instrText>
    </w:r>
    <w:r>
      <w:rPr>
        <w:sz w:val="24"/>
        <w:szCs w:val="24"/>
      </w:rPr>
      <w:fldChar w:fldCharType="separate"/>
    </w:r>
    <w:r>
      <w:rPr>
        <w:rStyle w:val="13"/>
        <w:sz w:val="24"/>
        <w:szCs w:val="24"/>
      </w:rPr>
      <w:t>18</w:t>
    </w:r>
    <w:r>
      <w:rPr>
        <w:sz w:val="24"/>
        <w:szCs w:val="24"/>
      </w:rPr>
      <w:fldChar w:fldCharType="end"/>
    </w:r>
    <w:r>
      <w:rPr>
        <w:rStyle w:val="13"/>
        <w:rFonts w:hint="eastAsia"/>
        <w:sz w:val="24"/>
        <w:szCs w:val="24"/>
      </w:rPr>
      <w:t xml:space="preserve"> —</w:t>
    </w:r>
  </w:p>
  <w:p>
    <w:pPr>
      <w:pStyle w:val="7"/>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Pr>
    </w:pPr>
    <w:r>
      <w:fldChar w:fldCharType="begin"/>
    </w:r>
    <w:r>
      <w:rPr>
        <w:rStyle w:val="13"/>
      </w:rPr>
      <w:instrText xml:space="preserve">PAGE  </w:instrText>
    </w:r>
    <w:r>
      <w:fldChar w:fldCharType="end"/>
    </w:r>
  </w:p>
  <w:p>
    <w:pPr>
      <w:pStyle w:val="7"/>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606FBDD"/>
    <w:multiLevelType w:val="singleLevel"/>
    <w:tmpl w:val="F606FBDD"/>
    <w:lvl w:ilvl="0" w:tentative="0">
      <w:start w:val="2"/>
      <w:numFmt w:val="chineseCounting"/>
      <w:suff w:val="nothing"/>
      <w:lvlText w:val="（%1）"/>
      <w:lvlJc w:val="left"/>
      <w:pPr>
        <w:ind w:left="-430"/>
      </w:pPr>
      <w:rPr>
        <w:rFonts w:hint="eastAsia"/>
      </w:rPr>
    </w:lvl>
  </w:abstractNum>
  <w:abstractNum w:abstractNumId="1">
    <w:nsid w:val="7A2B9B5A"/>
    <w:multiLevelType w:val="singleLevel"/>
    <w:tmpl w:val="7A2B9B5A"/>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EzMTc3YjllNTI5Y2UyNTk5ZWVjZGQyYjJmYTkwZjcifQ=="/>
  </w:docVars>
  <w:rsids>
    <w:rsidRoot w:val="2CE55C20"/>
    <w:rsid w:val="007B2063"/>
    <w:rsid w:val="074B6116"/>
    <w:rsid w:val="083749E7"/>
    <w:rsid w:val="0A272336"/>
    <w:rsid w:val="0C5C3A6E"/>
    <w:rsid w:val="0CB679B8"/>
    <w:rsid w:val="0DE528CD"/>
    <w:rsid w:val="10054735"/>
    <w:rsid w:val="1336279F"/>
    <w:rsid w:val="164906D3"/>
    <w:rsid w:val="16D12757"/>
    <w:rsid w:val="18591495"/>
    <w:rsid w:val="18725427"/>
    <w:rsid w:val="1F3C6017"/>
    <w:rsid w:val="1F4A2055"/>
    <w:rsid w:val="200F4D3F"/>
    <w:rsid w:val="254E2FC7"/>
    <w:rsid w:val="25B607B7"/>
    <w:rsid w:val="263C173A"/>
    <w:rsid w:val="289D055E"/>
    <w:rsid w:val="2A770606"/>
    <w:rsid w:val="2C0B2FE1"/>
    <w:rsid w:val="2C9F197B"/>
    <w:rsid w:val="2CA33441"/>
    <w:rsid w:val="2CE55C20"/>
    <w:rsid w:val="2F287302"/>
    <w:rsid w:val="30426D13"/>
    <w:rsid w:val="32010280"/>
    <w:rsid w:val="32676BE4"/>
    <w:rsid w:val="3A43255A"/>
    <w:rsid w:val="3A6A0AB2"/>
    <w:rsid w:val="3D6201A1"/>
    <w:rsid w:val="3EC46785"/>
    <w:rsid w:val="3F8A6044"/>
    <w:rsid w:val="42AC2663"/>
    <w:rsid w:val="43A702D9"/>
    <w:rsid w:val="44592EA4"/>
    <w:rsid w:val="45A60C70"/>
    <w:rsid w:val="477245B4"/>
    <w:rsid w:val="49617FA5"/>
    <w:rsid w:val="4BAD6FBB"/>
    <w:rsid w:val="4C2E0FB2"/>
    <w:rsid w:val="4CB052E1"/>
    <w:rsid w:val="4D171D42"/>
    <w:rsid w:val="4E4F0BB0"/>
    <w:rsid w:val="534E714B"/>
    <w:rsid w:val="53C75F39"/>
    <w:rsid w:val="561F7B55"/>
    <w:rsid w:val="59A43D8B"/>
    <w:rsid w:val="5AFE0027"/>
    <w:rsid w:val="5BE95901"/>
    <w:rsid w:val="6A0A15CD"/>
    <w:rsid w:val="6D452F22"/>
    <w:rsid w:val="6DC85BA0"/>
    <w:rsid w:val="6DF352BD"/>
    <w:rsid w:val="705E3E6D"/>
    <w:rsid w:val="71C1048A"/>
    <w:rsid w:val="7396188C"/>
    <w:rsid w:val="73A6715E"/>
    <w:rsid w:val="73F35F5B"/>
    <w:rsid w:val="74275169"/>
    <w:rsid w:val="79C04582"/>
    <w:rsid w:val="79E7401E"/>
    <w:rsid w:val="7C4F1E0B"/>
    <w:rsid w:val="7D1F0DA2"/>
    <w:rsid w:val="7FE622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2">
    <w:name w:val="Default Paragraph Font"/>
    <w:semiHidden/>
    <w:qFormat/>
    <w:uiPriority w:val="0"/>
  </w:style>
  <w:style w:type="table" w:default="1" w:styleId="11">
    <w:name w:val="Normal Table"/>
    <w:semiHidden/>
    <w:qFormat/>
    <w:uiPriority w:val="0"/>
    <w:tblPr>
      <w:tblLayout w:type="fixed"/>
      <w:tblCellMar>
        <w:top w:w="0" w:type="dxa"/>
        <w:left w:w="108" w:type="dxa"/>
        <w:bottom w:w="0" w:type="dxa"/>
        <w:right w:w="108" w:type="dxa"/>
      </w:tblCellMar>
    </w:tblPr>
  </w:style>
  <w:style w:type="paragraph" w:customStyle="1" w:styleId="2">
    <w:name w:val="BodyText"/>
    <w:basedOn w:val="1"/>
    <w:next w:val="1"/>
    <w:qFormat/>
    <w:uiPriority w:val="0"/>
    <w:pPr>
      <w:widowControl/>
      <w:spacing w:before="100" w:beforeAutospacing="1" w:after="120" w:line="560" w:lineRule="exact"/>
      <w:ind w:firstLine="640" w:firstLineChars="200"/>
      <w:textAlignment w:val="baseline"/>
    </w:pPr>
    <w:rPr>
      <w:rFonts w:eastAsia="仿宋_GB2312" w:asciiTheme="minorAscii" w:hAnsiTheme="minorAscii"/>
      <w:sz w:val="32"/>
      <w:szCs w:val="32"/>
    </w:rPr>
  </w:style>
  <w:style w:type="paragraph" w:styleId="3">
    <w:name w:val="Normal Indent"/>
    <w:basedOn w:val="1"/>
    <w:unhideWhenUsed/>
    <w:qFormat/>
    <w:uiPriority w:val="0"/>
    <w:pPr>
      <w:ind w:firstLine="420" w:firstLineChars="200"/>
    </w:pPr>
    <w:rPr>
      <w:rFonts w:hint="eastAsia"/>
    </w:rPr>
  </w:style>
  <w:style w:type="paragraph" w:styleId="4">
    <w:name w:val="Body Text"/>
    <w:basedOn w:val="1"/>
    <w:next w:val="5"/>
    <w:qFormat/>
    <w:uiPriority w:val="0"/>
    <w:pPr>
      <w:spacing w:before="100" w:beforeAutospacing="1" w:after="120"/>
    </w:pPr>
  </w:style>
  <w:style w:type="paragraph" w:customStyle="1" w:styleId="5">
    <w:name w:val="xl27"/>
    <w:basedOn w:val="1"/>
    <w:qFormat/>
    <w:uiPriority w:val="0"/>
    <w:pPr>
      <w:widowControl/>
      <w:pBdr>
        <w:top w:val="single" w:color="auto" w:sz="4" w:space="0"/>
        <w:left w:val="single" w:color="auto" w:sz="8" w:space="0"/>
        <w:bottom w:val="single" w:color="auto" w:sz="4" w:space="0"/>
        <w:right w:val="single" w:color="auto" w:sz="4" w:space="0"/>
      </w:pBdr>
      <w:spacing w:before="100" w:beforeAutospacing="1" w:after="100" w:afterAutospacing="1"/>
      <w:jc w:val="center"/>
    </w:pPr>
    <w:rPr>
      <w:rFonts w:ascii="新宋体-18030" w:hAnsi="新宋体-18030" w:eastAsia="新宋体-18030" w:cs="新宋体-18030"/>
      <w:kern w:val="0"/>
    </w:rPr>
  </w:style>
  <w:style w:type="paragraph" w:styleId="6">
    <w:name w:val="Body Text Indent 2"/>
    <w:basedOn w:val="1"/>
    <w:unhideWhenUsed/>
    <w:qFormat/>
    <w:uiPriority w:val="0"/>
    <w:pPr>
      <w:ind w:firstLine="588" w:firstLineChars="200"/>
    </w:pPr>
    <w:rPr>
      <w:rFonts w:ascii="仿宋_GB2312" w:hAnsi="Calibri" w:eastAsia="仿宋_GB2312"/>
      <w:sz w:val="32"/>
    </w:rPr>
  </w:style>
  <w:style w:type="paragraph" w:styleId="7">
    <w:name w:val="footer"/>
    <w:basedOn w:val="1"/>
    <w:qFormat/>
    <w:uiPriority w:val="0"/>
    <w:pPr>
      <w:tabs>
        <w:tab w:val="center" w:pos="4153"/>
        <w:tab w:val="right" w:pos="8306"/>
      </w:tabs>
      <w:snapToGrid w:val="0"/>
      <w:jc w:val="left"/>
    </w:pPr>
    <w:rPr>
      <w:kern w:val="0"/>
      <w:sz w:val="18"/>
      <w:szCs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toc 1"/>
    <w:basedOn w:val="1"/>
    <w:next w:val="1"/>
    <w:qFormat/>
    <w:uiPriority w:val="0"/>
    <w:pPr>
      <w:widowControl w:val="0"/>
      <w:spacing w:after="0"/>
      <w:jc w:val="both"/>
    </w:pPr>
    <w:rPr>
      <w:rFonts w:ascii="Times New Roman" w:hAnsi="Times New Roman" w:eastAsia="宋体" w:cs="Times New Roman"/>
      <w:kern w:val="2"/>
      <w:sz w:val="21"/>
      <w:szCs w:val="24"/>
      <w:lang w:val="en-US" w:eastAsia="zh-CN" w:bidi="ar-SA"/>
    </w:rPr>
  </w:style>
  <w:style w:type="paragraph" w:styleId="10">
    <w:name w:val="Normal (Web)"/>
    <w:basedOn w:val="1"/>
    <w:qFormat/>
    <w:uiPriority w:val="0"/>
    <w:pPr>
      <w:spacing w:beforeAutospacing="1" w:afterAutospacing="1"/>
      <w:jc w:val="left"/>
    </w:pPr>
    <w:rPr>
      <w:kern w:val="0"/>
      <w:sz w:val="24"/>
    </w:rPr>
  </w:style>
  <w:style w:type="character" w:styleId="13">
    <w:name w:val="page number"/>
    <w:qFormat/>
    <w:uiPriority w:val="0"/>
  </w:style>
  <w:style w:type="character" w:styleId="14">
    <w:name w:val="Hyperlink"/>
    <w:basedOn w:val="12"/>
    <w:qFormat/>
    <w:uiPriority w:val="0"/>
    <w:rPr>
      <w:color w:val="0000FF"/>
      <w:u w:val="single"/>
    </w:rPr>
  </w:style>
  <w:style w:type="character" w:customStyle="1" w:styleId="15">
    <w:name w:val="标题 3 Char Char"/>
    <w:qFormat/>
    <w:uiPriority w:val="0"/>
    <w:rPr>
      <w:rFonts w:eastAsia="楷体_GB2312"/>
      <w:b/>
      <w:kern w:val="2"/>
      <w:sz w:val="32"/>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8781</Words>
  <Characters>9276</Characters>
  <Lines>0</Lines>
  <Paragraphs>0</Paragraphs>
  <TotalTime>13</TotalTime>
  <ScaleCrop>false</ScaleCrop>
  <LinksUpToDate>false</LinksUpToDate>
  <CharactersWithSpaces>9813</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2019-05-08T01:00:00Z</dcterms:created>
  <dc:creator>Administrator</dc:creator>
  <cp:lastModifiedBy>Administrator</cp:lastModifiedBy>
  <cp:lastPrinted>2021-07-12T08:27:00Z</cp:lastPrinted>
  <dcterms:modified xsi:type="dcterms:W3CDTF">2022-10-13T02:01:53Z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377A56B318954603893BD5B869B7BB42</vt:lpwstr>
  </property>
</Properties>
</file>