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华容县2021年度部门整体支出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华容县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u w:val="single"/>
          <w:lang w:eastAsia="zh-CN"/>
        </w:rPr>
        <w:t>鲇鱼须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镇财政所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</w:p>
    <w:p>
      <w:pPr>
        <w:spacing w:beforeLines="50" w:line="348" w:lineRule="auto"/>
        <w:ind w:firstLine="476" w:firstLineChars="150"/>
        <w:rPr>
          <w:rFonts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    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报告日期：2022 年10月 14日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</w:rPr>
        <w:t>华容县财政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7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vAlign w:val="center"/>
          </w:tcPr>
          <w:p>
            <w:pPr>
              <w:pStyle w:val="6"/>
              <w:widowControl/>
              <w:shd w:val="clear" w:color="auto" w:fill="FFFFFF"/>
              <w:spacing w:beforeAutospacing="0" w:afterAutospacing="0" w:line="33" w:lineRule="atLeast"/>
              <w:ind w:firstLine="320" w:firstLineChars="100"/>
              <w:jc w:val="both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 xml:space="preserve"> 负责贯彻执行有关财政、预算、财务、会计等方面的法律法规和政策；编制本镇财政预决算、管理和监督全镇各项财政收支，资金调度和拨款；指导全镇的会计工作，加强对农村财务工作的指导和监督；加强对国家专项资金的监督、将惠民政策落到实处；完成上级财政和乡镇安排的其他工作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/>
                <w:sz w:val="29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、完成了2020年度部门决算及2022年部门预算（人员经费）工作。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2、顺利完成因人员异动后的重新分工及工作移交工作。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3、对村级资金加强管理并及时记账。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3" w:lineRule="atLeast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4、坚决贯彻中央的八项规定，</w:t>
            </w: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统筹安排，规范管理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。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3" w:lineRule="atLeast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5、强化专项资金监管，专款专用，不截留不挪用。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3" w:lineRule="atLeast"/>
              <w:jc w:val="both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6、加大支农惠农的力度，强化惠农资金监管。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vAlign w:val="center"/>
          </w:tcPr>
          <w:p>
            <w:pPr>
              <w:pStyle w:val="6"/>
              <w:widowControl/>
              <w:shd w:val="clear" w:color="auto" w:fill="FFFFFF"/>
              <w:spacing w:beforeAutospacing="0" w:afterAutospacing="0" w:line="33" w:lineRule="atLeast"/>
              <w:ind w:firstLine="640" w:firstLineChars="200"/>
              <w:jc w:val="both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2021年，在县财政局和镇党委政府领导下，我们以“高度的责任感、扎实的工作态度、谦虚谨慎的心态”，团结一心、扎实工作，牢固树立为民理财、依法理财、文明理财、廉政理财的阳光财政思想，全面完成了全年工作任务。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3" w:lineRule="atLeast"/>
              <w:jc w:val="both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0.6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0.4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0.2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0.6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0.4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0.2</w:t>
            </w:r>
            <w:bookmarkStart w:id="0" w:name="_GoBack"/>
            <w:bookmarkEnd w:id="0"/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88.90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88.90</w:t>
            </w: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88.90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88.90</w:t>
            </w: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1、完成了2020年度部门决算及2022年部门预算（人员经费）工作。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2、顺利完成因人员异动后的重新分工及工作移交工作。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3、对村级资金加强管理并及时记账。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4、坚决贯彻中央的八项规定，</w:t>
            </w:r>
            <w:r>
              <w:rPr>
                <w:rFonts w:ascii="仿宋" w:hAnsi="仿宋" w:eastAsia="仿宋" w:cs="仿宋_GB2312"/>
                <w:color w:val="000000"/>
                <w:szCs w:val="21"/>
              </w:rPr>
              <w:t>统筹安排，规范管理</w:t>
            </w: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5、强化专项资金监管，专款专用，不截留不挪用。</w:t>
            </w:r>
          </w:p>
          <w:p>
            <w:pPr>
              <w:autoSpaceDN w:val="0"/>
              <w:spacing w:line="320" w:lineRule="exact"/>
              <w:jc w:val="left"/>
              <w:textAlignment w:val="center"/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6、加大支农惠农的力度，强化惠农资金监管。</w:t>
            </w:r>
          </w:p>
        </w:tc>
        <w:tc>
          <w:tcPr>
            <w:tcW w:w="4585" w:type="dxa"/>
            <w:gridSpan w:val="9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按要求已完成。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（部门工作实绩，包含上级部门和县委县政府布置的重点工作、实事任务等，根据部门实际进行调整细化）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顺利完成因人员异动后的重新分工及工作移交工作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坚决贯彻中央的八项规定，</w:t>
            </w:r>
            <w:r>
              <w:rPr>
                <w:rFonts w:ascii="仿宋" w:hAnsi="仿宋" w:eastAsia="仿宋" w:cs="仿宋_GB2312"/>
                <w:color w:val="000000"/>
                <w:szCs w:val="21"/>
              </w:rPr>
              <w:t>统筹安排，规范管理</w:t>
            </w: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强化专项资金监管，专款专用，不截留不挪用。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完成了2020年度部门决算及2022年部门预算（人员经费）工作。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对村级资金加强管理并及时记账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加大支农惠农的力度，强化惠农资金监管。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2021年年底前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财政补助收入</w:t>
            </w:r>
          </w:p>
        </w:tc>
        <w:tc>
          <w:tcPr>
            <w:tcW w:w="2684" w:type="dxa"/>
            <w:gridSpan w:val="6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上级补助收入</w:t>
            </w:r>
          </w:p>
        </w:tc>
        <w:tc>
          <w:tcPr>
            <w:tcW w:w="2684" w:type="dxa"/>
            <w:gridSpan w:val="6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有效制止了部门资金乱收乱支的不良现象，增强了政府统揽经济的能力。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群众满意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较好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p>
      <w:pPr>
        <w:adjustRightInd w:val="0"/>
        <w:snapToGrid w:val="0"/>
        <w:spacing w:beforeLines="50"/>
        <w:contextualSpacing/>
        <w:rPr>
          <w:rFonts w:ascii="仿宋_GB2312" w:hAnsi="宋体" w:eastAsia="仿宋_GB2312" w:cs="宋体"/>
          <w:kern w:val="0"/>
          <w:szCs w:val="21"/>
        </w:rPr>
      </w:pPr>
    </w:p>
    <w:sectPr>
      <w:footerReference r:id="rId5" w:type="default"/>
      <w:footerReference r:id="rId6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4"/>
        <w:szCs w:val="24"/>
      </w:rPr>
    </w:pPr>
    <w:r>
      <w:rPr>
        <w:rStyle w:val="9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9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4"/>
        <w:szCs w:val="24"/>
      </w:rPr>
    </w:pPr>
    <w:r>
      <w:rPr>
        <w:rStyle w:val="9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14</w:t>
    </w:r>
    <w:r>
      <w:rPr>
        <w:sz w:val="24"/>
        <w:szCs w:val="24"/>
      </w:rPr>
      <w:fldChar w:fldCharType="end"/>
    </w:r>
    <w:r>
      <w:rPr>
        <w:rStyle w:val="9"/>
        <w:rFonts w:hint="eastAsia"/>
        <w:sz w:val="24"/>
        <w:szCs w:val="24"/>
      </w:rPr>
      <w:t xml:space="preserve"> —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c2OTY3NjIyZTE3ZWUxNzIzZjhhOGZhZTBhZmVkZDMifQ=="/>
  </w:docVars>
  <w:rsids>
    <w:rsidRoot w:val="2CE55C20"/>
    <w:rsid w:val="000A1DE8"/>
    <w:rsid w:val="000C63E3"/>
    <w:rsid w:val="000D58E8"/>
    <w:rsid w:val="001B6A66"/>
    <w:rsid w:val="002377F0"/>
    <w:rsid w:val="002737AE"/>
    <w:rsid w:val="00316510"/>
    <w:rsid w:val="003B4333"/>
    <w:rsid w:val="003D408D"/>
    <w:rsid w:val="003F1FA8"/>
    <w:rsid w:val="00431333"/>
    <w:rsid w:val="004D3D14"/>
    <w:rsid w:val="00570070"/>
    <w:rsid w:val="00573E22"/>
    <w:rsid w:val="005D0CBF"/>
    <w:rsid w:val="0067744A"/>
    <w:rsid w:val="00757DE4"/>
    <w:rsid w:val="007B2063"/>
    <w:rsid w:val="008016BA"/>
    <w:rsid w:val="009252E1"/>
    <w:rsid w:val="00986FF1"/>
    <w:rsid w:val="00A00698"/>
    <w:rsid w:val="00A628D9"/>
    <w:rsid w:val="00AB4995"/>
    <w:rsid w:val="00B54394"/>
    <w:rsid w:val="00C435E5"/>
    <w:rsid w:val="00C64E0B"/>
    <w:rsid w:val="00CB49C3"/>
    <w:rsid w:val="00D27DFC"/>
    <w:rsid w:val="083749E7"/>
    <w:rsid w:val="0CB679B8"/>
    <w:rsid w:val="0D7534D7"/>
    <w:rsid w:val="0DE528CD"/>
    <w:rsid w:val="10054735"/>
    <w:rsid w:val="1336279F"/>
    <w:rsid w:val="139B2273"/>
    <w:rsid w:val="18725427"/>
    <w:rsid w:val="19235F91"/>
    <w:rsid w:val="1A294AF4"/>
    <w:rsid w:val="254E2FC7"/>
    <w:rsid w:val="25B607B7"/>
    <w:rsid w:val="263C173A"/>
    <w:rsid w:val="27EF7F0B"/>
    <w:rsid w:val="289D055E"/>
    <w:rsid w:val="2A62674D"/>
    <w:rsid w:val="2A770606"/>
    <w:rsid w:val="2BE53992"/>
    <w:rsid w:val="2C9F197B"/>
    <w:rsid w:val="2CA33441"/>
    <w:rsid w:val="2CE55C20"/>
    <w:rsid w:val="2F287302"/>
    <w:rsid w:val="30426D13"/>
    <w:rsid w:val="34A86256"/>
    <w:rsid w:val="3A43255A"/>
    <w:rsid w:val="3D6201A1"/>
    <w:rsid w:val="3EC46785"/>
    <w:rsid w:val="3F8A6044"/>
    <w:rsid w:val="40425B94"/>
    <w:rsid w:val="42C208CA"/>
    <w:rsid w:val="43A702D9"/>
    <w:rsid w:val="440E02F9"/>
    <w:rsid w:val="44592EA4"/>
    <w:rsid w:val="447C2952"/>
    <w:rsid w:val="477245B4"/>
    <w:rsid w:val="48D4382E"/>
    <w:rsid w:val="49617FA5"/>
    <w:rsid w:val="4BAD6FBB"/>
    <w:rsid w:val="4D171D42"/>
    <w:rsid w:val="4E4F0BB0"/>
    <w:rsid w:val="551D2488"/>
    <w:rsid w:val="583E0327"/>
    <w:rsid w:val="59901014"/>
    <w:rsid w:val="59905608"/>
    <w:rsid w:val="5BE95901"/>
    <w:rsid w:val="5E031417"/>
    <w:rsid w:val="5F662405"/>
    <w:rsid w:val="64A3472B"/>
    <w:rsid w:val="6A0A15CD"/>
    <w:rsid w:val="6A553A9E"/>
    <w:rsid w:val="6A702E61"/>
    <w:rsid w:val="6D452F22"/>
    <w:rsid w:val="6DC85BA0"/>
    <w:rsid w:val="6DF352BD"/>
    <w:rsid w:val="70551034"/>
    <w:rsid w:val="705E3E6D"/>
    <w:rsid w:val="71C1048A"/>
    <w:rsid w:val="7396188C"/>
    <w:rsid w:val="739F5544"/>
    <w:rsid w:val="73A6715E"/>
    <w:rsid w:val="73F35F5B"/>
    <w:rsid w:val="75EB6DA5"/>
    <w:rsid w:val="79C04582"/>
    <w:rsid w:val="7CA82634"/>
    <w:rsid w:val="7D1F0DA2"/>
    <w:rsid w:val="7FE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qFormat/>
    <w:uiPriority w:val="0"/>
  </w:style>
  <w:style w:type="character" w:customStyle="1" w:styleId="10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character" w:customStyle="1" w:styleId="11">
    <w:name w:val="NormalCharacter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1491</Words>
  <Characters>1604</Characters>
  <Lines>50</Lines>
  <Paragraphs>14</Paragraphs>
  <TotalTime>12</TotalTime>
  <ScaleCrop>false</ScaleCrop>
  <LinksUpToDate>false</LinksUpToDate>
  <CharactersWithSpaces>1990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Administrator</cp:lastModifiedBy>
  <cp:lastPrinted>2021-07-12T08:27:00Z</cp:lastPrinted>
  <dcterms:modified xsi:type="dcterms:W3CDTF">2022-10-20T07:55:22Z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377A56B318954603893BD5B869B7BB42</vt:lpwstr>
  </property>
</Properties>
</file>