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EDAFD" w14:textId="77777777" w:rsidR="004F6054" w:rsidRDefault="00504AD3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岳阳市“洞庭清波”专项行动任务清单问题整改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公示表</w:t>
      </w:r>
    </w:p>
    <w:p w14:paraId="16D40E67" w14:textId="77777777" w:rsidR="004F6054" w:rsidRDefault="00504AD3">
      <w:pPr>
        <w:jc w:val="left"/>
        <w:rPr>
          <w:rFonts w:ascii="仿宋_GB2312" w:eastAsia="宋体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公示单位（盖章）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宋体" w:hAnsi="仿宋_GB2312" w:cs="仿宋_GB2312" w:hint="eastAsia"/>
          <w:sz w:val="32"/>
          <w:szCs w:val="32"/>
        </w:rPr>
        <w:t>华容县农业农村局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755"/>
        <w:gridCol w:w="1110"/>
        <w:gridCol w:w="1095"/>
        <w:gridCol w:w="1695"/>
        <w:gridCol w:w="1155"/>
        <w:gridCol w:w="5898"/>
      </w:tblGrid>
      <w:tr w:rsidR="004F6054" w14:paraId="3ED0CF7D" w14:textId="77777777">
        <w:trPr>
          <w:trHeight w:val="970"/>
        </w:trPr>
        <w:tc>
          <w:tcPr>
            <w:tcW w:w="1575" w:type="dxa"/>
            <w:vAlign w:val="center"/>
          </w:tcPr>
          <w:p w14:paraId="60394DDF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问题内容</w:t>
            </w:r>
          </w:p>
        </w:tc>
        <w:tc>
          <w:tcPr>
            <w:tcW w:w="1755" w:type="dxa"/>
            <w:vAlign w:val="center"/>
          </w:tcPr>
          <w:p w14:paraId="116D56A8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整改要求</w:t>
            </w:r>
          </w:p>
        </w:tc>
        <w:tc>
          <w:tcPr>
            <w:tcW w:w="1110" w:type="dxa"/>
            <w:vAlign w:val="center"/>
          </w:tcPr>
          <w:p w14:paraId="2AA21B10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整改时限</w:t>
            </w:r>
          </w:p>
        </w:tc>
        <w:tc>
          <w:tcPr>
            <w:tcW w:w="1095" w:type="dxa"/>
            <w:vAlign w:val="center"/>
          </w:tcPr>
          <w:p w14:paraId="27F4F8D9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牵头</w:t>
            </w:r>
          </w:p>
          <w:p w14:paraId="7BFB73F8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领导</w:t>
            </w:r>
          </w:p>
        </w:tc>
        <w:tc>
          <w:tcPr>
            <w:tcW w:w="1695" w:type="dxa"/>
            <w:vAlign w:val="center"/>
          </w:tcPr>
          <w:p w14:paraId="789CFACF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主体责任单位</w:t>
            </w:r>
          </w:p>
        </w:tc>
        <w:tc>
          <w:tcPr>
            <w:tcW w:w="1155" w:type="dxa"/>
            <w:vAlign w:val="center"/>
          </w:tcPr>
          <w:p w14:paraId="394ED202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责任人</w:t>
            </w:r>
          </w:p>
        </w:tc>
        <w:tc>
          <w:tcPr>
            <w:tcW w:w="5898" w:type="dxa"/>
            <w:vAlign w:val="center"/>
          </w:tcPr>
          <w:p w14:paraId="1FDB657A" w14:textId="77777777" w:rsidR="004F6054" w:rsidRDefault="00504AD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完成情况</w:t>
            </w:r>
          </w:p>
        </w:tc>
      </w:tr>
      <w:tr w:rsidR="004F6054" w14:paraId="4F29F62D" w14:textId="77777777" w:rsidTr="00DE2041">
        <w:trPr>
          <w:trHeight w:val="5996"/>
        </w:trPr>
        <w:tc>
          <w:tcPr>
            <w:tcW w:w="1575" w:type="dxa"/>
            <w:vAlign w:val="center"/>
          </w:tcPr>
          <w:p w14:paraId="6BB4C3E7" w14:textId="77777777" w:rsidR="004F6054" w:rsidRDefault="00504AD3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天然水域水产养殖投饵投肥现象仍然存在</w:t>
            </w:r>
          </w:p>
        </w:tc>
        <w:tc>
          <w:tcPr>
            <w:tcW w:w="1755" w:type="dxa"/>
            <w:vAlign w:val="center"/>
          </w:tcPr>
          <w:p w14:paraId="10CC586D" w14:textId="77777777" w:rsidR="004F6054" w:rsidRDefault="00504AD3">
            <w:pPr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2018</w:t>
            </w:r>
            <w:r>
              <w:rPr>
                <w:rFonts w:ascii="FangSong" w:eastAsia="FangSong" w:hAnsi="FangSong" w:cs="仿宋_GB2312" w:hint="eastAsia"/>
                <w:sz w:val="24"/>
              </w:rPr>
              <w:t>年起全面禁止天然水域投肥投饵养殖，加强污染水体修复</w:t>
            </w:r>
          </w:p>
        </w:tc>
        <w:tc>
          <w:tcPr>
            <w:tcW w:w="1110" w:type="dxa"/>
            <w:vAlign w:val="center"/>
          </w:tcPr>
          <w:p w14:paraId="0A690978" w14:textId="77777777" w:rsidR="004F6054" w:rsidRDefault="00504AD3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2020</w:t>
            </w:r>
            <w:r>
              <w:rPr>
                <w:rFonts w:ascii="FangSong" w:eastAsia="FangSong" w:hAnsi="FangSong" w:cs="仿宋_GB2312" w:hint="eastAsia"/>
                <w:sz w:val="24"/>
              </w:rPr>
              <w:t>年</w:t>
            </w:r>
            <w:r>
              <w:rPr>
                <w:rFonts w:ascii="FangSong" w:eastAsia="FangSong" w:hAnsi="FangSong" w:cs="仿宋_GB2312" w:hint="eastAsia"/>
                <w:sz w:val="24"/>
              </w:rPr>
              <w:t>11</w:t>
            </w:r>
            <w:r>
              <w:rPr>
                <w:rFonts w:ascii="FangSong" w:eastAsia="FangSong" w:hAnsi="FangSong" w:cs="仿宋_GB2312" w:hint="eastAsia"/>
                <w:sz w:val="24"/>
              </w:rPr>
              <w:t>月底</w:t>
            </w:r>
          </w:p>
        </w:tc>
        <w:tc>
          <w:tcPr>
            <w:tcW w:w="1095" w:type="dxa"/>
            <w:vAlign w:val="center"/>
          </w:tcPr>
          <w:p w14:paraId="7A9CF916" w14:textId="77777777" w:rsidR="004F6054" w:rsidRDefault="00504AD3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黄建明</w:t>
            </w:r>
          </w:p>
        </w:tc>
        <w:tc>
          <w:tcPr>
            <w:tcW w:w="1695" w:type="dxa"/>
            <w:vAlign w:val="center"/>
          </w:tcPr>
          <w:p w14:paraId="730CBF8B" w14:textId="77777777" w:rsidR="004F6054" w:rsidRDefault="00504AD3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县农业农村局</w:t>
            </w:r>
          </w:p>
          <w:p w14:paraId="4B1D2FC1" w14:textId="77777777" w:rsidR="004F6054" w:rsidRDefault="00504AD3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全县各乡镇</w:t>
            </w:r>
          </w:p>
          <w:p w14:paraId="39BDED7C" w14:textId="77777777" w:rsidR="004F6054" w:rsidRDefault="004F6054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64C76E1" w14:textId="77777777" w:rsidR="004F6054" w:rsidRDefault="00504AD3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黎志良</w:t>
            </w:r>
          </w:p>
          <w:p w14:paraId="7E795E7D" w14:textId="77777777" w:rsidR="004F6054" w:rsidRDefault="00504AD3">
            <w:pPr>
              <w:jc w:val="center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cs="仿宋_GB2312" w:hint="eastAsia"/>
                <w:sz w:val="24"/>
              </w:rPr>
              <w:t>各乡镇镇长</w:t>
            </w:r>
          </w:p>
        </w:tc>
        <w:tc>
          <w:tcPr>
            <w:tcW w:w="5898" w:type="dxa"/>
            <w:vAlign w:val="center"/>
          </w:tcPr>
          <w:p w14:paraId="112AEFED" w14:textId="77777777" w:rsidR="004F6054" w:rsidRDefault="00504AD3">
            <w:pPr>
              <w:spacing w:line="300" w:lineRule="exact"/>
              <w:ind w:firstLineChars="200" w:firstLine="480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2017</w:t>
            </w:r>
            <w:r>
              <w:rPr>
                <w:rFonts w:ascii="FangSong" w:eastAsia="FangSong" w:hAnsi="FangSong" w:hint="eastAsia"/>
                <w:sz w:val="24"/>
              </w:rPr>
              <w:t>年</w:t>
            </w:r>
            <w:r>
              <w:rPr>
                <w:rFonts w:ascii="FangSong" w:eastAsia="FangSong" w:hAnsi="FangSong" w:hint="eastAsia"/>
                <w:sz w:val="24"/>
              </w:rPr>
              <w:t>1</w:t>
            </w:r>
            <w:r>
              <w:rPr>
                <w:rFonts w:ascii="FangSong" w:eastAsia="FangSong" w:hAnsi="FangSong"/>
                <w:sz w:val="24"/>
              </w:rPr>
              <w:t>1</w:t>
            </w:r>
            <w:r>
              <w:rPr>
                <w:rFonts w:ascii="FangSong" w:eastAsia="FangSong" w:hAnsi="FangSong" w:hint="eastAsia"/>
                <w:sz w:val="24"/>
              </w:rPr>
              <w:t>月，县</w:t>
            </w:r>
            <w:r>
              <w:rPr>
                <w:rFonts w:ascii="FangSong" w:eastAsia="FangSong" w:hAnsi="FangSong"/>
                <w:sz w:val="24"/>
              </w:rPr>
              <w:t>政府</w:t>
            </w:r>
            <w:r>
              <w:rPr>
                <w:rFonts w:ascii="FangSong" w:eastAsia="FangSong" w:hAnsi="FangSong" w:hint="eastAsia"/>
                <w:sz w:val="24"/>
              </w:rPr>
              <w:t>下</w:t>
            </w:r>
            <w:r>
              <w:rPr>
                <w:rFonts w:ascii="FangSong" w:eastAsia="FangSong" w:hAnsi="FangSong"/>
                <w:sz w:val="24"/>
              </w:rPr>
              <w:t>发</w:t>
            </w:r>
            <w:r>
              <w:rPr>
                <w:rFonts w:ascii="FangSong" w:eastAsia="FangSong" w:hAnsi="FangSong" w:hint="eastAsia"/>
                <w:sz w:val="24"/>
              </w:rPr>
              <w:t>了</w:t>
            </w:r>
            <w:r>
              <w:rPr>
                <w:rFonts w:ascii="FangSong" w:eastAsia="FangSong" w:hAnsi="FangSong" w:hint="eastAsia"/>
                <w:sz w:val="24"/>
              </w:rPr>
              <w:t>《华容县人民政府办关于印发〈华容县大水面退出精养专项行动实施方案〉的通知》（华政办发〔</w:t>
            </w:r>
            <w:r>
              <w:rPr>
                <w:rFonts w:ascii="FangSong" w:eastAsia="FangSong" w:hAnsi="FangSong" w:hint="eastAsia"/>
                <w:sz w:val="24"/>
              </w:rPr>
              <w:t>2017</w:t>
            </w:r>
            <w:r>
              <w:rPr>
                <w:rFonts w:ascii="FangSong" w:eastAsia="FangSong" w:hAnsi="FangSong" w:hint="eastAsia"/>
                <w:sz w:val="24"/>
              </w:rPr>
              <w:t>〕</w:t>
            </w:r>
            <w:r>
              <w:rPr>
                <w:rFonts w:ascii="FangSong" w:eastAsia="FangSong" w:hAnsi="FangSong" w:hint="eastAsia"/>
                <w:sz w:val="24"/>
              </w:rPr>
              <w:t>31</w:t>
            </w:r>
            <w:r>
              <w:rPr>
                <w:rFonts w:ascii="FangSong" w:eastAsia="FangSong" w:hAnsi="FangSong" w:hint="eastAsia"/>
                <w:sz w:val="24"/>
              </w:rPr>
              <w:t>号）、《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华容县人民政府关于禁止大水面投肥养殖的通告》（</w:t>
            </w:r>
            <w:proofErr w:type="gramStart"/>
            <w:r>
              <w:rPr>
                <w:rFonts w:ascii="FangSong" w:eastAsia="FangSong" w:hAnsi="FangSong" w:hint="eastAsia"/>
                <w:sz w:val="24"/>
              </w:rPr>
              <w:t>华政告〔</w:t>
            </w:r>
            <w:r>
              <w:rPr>
                <w:rFonts w:ascii="FangSong" w:eastAsia="FangSong" w:hAnsi="FangSong" w:hint="eastAsia"/>
                <w:sz w:val="24"/>
              </w:rPr>
              <w:t>2017</w:t>
            </w:r>
            <w:r>
              <w:rPr>
                <w:rFonts w:ascii="FangSong" w:eastAsia="FangSong" w:hAnsi="FangSong" w:hint="eastAsia"/>
                <w:sz w:val="24"/>
              </w:rPr>
              <w:t>〕</w:t>
            </w:r>
            <w:proofErr w:type="gramEnd"/>
            <w:r>
              <w:rPr>
                <w:rFonts w:ascii="FangSong" w:eastAsia="FangSong" w:hAnsi="FangSong" w:hint="eastAsia"/>
                <w:sz w:val="24"/>
              </w:rPr>
              <w:t>9</w:t>
            </w:r>
            <w:r>
              <w:rPr>
                <w:rFonts w:ascii="FangSong" w:eastAsia="FangSong" w:hAnsi="FangSong" w:hint="eastAsia"/>
                <w:sz w:val="24"/>
              </w:rPr>
              <w:t>号）</w:t>
            </w:r>
            <w:r>
              <w:rPr>
                <w:rFonts w:ascii="FangSong" w:eastAsia="FangSong" w:hAnsi="FangSong" w:hint="eastAsia"/>
                <w:sz w:val="24"/>
              </w:rPr>
              <w:t>两个规范性文件，明确指出</w:t>
            </w:r>
            <w:r>
              <w:rPr>
                <w:rFonts w:ascii="FangSong" w:eastAsia="FangSong" w:hAnsi="FangSong" w:cs="FangSong" w:hint="eastAsia"/>
                <w:sz w:val="24"/>
              </w:rPr>
              <w:t>到</w:t>
            </w:r>
            <w:r>
              <w:rPr>
                <w:rFonts w:ascii="FangSong" w:eastAsia="FangSong" w:hAnsi="FangSong" w:cs="FangSong" w:hint="eastAsia"/>
                <w:sz w:val="24"/>
              </w:rPr>
              <w:t>2017</w:t>
            </w:r>
            <w:r>
              <w:rPr>
                <w:rFonts w:ascii="FangSong" w:eastAsia="FangSong" w:hAnsi="FangSong" w:cs="FangSong" w:hint="eastAsia"/>
                <w:sz w:val="24"/>
              </w:rPr>
              <w:t>年</w:t>
            </w:r>
            <w:r>
              <w:rPr>
                <w:rFonts w:ascii="FangSong" w:eastAsia="FangSong" w:hAnsi="FangSong" w:cs="FangSong" w:hint="eastAsia"/>
                <w:sz w:val="24"/>
              </w:rPr>
              <w:t>12</w:t>
            </w:r>
            <w:r>
              <w:rPr>
                <w:rFonts w:ascii="FangSong" w:eastAsia="FangSong" w:hAnsi="FangSong" w:cs="FangSong" w:hint="eastAsia"/>
                <w:sz w:val="24"/>
              </w:rPr>
              <w:t>月</w:t>
            </w:r>
            <w:r>
              <w:rPr>
                <w:rFonts w:ascii="FangSong" w:eastAsia="FangSong" w:hAnsi="FangSong" w:cs="FangSong" w:hint="eastAsia"/>
                <w:sz w:val="24"/>
              </w:rPr>
              <w:t>31</w:t>
            </w:r>
            <w:r>
              <w:rPr>
                <w:rFonts w:ascii="FangSong" w:eastAsia="FangSong" w:hAnsi="FangSong" w:cs="FangSong" w:hint="eastAsia"/>
                <w:sz w:val="24"/>
              </w:rPr>
              <w:t>日前，全县</w:t>
            </w:r>
            <w:r>
              <w:rPr>
                <w:rFonts w:ascii="FangSong" w:eastAsia="FangSong" w:hAnsi="FangSong" w:cs="FangSong" w:hint="eastAsia"/>
                <w:sz w:val="24"/>
              </w:rPr>
              <w:t>500</w:t>
            </w:r>
            <w:r>
              <w:rPr>
                <w:rFonts w:ascii="FangSong" w:eastAsia="FangSong" w:hAnsi="FangSong" w:cs="FangSong" w:hint="eastAsia"/>
                <w:sz w:val="24"/>
              </w:rPr>
              <w:t>亩以上湖泊、</w:t>
            </w:r>
            <w:proofErr w:type="gramStart"/>
            <w:r>
              <w:rPr>
                <w:rFonts w:ascii="FangSong" w:eastAsia="FangSong" w:hAnsi="FangSong" w:cs="FangSong" w:hint="eastAsia"/>
                <w:sz w:val="24"/>
              </w:rPr>
              <w:t>哑河和</w:t>
            </w:r>
            <w:proofErr w:type="gramEnd"/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小</w:t>
            </w:r>
            <w:proofErr w:type="gramStart"/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二型以上</w:t>
            </w:r>
            <w:proofErr w:type="gramEnd"/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水库</w:t>
            </w:r>
            <w:r>
              <w:rPr>
                <w:rFonts w:ascii="FangSong" w:eastAsia="FangSong" w:hAnsi="FangSong" w:cs="FangSong" w:hint="eastAsia"/>
                <w:sz w:val="24"/>
              </w:rPr>
              <w:t>等大水面</w:t>
            </w:r>
            <w:r>
              <w:rPr>
                <w:rFonts w:ascii="FangSong" w:eastAsia="FangSong" w:hAnsi="FangSong" w:cs="FangSong" w:hint="eastAsia"/>
                <w:sz w:val="24"/>
              </w:rPr>
              <w:t>全部</w:t>
            </w:r>
            <w:r>
              <w:rPr>
                <w:rFonts w:ascii="FangSong" w:eastAsia="FangSong" w:hAnsi="FangSong" w:cs="FangSong" w:hint="eastAsia"/>
                <w:sz w:val="24"/>
              </w:rPr>
              <w:t>退出精养，</w:t>
            </w:r>
            <w:r>
              <w:rPr>
                <w:rFonts w:ascii="FangSong" w:eastAsia="FangSong" w:hAnsi="FangSong" w:cs="FangSong" w:hint="eastAsia"/>
                <w:sz w:val="24"/>
              </w:rPr>
              <w:t>拆除一切网箱、网围。</w:t>
            </w:r>
            <w:r>
              <w:rPr>
                <w:rFonts w:ascii="FangSong" w:eastAsia="FangSong" w:hAnsi="FangSong" w:cs="FangSong" w:hint="eastAsia"/>
                <w:sz w:val="24"/>
              </w:rPr>
              <w:t>禁止以投饵、投肥、施药为养殖方式的人工养殖，实现“人放天养、清水养鱼”</w:t>
            </w:r>
            <w:r>
              <w:rPr>
                <w:rFonts w:ascii="FangSong" w:eastAsia="FangSong" w:hAnsi="FangSong" w:cs="FangSong" w:hint="eastAsia"/>
                <w:sz w:val="24"/>
              </w:rPr>
              <w:t>。</w:t>
            </w:r>
            <w:r>
              <w:rPr>
                <w:rFonts w:ascii="FangSong" w:eastAsia="FangSong" w:hAnsi="FangSong" w:cs="FangSong" w:hint="eastAsia"/>
                <w:sz w:val="24"/>
              </w:rPr>
              <w:t>2018</w:t>
            </w:r>
            <w:r>
              <w:rPr>
                <w:rFonts w:ascii="FangSong" w:eastAsia="FangSong" w:hAnsi="FangSong" w:cs="FangSong" w:hint="eastAsia"/>
                <w:sz w:val="24"/>
              </w:rPr>
              <w:t>年起，</w:t>
            </w:r>
            <w:r>
              <w:rPr>
                <w:rFonts w:ascii="FangSong" w:eastAsia="FangSong" w:hAnsi="FangSong" w:hint="eastAsia"/>
                <w:sz w:val="24"/>
              </w:rPr>
              <w:t>县政府</w:t>
            </w:r>
            <w:r>
              <w:rPr>
                <w:rFonts w:ascii="FangSong" w:eastAsia="FangSong" w:hAnsi="FangSong" w:hint="eastAsia"/>
                <w:sz w:val="24"/>
              </w:rPr>
              <w:t>每年都</w:t>
            </w:r>
            <w:r>
              <w:rPr>
                <w:rFonts w:ascii="FangSong" w:eastAsia="FangSong" w:hAnsi="FangSong"/>
                <w:sz w:val="24"/>
              </w:rPr>
              <w:t>把</w:t>
            </w:r>
            <w:r>
              <w:rPr>
                <w:rFonts w:ascii="FangSong" w:eastAsia="FangSong" w:hAnsi="FangSong" w:hint="eastAsia"/>
                <w:sz w:val="24"/>
              </w:rPr>
              <w:t>大水面</w:t>
            </w:r>
            <w:r>
              <w:rPr>
                <w:rFonts w:ascii="FangSong" w:eastAsia="FangSong" w:hAnsi="FangSong"/>
                <w:sz w:val="24"/>
              </w:rPr>
              <w:t>退出精养</w:t>
            </w:r>
            <w:r>
              <w:rPr>
                <w:rFonts w:ascii="FangSong" w:eastAsia="FangSong" w:hAnsi="FangSong" w:hint="eastAsia"/>
                <w:sz w:val="24"/>
              </w:rPr>
              <w:t>工作纳入年度综合目标考核，</w:t>
            </w:r>
            <w:r>
              <w:rPr>
                <w:rFonts w:ascii="FangSong" w:eastAsia="FangSong" w:hAnsi="FangSong" w:hint="eastAsia"/>
                <w:sz w:val="24"/>
              </w:rPr>
              <w:t xml:space="preserve"> 1</w:t>
            </w:r>
            <w:r>
              <w:rPr>
                <w:rFonts w:ascii="FangSong" w:eastAsia="FangSong" w:hAnsi="FangSong"/>
                <w:sz w:val="24"/>
              </w:rPr>
              <w:t>4</w:t>
            </w:r>
            <w:r>
              <w:rPr>
                <w:rFonts w:ascii="FangSong" w:eastAsia="FangSong" w:hAnsi="FangSong" w:hint="eastAsia"/>
                <w:sz w:val="24"/>
              </w:rPr>
              <w:t>名</w:t>
            </w:r>
            <w:r>
              <w:rPr>
                <w:rFonts w:ascii="FangSong" w:eastAsia="FangSong" w:hAnsi="FangSong"/>
                <w:sz w:val="24"/>
              </w:rPr>
              <w:t>乡镇长</w:t>
            </w:r>
            <w:r>
              <w:rPr>
                <w:rFonts w:ascii="FangSong" w:eastAsia="FangSong" w:hAnsi="FangSong" w:hint="eastAsia"/>
                <w:sz w:val="24"/>
              </w:rPr>
              <w:t>签订</w:t>
            </w:r>
            <w:r>
              <w:rPr>
                <w:rFonts w:ascii="FangSong" w:eastAsia="FangSong" w:hAnsi="FangSong"/>
                <w:sz w:val="24"/>
              </w:rPr>
              <w:t>了</w:t>
            </w:r>
            <w:r>
              <w:rPr>
                <w:rFonts w:ascii="FangSong" w:eastAsia="FangSong" w:hAnsi="FangSong" w:hint="eastAsia"/>
                <w:sz w:val="24"/>
              </w:rPr>
              <w:t>《华</w:t>
            </w:r>
            <w:r>
              <w:rPr>
                <w:rFonts w:ascii="FangSong" w:eastAsia="FangSong" w:hAnsi="FangSong"/>
                <w:sz w:val="24"/>
              </w:rPr>
              <w:t>容县禁止大水面投肥养殖责任状</w:t>
            </w:r>
            <w:r>
              <w:rPr>
                <w:rFonts w:ascii="FangSong" w:eastAsia="FangSong" w:hAnsi="FangSong" w:hint="eastAsia"/>
                <w:sz w:val="24"/>
              </w:rPr>
              <w:t>》。各</w:t>
            </w:r>
            <w:proofErr w:type="gramStart"/>
            <w:r>
              <w:rPr>
                <w:rFonts w:ascii="FangSong" w:eastAsia="FangSong" w:hAnsi="FangSong"/>
                <w:sz w:val="24"/>
              </w:rPr>
              <w:t>乡镇</w:t>
            </w:r>
            <w:r>
              <w:rPr>
                <w:rFonts w:ascii="FangSong" w:eastAsia="FangSong" w:hAnsi="FangSong" w:hint="eastAsia"/>
                <w:sz w:val="24"/>
              </w:rPr>
              <w:t>湖场</w:t>
            </w:r>
            <w:proofErr w:type="gramEnd"/>
            <w:r>
              <w:rPr>
                <w:rFonts w:ascii="FangSong" w:eastAsia="FangSong" w:hAnsi="FangSong" w:cs="宋体" w:hint="eastAsia"/>
                <w:kern w:val="0"/>
                <w:sz w:val="24"/>
              </w:rPr>
              <w:t>设立禁投标志，并</w:t>
            </w:r>
            <w:r>
              <w:rPr>
                <w:rFonts w:ascii="FangSong" w:eastAsia="FangSong" w:hAnsi="FangSong" w:cs="宋体"/>
                <w:kern w:val="0"/>
                <w:sz w:val="24"/>
              </w:rPr>
              <w:t>公开</w:t>
            </w:r>
            <w:r>
              <w:rPr>
                <w:rFonts w:ascii="FangSong" w:eastAsia="FangSong" w:hAnsi="FangSong" w:hint="eastAsia"/>
                <w:sz w:val="24"/>
              </w:rPr>
              <w:t>举报电话。</w:t>
            </w:r>
          </w:p>
          <w:p w14:paraId="37431D28" w14:textId="77777777" w:rsidR="004F6054" w:rsidRDefault="00504AD3">
            <w:pPr>
              <w:spacing w:line="300" w:lineRule="exact"/>
              <w:ind w:firstLineChars="200" w:firstLine="480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bCs/>
                <w:sz w:val="24"/>
              </w:rPr>
              <w:t>2018</w:t>
            </w:r>
            <w:r>
              <w:rPr>
                <w:rFonts w:ascii="FangSong" w:eastAsia="FangSong" w:hAnsi="FangSong" w:hint="eastAsia"/>
                <w:bCs/>
                <w:sz w:val="24"/>
              </w:rPr>
              <w:t>年</w:t>
            </w:r>
            <w:r>
              <w:rPr>
                <w:rFonts w:ascii="FangSong" w:eastAsia="FangSong" w:hAnsi="FangSong" w:hint="eastAsia"/>
                <w:sz w:val="24"/>
              </w:rPr>
              <w:t>全县</w:t>
            </w:r>
            <w:r>
              <w:rPr>
                <w:rFonts w:ascii="FangSong" w:eastAsia="FangSong" w:hAnsi="FangSong" w:hint="eastAsia"/>
                <w:sz w:val="24"/>
              </w:rPr>
              <w:t>30</w:t>
            </w:r>
            <w:r>
              <w:rPr>
                <w:rFonts w:ascii="FangSong" w:eastAsia="FangSong" w:hAnsi="FangSong" w:hint="eastAsia"/>
                <w:sz w:val="24"/>
              </w:rPr>
              <w:t>个湖泊水库建档备案，</w:t>
            </w:r>
            <w:r>
              <w:rPr>
                <w:rFonts w:ascii="FangSong" w:eastAsia="FangSong" w:hAnsi="FangSong" w:hint="eastAsia"/>
                <w:sz w:val="24"/>
              </w:rPr>
              <w:t>县域</w:t>
            </w:r>
            <w:r>
              <w:rPr>
                <w:rFonts w:ascii="FangSong" w:eastAsia="FangSong" w:hAnsi="FangSong" w:hint="eastAsia"/>
                <w:kern w:val="0"/>
                <w:sz w:val="24"/>
              </w:rPr>
              <w:t>湖泊</w:t>
            </w:r>
            <w:r>
              <w:rPr>
                <w:rFonts w:ascii="FangSong" w:eastAsia="FangSong" w:hAnsi="FangSong" w:hint="eastAsia"/>
                <w:kern w:val="0"/>
                <w:sz w:val="24"/>
              </w:rPr>
              <w:t>、水库</w:t>
            </w:r>
            <w:r>
              <w:rPr>
                <w:rFonts w:ascii="FangSong" w:eastAsia="FangSong" w:hAnsi="FangSong" w:hint="eastAsia"/>
                <w:kern w:val="0"/>
                <w:sz w:val="24"/>
              </w:rPr>
              <w:t>等天然水域所有权单位收回水面经营权，重新确定</w:t>
            </w:r>
            <w:r>
              <w:rPr>
                <w:rFonts w:ascii="FangSong" w:eastAsia="FangSong" w:hAnsi="FangSong" w:hint="eastAsia"/>
                <w:kern w:val="0"/>
                <w:sz w:val="24"/>
              </w:rPr>
              <w:t>了</w:t>
            </w:r>
            <w:r>
              <w:rPr>
                <w:rFonts w:ascii="FangSong" w:eastAsia="FangSong" w:hAnsi="FangSong" w:hint="eastAsia"/>
                <w:kern w:val="0"/>
                <w:sz w:val="24"/>
              </w:rPr>
              <w:t>渔业资源开发利用方式</w:t>
            </w:r>
            <w:r>
              <w:rPr>
                <w:rFonts w:ascii="FangSong" w:eastAsia="FangSong" w:hAnsi="FangSong" w:hint="eastAsia"/>
                <w:kern w:val="0"/>
                <w:sz w:val="24"/>
              </w:rPr>
              <w:t>。各湖泊、水库</w:t>
            </w:r>
            <w:r>
              <w:rPr>
                <w:rFonts w:ascii="FangSong" w:eastAsia="FangSong" w:hAnsi="FangSong" w:hint="eastAsia"/>
                <w:sz w:val="24"/>
              </w:rPr>
              <w:t>原</w:t>
            </w:r>
            <w:r>
              <w:rPr>
                <w:rFonts w:ascii="FangSong" w:eastAsia="FangSong" w:hAnsi="FangSong" w:hint="eastAsia"/>
                <w:sz w:val="24"/>
              </w:rPr>
              <w:t>承包经营合同</w:t>
            </w:r>
            <w:r>
              <w:rPr>
                <w:rFonts w:ascii="FangSong" w:eastAsia="FangSong" w:hAnsi="FangSong" w:hint="eastAsia"/>
                <w:sz w:val="24"/>
              </w:rPr>
              <w:t>全部重新签订了新的生态养殖合同</w:t>
            </w:r>
            <w:r>
              <w:rPr>
                <w:rFonts w:ascii="FangSong" w:eastAsia="FangSong" w:hAnsi="FangSong" w:hint="eastAsia"/>
                <w:sz w:val="24"/>
              </w:rPr>
              <w:t>，</w:t>
            </w:r>
            <w:r>
              <w:rPr>
                <w:rFonts w:ascii="FangSong" w:eastAsia="FangSong" w:hAnsi="FangSong" w:hint="eastAsia"/>
                <w:sz w:val="24"/>
              </w:rPr>
              <w:t>所有大水面纳入“智慧华容”监控网络，进行全方位监控</w:t>
            </w:r>
            <w:r>
              <w:rPr>
                <w:rFonts w:ascii="FangSong" w:eastAsia="FangSong" w:hAnsi="FangSong" w:hint="eastAsia"/>
                <w:sz w:val="24"/>
              </w:rPr>
              <w:t>。</w:t>
            </w:r>
          </w:p>
          <w:p w14:paraId="24C25B01" w14:textId="77777777" w:rsidR="004F6054" w:rsidRDefault="00504AD3">
            <w:pPr>
              <w:spacing w:line="300" w:lineRule="exact"/>
              <w:ind w:firstLineChars="200" w:firstLine="480"/>
              <w:rPr>
                <w:rFonts w:ascii="FangSong" w:eastAsia="FangSong" w:hAnsi="FangSong" w:cs="仿宋_GB2312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2018</w:t>
            </w:r>
            <w:r>
              <w:rPr>
                <w:rFonts w:ascii="FangSong" w:eastAsia="FangSong" w:hAnsi="FangSong" w:hint="eastAsia"/>
                <w:sz w:val="24"/>
              </w:rPr>
              <w:t>年以来，</w:t>
            </w:r>
            <w:r>
              <w:rPr>
                <w:rFonts w:ascii="FangSong" w:eastAsia="FangSong" w:hAnsi="FangSong"/>
                <w:sz w:val="24"/>
              </w:rPr>
              <w:t>每月</w:t>
            </w:r>
            <w:r>
              <w:rPr>
                <w:rFonts w:ascii="FangSong" w:eastAsia="FangSong" w:hAnsi="FangSong" w:hint="eastAsia"/>
                <w:sz w:val="24"/>
              </w:rPr>
              <w:t>对全县</w:t>
            </w:r>
            <w:r>
              <w:rPr>
                <w:rFonts w:ascii="FangSong" w:eastAsia="FangSong" w:hAnsi="FangSong" w:hint="eastAsia"/>
                <w:sz w:val="24"/>
              </w:rPr>
              <w:t>30</w:t>
            </w:r>
            <w:r>
              <w:rPr>
                <w:rFonts w:ascii="FangSong" w:eastAsia="FangSong" w:hAnsi="FangSong" w:hint="eastAsia"/>
                <w:sz w:val="24"/>
              </w:rPr>
              <w:t>个湖泊、水库进行水质检测</w:t>
            </w:r>
            <w:r>
              <w:rPr>
                <w:rFonts w:ascii="FangSong" w:eastAsia="FangSong" w:hAnsi="FangSong" w:hint="eastAsia"/>
                <w:sz w:val="24"/>
              </w:rPr>
              <w:t>，分析</w:t>
            </w:r>
            <w:r>
              <w:rPr>
                <w:rFonts w:ascii="FangSong" w:eastAsia="FangSong" w:hAnsi="FangSong"/>
                <w:sz w:val="24"/>
              </w:rPr>
              <w:t>水质情况及形成原因</w:t>
            </w:r>
            <w:r>
              <w:rPr>
                <w:rFonts w:ascii="FangSong" w:eastAsia="FangSong" w:hAnsi="FangSong" w:hint="eastAsia"/>
                <w:sz w:val="24"/>
              </w:rPr>
              <w:t>并在全县进行通报</w:t>
            </w:r>
            <w:r>
              <w:rPr>
                <w:rFonts w:ascii="FangSong" w:eastAsia="FangSong" w:hAnsi="FangSong" w:hint="eastAsia"/>
                <w:sz w:val="24"/>
              </w:rPr>
              <w:t>。</w:t>
            </w:r>
            <w:r>
              <w:rPr>
                <w:rFonts w:ascii="FangSong" w:eastAsia="FangSong" w:hAnsi="FangSong" w:hint="eastAsia"/>
                <w:sz w:val="24"/>
              </w:rPr>
              <w:t>全县大水面水质状况大为改观。</w:t>
            </w:r>
          </w:p>
        </w:tc>
      </w:tr>
    </w:tbl>
    <w:p w14:paraId="17D5FAC3" w14:textId="5BC4D64C" w:rsidR="004F6054" w:rsidRDefault="00504AD3">
      <w:pPr>
        <w:ind w:firstLineChars="50" w:firstLine="160"/>
        <w:jc w:val="left"/>
        <w:rPr>
          <w:rFonts w:ascii="FangSong" w:eastAsia="FangSong" w:hAnsi="FangSong" w:cs="仿宋_GB2312"/>
          <w:sz w:val="32"/>
          <w:szCs w:val="32"/>
        </w:rPr>
        <w:sectPr w:rsidR="004F6054">
          <w:pgSz w:w="16838" w:h="11906" w:orient="landscape"/>
          <w:pgMar w:top="1531" w:right="1440" w:bottom="1531" w:left="1440" w:header="851" w:footer="992" w:gutter="0"/>
          <w:cols w:space="720"/>
          <w:docGrid w:type="lines" w:linePitch="312"/>
        </w:sectPr>
      </w:pPr>
      <w:r>
        <w:rPr>
          <w:rFonts w:ascii="FangSong" w:eastAsia="FangSong" w:hAnsi="FangSong" w:cs="仿宋_GB2312" w:hint="eastAsia"/>
          <w:sz w:val="32"/>
          <w:szCs w:val="32"/>
        </w:rPr>
        <w:t>意见反馈联系人：</w:t>
      </w:r>
      <w:r>
        <w:rPr>
          <w:rFonts w:ascii="FangSong" w:eastAsia="FangSong" w:hAnsi="FangSong" w:cs="仿宋_GB2312" w:hint="eastAsia"/>
          <w:sz w:val="32"/>
          <w:szCs w:val="32"/>
        </w:rPr>
        <w:t xml:space="preserve">  </w:t>
      </w:r>
      <w:r>
        <w:rPr>
          <w:rFonts w:ascii="FangSong" w:eastAsia="FangSong" w:hAnsi="FangSong" w:cs="仿宋_GB2312" w:hint="eastAsia"/>
          <w:sz w:val="32"/>
          <w:szCs w:val="32"/>
        </w:rPr>
        <w:t>黄建明</w:t>
      </w:r>
      <w:r>
        <w:rPr>
          <w:rFonts w:ascii="FangSong" w:eastAsia="FangSong" w:hAnsi="FangSong" w:cs="仿宋_GB2312" w:hint="eastAsia"/>
          <w:sz w:val="32"/>
          <w:szCs w:val="32"/>
        </w:rPr>
        <w:t xml:space="preserve">                               </w:t>
      </w:r>
      <w:r>
        <w:rPr>
          <w:rFonts w:ascii="FangSong" w:eastAsia="FangSong" w:hAnsi="FangSong" w:cs="仿宋_GB2312" w:hint="eastAsia"/>
          <w:sz w:val="32"/>
          <w:szCs w:val="32"/>
        </w:rPr>
        <w:t>电</w:t>
      </w:r>
      <w:r>
        <w:rPr>
          <w:rFonts w:ascii="FangSong" w:eastAsia="FangSong" w:hAnsi="FangSong" w:cs="仿宋_GB2312" w:hint="eastAsia"/>
          <w:sz w:val="32"/>
          <w:szCs w:val="32"/>
        </w:rPr>
        <w:t>话</w:t>
      </w:r>
      <w:r>
        <w:rPr>
          <w:rFonts w:ascii="FangSong" w:eastAsia="FangSong" w:hAnsi="FangSong" w:cs="仿宋_GB2312" w:hint="eastAsia"/>
          <w:sz w:val="32"/>
          <w:szCs w:val="32"/>
        </w:rPr>
        <w:t>：</w:t>
      </w:r>
      <w:r w:rsidR="00DE2041">
        <w:rPr>
          <w:rFonts w:ascii="FangSong" w:eastAsia="FangSong" w:hAnsi="FangSong" w:cs="仿宋_GB2312" w:hint="eastAsia"/>
          <w:sz w:val="32"/>
          <w:szCs w:val="32"/>
        </w:rPr>
        <w:t>1</w:t>
      </w:r>
      <w:r w:rsidR="00DE2041">
        <w:rPr>
          <w:rFonts w:ascii="FangSong" w:eastAsia="FangSong" w:hAnsi="FangSong" w:cs="仿宋_GB2312"/>
          <w:sz w:val="32"/>
          <w:szCs w:val="32"/>
        </w:rPr>
        <w:t>3807404282</w:t>
      </w:r>
    </w:p>
    <w:p w14:paraId="0701B939" w14:textId="77777777" w:rsidR="004F6054" w:rsidRDefault="004F6054"/>
    <w:sectPr w:rsidR="004F6054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DE46" w14:textId="77777777" w:rsidR="00504AD3" w:rsidRDefault="00504AD3">
      <w:r>
        <w:separator/>
      </w:r>
    </w:p>
  </w:endnote>
  <w:endnote w:type="continuationSeparator" w:id="0">
    <w:p w14:paraId="2CB527A8" w14:textId="77777777" w:rsidR="00504AD3" w:rsidRDefault="0050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184A" w14:textId="77777777" w:rsidR="004F6054" w:rsidRDefault="00504AD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7C2D3" wp14:editId="27CA00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22544" w14:textId="77777777" w:rsidR="004F6054" w:rsidRDefault="00504AD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7C2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B822544" w14:textId="77777777" w:rsidR="004F6054" w:rsidRDefault="00504AD3">
                    <w:pPr>
                      <w:pStyle w:val="a4"/>
                    </w:pPr>
                    <w:r>
                      <w:rPr>
                        <w:rFonts w:hint="eastAsia"/>
                        <w:b/>
                        <w:bCs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/>
                        <w:b/>
                        <w:bCs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B2BF" w14:textId="77777777" w:rsidR="00504AD3" w:rsidRDefault="00504AD3">
      <w:r>
        <w:separator/>
      </w:r>
    </w:p>
  </w:footnote>
  <w:footnote w:type="continuationSeparator" w:id="0">
    <w:p w14:paraId="0FA14C5E" w14:textId="77777777" w:rsidR="00504AD3" w:rsidRDefault="0050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297DF1"/>
    <w:rsid w:val="004F6054"/>
    <w:rsid w:val="00504AD3"/>
    <w:rsid w:val="00DE2041"/>
    <w:rsid w:val="0135537E"/>
    <w:rsid w:val="13FA0A62"/>
    <w:rsid w:val="186B30C5"/>
    <w:rsid w:val="1C69042E"/>
    <w:rsid w:val="22317016"/>
    <w:rsid w:val="24D80E9B"/>
    <w:rsid w:val="26D55EE8"/>
    <w:rsid w:val="29CB19BF"/>
    <w:rsid w:val="31336236"/>
    <w:rsid w:val="352F14FB"/>
    <w:rsid w:val="35FB73DA"/>
    <w:rsid w:val="3950451D"/>
    <w:rsid w:val="3BE42A2B"/>
    <w:rsid w:val="3C286A49"/>
    <w:rsid w:val="4234040F"/>
    <w:rsid w:val="49915A91"/>
    <w:rsid w:val="4DC36E59"/>
    <w:rsid w:val="4FAB68C2"/>
    <w:rsid w:val="502D1932"/>
    <w:rsid w:val="55A02D88"/>
    <w:rsid w:val="564B790B"/>
    <w:rsid w:val="59C41551"/>
    <w:rsid w:val="5A297DF1"/>
    <w:rsid w:val="5B1966E7"/>
    <w:rsid w:val="5BB022AB"/>
    <w:rsid w:val="5D2C5416"/>
    <w:rsid w:val="5FD710B7"/>
    <w:rsid w:val="631C16B3"/>
    <w:rsid w:val="63E1564A"/>
    <w:rsid w:val="651F2F5D"/>
    <w:rsid w:val="6C643915"/>
    <w:rsid w:val="71F90403"/>
    <w:rsid w:val="77514CF1"/>
    <w:rsid w:val="77AC7706"/>
    <w:rsid w:val="78FF1464"/>
    <w:rsid w:val="79082F0F"/>
    <w:rsid w:val="7A36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CDB29"/>
  <w15:docId w15:val="{1841A65B-0802-4CD0-97B7-DCCEF25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qFormat/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2020-10-26T01:05:00Z</cp:lastPrinted>
  <dcterms:created xsi:type="dcterms:W3CDTF">2019-12-13T08:12:00Z</dcterms:created>
  <dcterms:modified xsi:type="dcterms:W3CDTF">2020-10-26T01:08:00Z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