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F5" w:rsidRDefault="009432DF" w:rsidP="006D1121">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F830F5" w:rsidRDefault="009432DF" w:rsidP="006D1121">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20"/>
        <w:gridCol w:w="1955"/>
        <w:gridCol w:w="2436"/>
        <w:gridCol w:w="1673"/>
      </w:tblGrid>
      <w:tr w:rsidR="00F830F5" w:rsidTr="00D41B09">
        <w:trPr>
          <w:trHeight w:val="539"/>
          <w:jc w:val="center"/>
        </w:trPr>
        <w:tc>
          <w:tcPr>
            <w:tcW w:w="1734" w:type="pct"/>
            <w:vMerge w:val="restar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1" w:type="pct"/>
            <w:tcBorders>
              <w:top w:val="single" w:sz="4" w:space="0" w:color="auto"/>
              <w:left w:val="nil"/>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F830F5" w:rsidTr="00D41B09">
        <w:trPr>
          <w:trHeight w:val="539"/>
          <w:jc w:val="center"/>
        </w:trPr>
        <w:tc>
          <w:tcPr>
            <w:tcW w:w="1734" w:type="pct"/>
            <w:vMerge/>
            <w:tcBorders>
              <w:top w:val="single" w:sz="4" w:space="0" w:color="auto"/>
              <w:left w:val="single" w:sz="4" w:space="0" w:color="auto"/>
              <w:bottom w:val="single" w:sz="4" w:space="0" w:color="auto"/>
              <w:right w:val="single" w:sz="4" w:space="0" w:color="auto"/>
            </w:tcBorders>
            <w:noWrap/>
            <w:vAlign w:val="center"/>
          </w:tcPr>
          <w:p w:rsidR="00F830F5" w:rsidRDefault="00F830F5">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279</w:t>
            </w:r>
          </w:p>
        </w:tc>
        <w:tc>
          <w:tcPr>
            <w:tcW w:w="1312" w:type="pct"/>
            <w:tcBorders>
              <w:top w:val="single" w:sz="4" w:space="0" w:color="auto"/>
              <w:left w:val="nil"/>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246</w:t>
            </w:r>
          </w:p>
        </w:tc>
        <w:tc>
          <w:tcPr>
            <w:tcW w:w="901" w:type="pct"/>
            <w:tcBorders>
              <w:top w:val="single" w:sz="4" w:space="0" w:color="auto"/>
              <w:left w:val="nil"/>
              <w:bottom w:val="single" w:sz="4" w:space="0" w:color="auto"/>
              <w:right w:val="single" w:sz="4" w:space="0" w:color="auto"/>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88.17%</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1" w:type="pct"/>
            <w:tcBorders>
              <w:top w:val="single" w:sz="4" w:space="0" w:color="auto"/>
              <w:left w:val="nil"/>
              <w:bottom w:val="single" w:sz="4" w:space="0" w:color="auto"/>
              <w:right w:val="single" w:sz="4" w:space="0" w:color="000000"/>
            </w:tcBorders>
            <w:noWrap/>
            <w:vAlign w:val="center"/>
          </w:tcPr>
          <w:p w:rsidR="00F830F5" w:rsidRDefault="009432DF">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2850.76</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2887.00</w:t>
            </w:r>
          </w:p>
        </w:tc>
        <w:tc>
          <w:tcPr>
            <w:tcW w:w="901"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3148.21</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17.65</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17.54</w:t>
            </w:r>
          </w:p>
        </w:tc>
        <w:tc>
          <w:tcPr>
            <w:tcW w:w="901" w:type="pct"/>
            <w:tcBorders>
              <w:top w:val="single" w:sz="4" w:space="0" w:color="auto"/>
              <w:left w:val="nil"/>
              <w:bottom w:val="single" w:sz="4" w:space="0" w:color="auto"/>
              <w:right w:val="single" w:sz="4" w:space="0" w:color="000000"/>
            </w:tcBorders>
            <w:noWrap/>
            <w:vAlign w:val="center"/>
          </w:tcPr>
          <w:p w:rsidR="00F830F5" w:rsidRDefault="00632F3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12.60</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3.43</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c>
          <w:tcPr>
            <w:tcW w:w="901" w:type="pct"/>
            <w:tcBorders>
              <w:top w:val="single" w:sz="4" w:space="0" w:color="auto"/>
              <w:left w:val="nil"/>
              <w:bottom w:val="single" w:sz="4" w:space="0" w:color="auto"/>
              <w:right w:val="single" w:sz="4" w:space="0" w:color="000000"/>
            </w:tcBorders>
            <w:noWrap/>
            <w:vAlign w:val="center"/>
          </w:tcPr>
          <w:p w:rsidR="00F830F5" w:rsidRDefault="00632F3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3.43</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c>
          <w:tcPr>
            <w:tcW w:w="901" w:type="pct"/>
            <w:tcBorders>
              <w:top w:val="single" w:sz="4" w:space="0" w:color="auto"/>
              <w:left w:val="nil"/>
              <w:bottom w:val="single" w:sz="4" w:space="0" w:color="auto"/>
              <w:right w:val="single" w:sz="4" w:space="0" w:color="000000"/>
            </w:tcBorders>
            <w:noWrap/>
            <w:vAlign w:val="center"/>
          </w:tcPr>
          <w:p w:rsidR="00F830F5" w:rsidRDefault="00632F30">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2.54</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1"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14.22</w:t>
            </w:r>
          </w:p>
        </w:tc>
        <w:tc>
          <w:tcPr>
            <w:tcW w:w="1312"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w:t>
            </w:r>
          </w:p>
        </w:tc>
        <w:tc>
          <w:tcPr>
            <w:tcW w:w="901" w:type="pct"/>
            <w:tcBorders>
              <w:top w:val="single" w:sz="4" w:space="0" w:color="auto"/>
              <w:left w:val="nil"/>
              <w:bottom w:val="single" w:sz="4" w:space="0" w:color="auto"/>
              <w:right w:val="single" w:sz="4" w:space="0" w:color="000000"/>
            </w:tcBorders>
            <w:noWrap/>
            <w:vAlign w:val="center"/>
          </w:tcPr>
          <w:p w:rsidR="00F830F5" w:rsidRDefault="009C1BE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10.06</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709.84</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1003.00</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rsidP="00791FBF">
            <w:pPr>
              <w:widowControl/>
              <w:spacing w:line="360" w:lineRule="exact"/>
              <w:rPr>
                <w:rFonts w:ascii="新宋体" w:eastAsia="新宋体" w:hAnsi="新宋体" w:cs="新宋体"/>
                <w:szCs w:val="21"/>
              </w:rPr>
            </w:pPr>
            <w:r>
              <w:rPr>
                <w:rFonts w:ascii="新宋体" w:eastAsia="新宋体" w:hAnsi="新宋体" w:cs="新宋体" w:hint="eastAsia"/>
                <w:szCs w:val="21"/>
              </w:rPr>
              <w:t>1.</w:t>
            </w:r>
            <w:r w:rsidR="00791FBF">
              <w:rPr>
                <w:rFonts w:ascii="新宋体" w:eastAsia="新宋体" w:hAnsi="新宋体" w:cs="新宋体" w:hint="eastAsia"/>
                <w:szCs w:val="21"/>
              </w:rPr>
              <w:t>市场监督管理专项</w:t>
            </w:r>
          </w:p>
        </w:tc>
        <w:tc>
          <w:tcPr>
            <w:tcW w:w="1053" w:type="pct"/>
            <w:tcBorders>
              <w:top w:val="single" w:sz="4" w:space="0" w:color="auto"/>
              <w:left w:val="nil"/>
              <w:bottom w:val="single" w:sz="4" w:space="0" w:color="auto"/>
              <w:right w:val="single" w:sz="4" w:space="0" w:color="000000"/>
            </w:tcBorders>
            <w:noWrap/>
            <w:vAlign w:val="center"/>
          </w:tcPr>
          <w:p w:rsidR="00F830F5" w:rsidRDefault="00791FB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530.14</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895.94</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2.</w:t>
            </w:r>
            <w:r w:rsidR="00791FBF">
              <w:rPr>
                <w:rFonts w:ascii="新宋体" w:eastAsia="新宋体" w:hAnsi="新宋体" w:cs="新宋体" w:hint="eastAsia"/>
                <w:szCs w:val="21"/>
              </w:rPr>
              <w:t>中央药品监管补助专项</w:t>
            </w:r>
          </w:p>
        </w:tc>
        <w:tc>
          <w:tcPr>
            <w:tcW w:w="1053" w:type="pct"/>
            <w:tcBorders>
              <w:top w:val="single" w:sz="4" w:space="0" w:color="auto"/>
              <w:left w:val="nil"/>
              <w:bottom w:val="single" w:sz="4" w:space="0" w:color="auto"/>
              <w:right w:val="single" w:sz="4" w:space="0" w:color="000000"/>
            </w:tcBorders>
            <w:noWrap/>
            <w:vAlign w:val="center"/>
          </w:tcPr>
          <w:p w:rsidR="00F830F5"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3.00</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3.50</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t>3.</w:t>
            </w:r>
            <w:r w:rsidR="006C4634">
              <w:rPr>
                <w:rFonts w:ascii="新宋体" w:eastAsia="新宋体" w:hAnsi="新宋体" w:cs="新宋体" w:hint="eastAsia"/>
                <w:szCs w:val="21"/>
              </w:rPr>
              <w:t>中央食品监管补助专项</w:t>
            </w:r>
          </w:p>
        </w:tc>
        <w:tc>
          <w:tcPr>
            <w:tcW w:w="1053" w:type="pct"/>
            <w:tcBorders>
              <w:top w:val="single" w:sz="4" w:space="0" w:color="auto"/>
              <w:left w:val="nil"/>
              <w:bottom w:val="single" w:sz="4" w:space="0" w:color="auto"/>
              <w:right w:val="single" w:sz="4" w:space="0" w:color="000000"/>
            </w:tcBorders>
            <w:noWrap/>
            <w:vAlign w:val="center"/>
          </w:tcPr>
          <w:p w:rsidR="00F830F5"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74.8</w:t>
            </w:r>
            <w:r w:rsidR="00D41B09">
              <w:rPr>
                <w:rFonts w:ascii="新宋体" w:eastAsia="新宋体" w:hAnsi="新宋体" w:cs="新宋体" w:hint="eastAsia"/>
                <w:szCs w:val="21"/>
              </w:rPr>
              <w:t>7</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59.06</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4.省级市场监督管理专项</w:t>
            </w:r>
          </w:p>
        </w:tc>
        <w:tc>
          <w:tcPr>
            <w:tcW w:w="1053" w:type="pct"/>
            <w:tcBorders>
              <w:top w:val="single" w:sz="4" w:space="0" w:color="auto"/>
              <w:left w:val="nil"/>
              <w:bottom w:val="single" w:sz="4" w:space="0" w:color="auto"/>
              <w:right w:val="single" w:sz="4" w:space="0" w:color="000000"/>
            </w:tcBorders>
            <w:noWrap/>
            <w:vAlign w:val="center"/>
          </w:tcPr>
          <w:p w:rsidR="00F830F5"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57.23</w:t>
            </w:r>
          </w:p>
        </w:tc>
        <w:tc>
          <w:tcPr>
            <w:tcW w:w="1312" w:type="pct"/>
            <w:tcBorders>
              <w:top w:val="single" w:sz="4" w:space="0" w:color="auto"/>
              <w:left w:val="nil"/>
              <w:bottom w:val="single" w:sz="4" w:space="0" w:color="auto"/>
              <w:right w:val="single" w:sz="4" w:space="0" w:color="000000"/>
            </w:tcBorders>
            <w:noWrap/>
            <w:vAlign w:val="center"/>
          </w:tcPr>
          <w:p w:rsidR="00F830F5" w:rsidRDefault="00F830F5">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F830F5"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25.00</w:t>
            </w: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5.其他专项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4.60</w:t>
            </w: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6.其他教育专项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7.其他技术研究与开发专项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4.00</w:t>
            </w: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8.其他农林水专项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20.00</w:t>
            </w: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9.其他粮油专项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10.00</w:t>
            </w: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r>
      <w:tr w:rsidR="006C4634"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6C4634" w:rsidRDefault="006C4634">
            <w:pPr>
              <w:widowControl/>
              <w:spacing w:line="360" w:lineRule="exact"/>
              <w:rPr>
                <w:rFonts w:ascii="新宋体" w:eastAsia="新宋体" w:hAnsi="新宋体" w:cs="新宋体"/>
                <w:szCs w:val="21"/>
              </w:rPr>
            </w:pPr>
            <w:r>
              <w:rPr>
                <w:rFonts w:ascii="新宋体" w:eastAsia="新宋体" w:hAnsi="新宋体" w:cs="新宋体" w:hint="eastAsia"/>
                <w:szCs w:val="21"/>
              </w:rPr>
              <w:t>10.</w:t>
            </w:r>
            <w:r w:rsidR="00D41B09">
              <w:rPr>
                <w:rFonts w:ascii="新宋体" w:eastAsia="新宋体" w:hAnsi="新宋体" w:cs="新宋体" w:hint="eastAsia"/>
                <w:szCs w:val="21"/>
              </w:rPr>
              <w:t>特殊专项</w:t>
            </w:r>
          </w:p>
        </w:tc>
        <w:tc>
          <w:tcPr>
            <w:tcW w:w="1053"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noWrap/>
            <w:vAlign w:val="center"/>
          </w:tcPr>
          <w:p w:rsidR="006C4634" w:rsidRDefault="006C4634">
            <w:pPr>
              <w:widowControl/>
              <w:spacing w:line="360" w:lineRule="exact"/>
              <w:jc w:val="center"/>
              <w:rPr>
                <w:rFonts w:ascii="新宋体" w:eastAsia="新宋体" w:hAnsi="新宋体" w:cs="新宋体"/>
                <w:szCs w:val="21"/>
              </w:rPr>
            </w:pPr>
          </w:p>
        </w:tc>
        <w:tc>
          <w:tcPr>
            <w:tcW w:w="901" w:type="pct"/>
            <w:tcBorders>
              <w:top w:val="single" w:sz="4" w:space="0" w:color="auto"/>
              <w:left w:val="nil"/>
              <w:bottom w:val="single" w:sz="4" w:space="0" w:color="auto"/>
              <w:right w:val="single" w:sz="4" w:space="0" w:color="000000"/>
            </w:tcBorders>
            <w:noWrap/>
            <w:vAlign w:val="center"/>
          </w:tcPr>
          <w:p w:rsidR="006C4634" w:rsidRDefault="00D41B09" w:rsidP="00D41B0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10.50</w:t>
            </w:r>
          </w:p>
        </w:tc>
      </w:tr>
      <w:tr w:rsidR="00F830F5" w:rsidTr="00D41B09">
        <w:trPr>
          <w:trHeight w:val="539"/>
          <w:jc w:val="center"/>
        </w:trPr>
        <w:tc>
          <w:tcPr>
            <w:tcW w:w="1734" w:type="pct"/>
            <w:tcBorders>
              <w:top w:val="nil"/>
              <w:left w:val="single" w:sz="4" w:space="0" w:color="auto"/>
              <w:bottom w:val="single" w:sz="4" w:space="0" w:color="auto"/>
              <w:right w:val="single" w:sz="4" w:space="0" w:color="auto"/>
            </w:tcBorders>
            <w:noWrap/>
            <w:vAlign w:val="center"/>
          </w:tcPr>
          <w:p w:rsidR="00F830F5" w:rsidRDefault="009432DF">
            <w:pPr>
              <w:widowControl/>
              <w:spacing w:line="360" w:lineRule="exact"/>
              <w:rPr>
                <w:rFonts w:ascii="新宋体" w:eastAsia="新宋体" w:hAnsi="新宋体" w:cs="新宋体"/>
                <w:szCs w:val="21"/>
              </w:rPr>
            </w:pPr>
            <w:r>
              <w:rPr>
                <w:rFonts w:ascii="新宋体" w:eastAsia="新宋体" w:hAnsi="新宋体" w:cs="新宋体" w:hint="eastAsia"/>
                <w:szCs w:val="21"/>
              </w:rPr>
              <w:lastRenderedPageBreak/>
              <w:t>厉行节约保障措施</w:t>
            </w:r>
          </w:p>
        </w:tc>
        <w:tc>
          <w:tcPr>
            <w:tcW w:w="3266" w:type="pct"/>
            <w:gridSpan w:val="3"/>
            <w:tcBorders>
              <w:top w:val="single" w:sz="4" w:space="0" w:color="auto"/>
              <w:left w:val="nil"/>
              <w:bottom w:val="single" w:sz="4" w:space="0" w:color="auto"/>
              <w:right w:val="single" w:sz="4" w:space="0" w:color="000000"/>
            </w:tcBorders>
            <w:noWrap/>
            <w:vAlign w:val="center"/>
          </w:tcPr>
          <w:p w:rsidR="00F830F5" w:rsidRDefault="00BA0A83">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厉行节约，严控“三公”经费。</w:t>
            </w:r>
          </w:p>
        </w:tc>
      </w:tr>
    </w:tbl>
    <w:p w:rsidR="00F830F5" w:rsidRDefault="009432DF">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F830F5" w:rsidRDefault="00F830F5">
      <w:pPr>
        <w:widowControl/>
        <w:spacing w:line="400" w:lineRule="exact"/>
        <w:jc w:val="left"/>
        <w:rPr>
          <w:rFonts w:eastAsia="仿宋_GB2312"/>
          <w:sz w:val="22"/>
        </w:rPr>
      </w:pPr>
    </w:p>
    <w:p w:rsidR="00F830F5" w:rsidRDefault="009432DF">
      <w:pPr>
        <w:widowControl/>
        <w:spacing w:line="400" w:lineRule="exact"/>
        <w:jc w:val="left"/>
        <w:rPr>
          <w:rFonts w:eastAsia="黑体"/>
          <w:sz w:val="32"/>
          <w:szCs w:val="32"/>
        </w:rPr>
      </w:pPr>
      <w:r>
        <w:rPr>
          <w:rFonts w:eastAsia="仿宋_GB2312"/>
          <w:sz w:val="22"/>
        </w:rPr>
        <w:t>填表人：</w:t>
      </w:r>
      <w:r w:rsidR="00571379">
        <w:rPr>
          <w:rFonts w:eastAsia="仿宋_GB2312" w:hint="eastAsia"/>
          <w:sz w:val="22"/>
        </w:rPr>
        <w:t>张栋</w:t>
      </w:r>
      <w:r w:rsidR="00D41B09">
        <w:rPr>
          <w:rFonts w:eastAsia="仿宋_GB2312"/>
          <w:sz w:val="22"/>
        </w:rPr>
        <w:t xml:space="preserve">  </w:t>
      </w:r>
      <w:r>
        <w:rPr>
          <w:rFonts w:eastAsia="仿宋_GB2312"/>
          <w:sz w:val="22"/>
        </w:rPr>
        <w:t>填报日期：</w:t>
      </w:r>
      <w:r w:rsidR="00D41B09">
        <w:rPr>
          <w:rFonts w:eastAsia="仿宋_GB2312" w:hint="eastAsia"/>
          <w:sz w:val="22"/>
        </w:rPr>
        <w:t>7</w:t>
      </w:r>
      <w:r w:rsidR="00D41B09">
        <w:rPr>
          <w:rFonts w:eastAsia="仿宋_GB2312" w:hint="eastAsia"/>
          <w:sz w:val="22"/>
        </w:rPr>
        <w:t>月</w:t>
      </w:r>
      <w:r w:rsidR="00D41B09">
        <w:rPr>
          <w:rFonts w:eastAsia="仿宋_GB2312" w:hint="eastAsia"/>
          <w:sz w:val="22"/>
        </w:rPr>
        <w:t>12</w:t>
      </w:r>
      <w:r w:rsidR="00D41B09">
        <w:rPr>
          <w:rFonts w:eastAsia="仿宋_GB2312" w:hint="eastAsia"/>
          <w:sz w:val="22"/>
        </w:rPr>
        <w:t>日</w:t>
      </w:r>
      <w:r>
        <w:rPr>
          <w:rFonts w:eastAsia="仿宋_GB2312"/>
          <w:sz w:val="22"/>
        </w:rPr>
        <w:t xml:space="preserve"> </w:t>
      </w:r>
      <w:r w:rsidR="00D41B09">
        <w:rPr>
          <w:rFonts w:eastAsia="仿宋_GB2312" w:hint="eastAsia"/>
          <w:sz w:val="22"/>
        </w:rPr>
        <w:t xml:space="preserve"> </w:t>
      </w:r>
      <w:r>
        <w:rPr>
          <w:rFonts w:eastAsia="仿宋_GB2312"/>
          <w:sz w:val="22"/>
        </w:rPr>
        <w:t xml:space="preserve"> </w:t>
      </w:r>
      <w:r>
        <w:rPr>
          <w:rFonts w:eastAsia="仿宋_GB2312"/>
          <w:sz w:val="22"/>
        </w:rPr>
        <w:t>联系电话：</w:t>
      </w:r>
      <w:r w:rsidR="00D41B09">
        <w:rPr>
          <w:rFonts w:eastAsia="仿宋_GB2312" w:hint="eastAsia"/>
          <w:sz w:val="22"/>
        </w:rPr>
        <w:t>0730-4106317</w:t>
      </w:r>
      <w:r>
        <w:rPr>
          <w:rFonts w:eastAsia="仿宋_GB2312"/>
          <w:sz w:val="22"/>
        </w:rPr>
        <w:t xml:space="preserve">   </w:t>
      </w:r>
      <w:r>
        <w:rPr>
          <w:rFonts w:eastAsia="仿宋_GB2312"/>
          <w:sz w:val="22"/>
        </w:rPr>
        <w:t>单位负责人签字：</w:t>
      </w:r>
      <w:r w:rsidR="00C37A1F">
        <w:rPr>
          <w:rFonts w:ascii="宋体" w:hAnsi="宋体" w:cs="宋体" w:hint="eastAsia"/>
          <w:sz w:val="22"/>
        </w:rPr>
        <w:t>何芳</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F830F5" w:rsidRDefault="009432DF" w:rsidP="006D1121">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5000" w:type="pct"/>
        <w:jc w:val="center"/>
        <w:tblLayout w:type="fixed"/>
        <w:tblLook w:val="04A0"/>
      </w:tblPr>
      <w:tblGrid>
        <w:gridCol w:w="958"/>
        <w:gridCol w:w="705"/>
        <w:gridCol w:w="964"/>
        <w:gridCol w:w="2759"/>
        <w:gridCol w:w="877"/>
        <w:gridCol w:w="881"/>
        <w:gridCol w:w="403"/>
        <w:gridCol w:w="74"/>
        <w:gridCol w:w="422"/>
        <w:gridCol w:w="145"/>
        <w:gridCol w:w="1100"/>
      </w:tblGrid>
      <w:tr w:rsidR="00F830F5" w:rsidTr="00323042">
        <w:trPr>
          <w:trHeight w:val="1003"/>
          <w:jc w:val="center"/>
        </w:trPr>
        <w:tc>
          <w:tcPr>
            <w:tcW w:w="516"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84" w:type="pct"/>
            <w:gridSpan w:val="10"/>
            <w:tcBorders>
              <w:top w:val="single" w:sz="4" w:space="0" w:color="auto"/>
              <w:left w:val="nil"/>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华容县市场监督管理局</w:t>
            </w:r>
          </w:p>
        </w:tc>
      </w:tr>
      <w:tr w:rsidR="00AA38C4" w:rsidTr="00323042">
        <w:trPr>
          <w:trHeight w:val="863"/>
          <w:jc w:val="center"/>
        </w:trPr>
        <w:tc>
          <w:tcPr>
            <w:tcW w:w="516" w:type="pct"/>
            <w:vMerge w:val="restart"/>
            <w:tcBorders>
              <w:top w:val="nil"/>
              <w:left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898" w:type="pct"/>
            <w:gridSpan w:val="2"/>
            <w:tcBorders>
              <w:top w:val="nil"/>
              <w:left w:val="nil"/>
              <w:bottom w:val="single" w:sz="4" w:space="0" w:color="auto"/>
              <w:right w:val="single" w:sz="4" w:space="0" w:color="auto"/>
            </w:tcBorders>
            <w:noWrap/>
            <w:vAlign w:val="center"/>
          </w:tcPr>
          <w:p w:rsidR="00F830F5" w:rsidRDefault="00F830F5">
            <w:pPr>
              <w:spacing w:line="0" w:lineRule="atLeast"/>
              <w:jc w:val="center"/>
              <w:rPr>
                <w:rFonts w:ascii="新宋体" w:eastAsia="新宋体" w:hAnsi="新宋体" w:cs="新宋体"/>
                <w:szCs w:val="21"/>
              </w:rPr>
            </w:pPr>
          </w:p>
        </w:tc>
        <w:tc>
          <w:tcPr>
            <w:tcW w:w="1485" w:type="pct"/>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472" w:type="pct"/>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474" w:type="pct"/>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217" w:type="pct"/>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267" w:type="pct"/>
            <w:gridSpan w:val="2"/>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670" w:type="pct"/>
            <w:gridSpan w:val="2"/>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AA38C4" w:rsidTr="00323042">
        <w:trPr>
          <w:trHeight w:val="462"/>
          <w:jc w:val="center"/>
        </w:trPr>
        <w:tc>
          <w:tcPr>
            <w:tcW w:w="516" w:type="pct"/>
            <w:vMerge/>
            <w:tcBorders>
              <w:top w:val="nil"/>
              <w:left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898" w:type="pct"/>
            <w:gridSpan w:val="2"/>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1485" w:type="pct"/>
            <w:tcBorders>
              <w:top w:val="nil"/>
              <w:left w:val="nil"/>
              <w:bottom w:val="single" w:sz="4" w:space="0" w:color="auto"/>
              <w:right w:val="single" w:sz="4" w:space="0" w:color="auto"/>
            </w:tcBorders>
            <w:noWrap/>
            <w:vAlign w:val="center"/>
          </w:tcPr>
          <w:p w:rsidR="00F830F5" w:rsidRDefault="00C9602F">
            <w:pPr>
              <w:spacing w:line="0" w:lineRule="atLeast"/>
              <w:jc w:val="center"/>
              <w:rPr>
                <w:rFonts w:ascii="新宋体" w:eastAsia="新宋体" w:hAnsi="新宋体" w:cs="新宋体"/>
                <w:szCs w:val="21"/>
              </w:rPr>
            </w:pPr>
            <w:r>
              <w:rPr>
                <w:rFonts w:ascii="新宋体" w:eastAsia="新宋体" w:hAnsi="新宋体" w:cs="新宋体" w:hint="eastAsia"/>
                <w:szCs w:val="21"/>
              </w:rPr>
              <w:t>2887</w:t>
            </w:r>
          </w:p>
        </w:tc>
        <w:tc>
          <w:tcPr>
            <w:tcW w:w="472" w:type="pct"/>
            <w:tcBorders>
              <w:top w:val="nil"/>
              <w:left w:val="nil"/>
              <w:bottom w:val="single" w:sz="4" w:space="0" w:color="auto"/>
              <w:right w:val="single" w:sz="4" w:space="0" w:color="auto"/>
            </w:tcBorders>
            <w:noWrap/>
            <w:vAlign w:val="center"/>
          </w:tcPr>
          <w:p w:rsidR="00F830F5" w:rsidRDefault="00C9602F">
            <w:pPr>
              <w:spacing w:line="0" w:lineRule="atLeast"/>
              <w:jc w:val="center"/>
              <w:rPr>
                <w:rFonts w:ascii="新宋体" w:eastAsia="新宋体" w:hAnsi="新宋体" w:cs="新宋体"/>
                <w:szCs w:val="21"/>
              </w:rPr>
            </w:pPr>
            <w:r>
              <w:rPr>
                <w:rFonts w:ascii="新宋体" w:eastAsia="新宋体" w:hAnsi="新宋体" w:cs="新宋体" w:hint="eastAsia"/>
                <w:szCs w:val="21"/>
              </w:rPr>
              <w:t>4142.21</w:t>
            </w:r>
          </w:p>
        </w:tc>
        <w:tc>
          <w:tcPr>
            <w:tcW w:w="474" w:type="pct"/>
            <w:tcBorders>
              <w:top w:val="nil"/>
              <w:left w:val="nil"/>
              <w:bottom w:val="single" w:sz="4" w:space="0" w:color="auto"/>
              <w:right w:val="single" w:sz="4" w:space="0" w:color="auto"/>
            </w:tcBorders>
            <w:noWrap/>
            <w:vAlign w:val="center"/>
          </w:tcPr>
          <w:p w:rsidR="00F830F5" w:rsidRDefault="00C9602F">
            <w:pPr>
              <w:spacing w:line="0" w:lineRule="atLeast"/>
              <w:jc w:val="center"/>
              <w:rPr>
                <w:rFonts w:ascii="新宋体" w:eastAsia="新宋体" w:hAnsi="新宋体" w:cs="新宋体"/>
                <w:szCs w:val="21"/>
              </w:rPr>
            </w:pPr>
            <w:r>
              <w:rPr>
                <w:rFonts w:ascii="新宋体" w:eastAsia="新宋体" w:hAnsi="新宋体" w:cs="新宋体" w:hint="eastAsia"/>
                <w:szCs w:val="21"/>
              </w:rPr>
              <w:t>4142.21</w:t>
            </w:r>
          </w:p>
        </w:tc>
        <w:tc>
          <w:tcPr>
            <w:tcW w:w="217" w:type="pct"/>
            <w:tcBorders>
              <w:top w:val="nil"/>
              <w:left w:val="nil"/>
              <w:bottom w:val="single" w:sz="4" w:space="0" w:color="auto"/>
              <w:right w:val="single" w:sz="4" w:space="0" w:color="auto"/>
            </w:tcBorders>
            <w:noWrap/>
            <w:vAlign w:val="center"/>
          </w:tcPr>
          <w:p w:rsidR="00F830F5" w:rsidRDefault="009432DF">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267" w:type="pct"/>
            <w:gridSpan w:val="2"/>
            <w:tcBorders>
              <w:top w:val="nil"/>
              <w:left w:val="nil"/>
              <w:bottom w:val="single" w:sz="4" w:space="0" w:color="auto"/>
              <w:right w:val="single" w:sz="4" w:space="0" w:color="auto"/>
            </w:tcBorders>
            <w:noWrap/>
            <w:vAlign w:val="center"/>
          </w:tcPr>
          <w:p w:rsidR="00F830F5" w:rsidRDefault="00C9602F">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670" w:type="pct"/>
            <w:gridSpan w:val="2"/>
            <w:tcBorders>
              <w:top w:val="nil"/>
              <w:left w:val="nil"/>
              <w:bottom w:val="single" w:sz="4" w:space="0" w:color="auto"/>
              <w:right w:val="single" w:sz="4" w:space="0" w:color="auto"/>
            </w:tcBorders>
            <w:noWrap/>
            <w:vAlign w:val="center"/>
          </w:tcPr>
          <w:p w:rsidR="00F830F5" w:rsidRDefault="00C9602F">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323042" w:rsidTr="00323042">
        <w:trPr>
          <w:trHeight w:val="462"/>
          <w:jc w:val="center"/>
        </w:trPr>
        <w:tc>
          <w:tcPr>
            <w:tcW w:w="516" w:type="pct"/>
            <w:vMerge/>
            <w:tcBorders>
              <w:left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nil"/>
              <w:left w:val="nil"/>
              <w:bottom w:val="single" w:sz="4" w:space="0" w:color="auto"/>
              <w:right w:val="single" w:sz="4" w:space="0" w:color="auto"/>
            </w:tcBorders>
            <w:noWrap/>
            <w:vAlign w:val="center"/>
          </w:tcPr>
          <w:p w:rsidR="00F830F5" w:rsidRDefault="009432D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p>
        </w:tc>
        <w:tc>
          <w:tcPr>
            <w:tcW w:w="1628" w:type="pct"/>
            <w:gridSpan w:val="6"/>
            <w:tcBorders>
              <w:top w:val="nil"/>
              <w:left w:val="nil"/>
              <w:bottom w:val="single" w:sz="4" w:space="0" w:color="auto"/>
              <w:right w:val="single" w:sz="4" w:space="0" w:color="auto"/>
            </w:tcBorders>
            <w:noWrap/>
            <w:vAlign w:val="center"/>
          </w:tcPr>
          <w:p w:rsidR="00F830F5" w:rsidRDefault="009432D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p>
        </w:tc>
      </w:tr>
      <w:tr w:rsidR="00323042" w:rsidTr="00323042">
        <w:trPr>
          <w:trHeight w:val="462"/>
          <w:jc w:val="center"/>
        </w:trPr>
        <w:tc>
          <w:tcPr>
            <w:tcW w:w="516" w:type="pct"/>
            <w:vMerge/>
            <w:tcBorders>
              <w:left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nil"/>
              <w:left w:val="nil"/>
              <w:bottom w:val="single" w:sz="4" w:space="0" w:color="auto"/>
              <w:right w:val="single" w:sz="4" w:space="0" w:color="auto"/>
            </w:tcBorders>
            <w:noWrap/>
            <w:vAlign w:val="center"/>
          </w:tcPr>
          <w:p w:rsidR="00F830F5" w:rsidRDefault="009432D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w:t>
            </w:r>
            <w:r w:rsidR="00C9602F">
              <w:rPr>
                <w:rFonts w:ascii="新宋体" w:eastAsia="新宋体" w:hAnsi="新宋体" w:cs="新宋体" w:hint="eastAsia"/>
                <w:color w:val="000000"/>
                <w:szCs w:val="21"/>
              </w:rPr>
              <w:t>4151.21</w:t>
            </w:r>
          </w:p>
        </w:tc>
        <w:tc>
          <w:tcPr>
            <w:tcW w:w="1628" w:type="pct"/>
            <w:gridSpan w:val="6"/>
            <w:tcBorders>
              <w:top w:val="nil"/>
              <w:left w:val="nil"/>
              <w:bottom w:val="single" w:sz="4" w:space="0" w:color="auto"/>
              <w:right w:val="single" w:sz="4" w:space="0" w:color="auto"/>
            </w:tcBorders>
            <w:noWrap/>
            <w:vAlign w:val="center"/>
          </w:tcPr>
          <w:p w:rsidR="00F830F5" w:rsidRDefault="009432D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C9602F">
              <w:rPr>
                <w:rFonts w:ascii="新宋体" w:eastAsia="新宋体" w:hAnsi="新宋体" w:cs="新宋体" w:hint="eastAsia"/>
                <w:color w:val="000000"/>
                <w:szCs w:val="21"/>
              </w:rPr>
              <w:t>3148.21</w:t>
            </w:r>
          </w:p>
        </w:tc>
      </w:tr>
      <w:tr w:rsidR="00323042" w:rsidTr="00323042">
        <w:trPr>
          <w:trHeight w:val="462"/>
          <w:jc w:val="center"/>
        </w:trPr>
        <w:tc>
          <w:tcPr>
            <w:tcW w:w="516" w:type="pct"/>
            <w:vMerge/>
            <w:tcBorders>
              <w:left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nil"/>
              <w:left w:val="nil"/>
              <w:bottom w:val="single" w:sz="4" w:space="0" w:color="auto"/>
              <w:right w:val="single" w:sz="4" w:space="0" w:color="auto"/>
            </w:tcBorders>
            <w:noWrap/>
            <w:vAlign w:val="center"/>
          </w:tcPr>
          <w:p w:rsidR="00F830F5" w:rsidRDefault="009432DF">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1628" w:type="pct"/>
            <w:gridSpan w:val="6"/>
            <w:tcBorders>
              <w:top w:val="nil"/>
              <w:left w:val="nil"/>
              <w:bottom w:val="single" w:sz="4" w:space="0" w:color="auto"/>
              <w:right w:val="single" w:sz="4" w:space="0" w:color="auto"/>
            </w:tcBorders>
            <w:noWrap/>
            <w:vAlign w:val="center"/>
          </w:tcPr>
          <w:p w:rsidR="00F830F5" w:rsidRDefault="009432DF">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sidR="00C9602F">
              <w:rPr>
                <w:rFonts w:ascii="新宋体" w:eastAsia="新宋体" w:hAnsi="新宋体" w:cs="新宋体" w:hint="eastAsia"/>
                <w:color w:val="000000"/>
                <w:szCs w:val="21"/>
              </w:rPr>
              <w:t>1003</w:t>
            </w:r>
            <w:r w:rsidR="00BA0A83">
              <w:rPr>
                <w:rFonts w:ascii="新宋体" w:eastAsia="新宋体" w:hAnsi="新宋体" w:cs="新宋体" w:hint="eastAsia"/>
                <w:color w:val="000000"/>
                <w:szCs w:val="21"/>
              </w:rPr>
              <w:t>.00</w:t>
            </w:r>
          </w:p>
        </w:tc>
      </w:tr>
      <w:tr w:rsidR="00323042" w:rsidTr="00323042">
        <w:trPr>
          <w:trHeight w:val="462"/>
          <w:jc w:val="center"/>
        </w:trPr>
        <w:tc>
          <w:tcPr>
            <w:tcW w:w="516" w:type="pct"/>
            <w:vMerge/>
            <w:tcBorders>
              <w:left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nil"/>
              <w:left w:val="nil"/>
              <w:bottom w:val="single" w:sz="4" w:space="0" w:color="auto"/>
              <w:right w:val="single" w:sz="4" w:space="0" w:color="auto"/>
            </w:tcBorders>
            <w:noWrap/>
            <w:vAlign w:val="center"/>
          </w:tcPr>
          <w:p w:rsidR="00F830F5" w:rsidRDefault="009432D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1628" w:type="pct"/>
            <w:gridSpan w:val="6"/>
            <w:tcBorders>
              <w:top w:val="nil"/>
              <w:left w:val="nil"/>
              <w:bottom w:val="single" w:sz="4" w:space="0" w:color="auto"/>
              <w:right w:val="single" w:sz="4" w:space="0" w:color="auto"/>
            </w:tcBorders>
            <w:noWrap/>
            <w:vAlign w:val="center"/>
          </w:tcPr>
          <w:p w:rsidR="00F830F5" w:rsidRDefault="00F830F5">
            <w:pPr>
              <w:widowControl/>
              <w:spacing w:line="0" w:lineRule="atLeast"/>
              <w:jc w:val="left"/>
              <w:rPr>
                <w:rFonts w:ascii="新宋体" w:eastAsia="新宋体" w:hAnsi="新宋体" w:cs="新宋体"/>
                <w:color w:val="000000"/>
                <w:szCs w:val="21"/>
              </w:rPr>
            </w:pPr>
          </w:p>
        </w:tc>
      </w:tr>
      <w:tr w:rsidR="00323042" w:rsidTr="00323042">
        <w:trPr>
          <w:trHeight w:val="462"/>
          <w:jc w:val="center"/>
        </w:trPr>
        <w:tc>
          <w:tcPr>
            <w:tcW w:w="516" w:type="pct"/>
            <w:vMerge/>
            <w:tcBorders>
              <w:left w:val="single" w:sz="4" w:space="0" w:color="auto"/>
              <w:bottom w:val="single" w:sz="4" w:space="0" w:color="000000"/>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nil"/>
              <w:left w:val="nil"/>
              <w:bottom w:val="single" w:sz="4" w:space="0" w:color="auto"/>
              <w:right w:val="single" w:sz="4" w:space="0" w:color="auto"/>
            </w:tcBorders>
            <w:noWrap/>
            <w:vAlign w:val="center"/>
          </w:tcPr>
          <w:p w:rsidR="00F830F5" w:rsidRDefault="009432DF">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1628" w:type="pct"/>
            <w:gridSpan w:val="6"/>
            <w:tcBorders>
              <w:top w:val="nil"/>
              <w:left w:val="nil"/>
              <w:bottom w:val="single" w:sz="4" w:space="0" w:color="auto"/>
              <w:right w:val="single" w:sz="4" w:space="0" w:color="auto"/>
            </w:tcBorders>
            <w:noWrap/>
            <w:vAlign w:val="center"/>
          </w:tcPr>
          <w:p w:rsidR="00F830F5" w:rsidRDefault="00F830F5">
            <w:pPr>
              <w:widowControl/>
              <w:spacing w:line="0" w:lineRule="atLeast"/>
              <w:jc w:val="left"/>
              <w:rPr>
                <w:rFonts w:ascii="新宋体" w:eastAsia="新宋体" w:hAnsi="新宋体" w:cs="新宋体"/>
                <w:color w:val="000000"/>
                <w:szCs w:val="21"/>
              </w:rPr>
            </w:pPr>
          </w:p>
        </w:tc>
      </w:tr>
      <w:tr w:rsidR="00323042" w:rsidTr="00323042">
        <w:trPr>
          <w:trHeight w:val="462"/>
          <w:jc w:val="center"/>
        </w:trPr>
        <w:tc>
          <w:tcPr>
            <w:tcW w:w="516" w:type="pct"/>
            <w:vMerge w:val="restart"/>
            <w:tcBorders>
              <w:top w:val="nil"/>
              <w:left w:val="single" w:sz="4" w:space="0" w:color="auto"/>
              <w:bottom w:val="single" w:sz="4" w:space="0" w:color="000000"/>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856" w:type="pct"/>
            <w:gridSpan w:val="4"/>
            <w:tcBorders>
              <w:top w:val="single" w:sz="4" w:space="0" w:color="auto"/>
              <w:left w:val="nil"/>
              <w:bottom w:val="single" w:sz="4" w:space="0" w:color="auto"/>
              <w:right w:val="single" w:sz="4" w:space="0" w:color="000000"/>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1628" w:type="pct"/>
            <w:gridSpan w:val="6"/>
            <w:tcBorders>
              <w:top w:val="single" w:sz="4" w:space="0" w:color="auto"/>
              <w:left w:val="nil"/>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323042" w:rsidTr="00323042">
        <w:trPr>
          <w:trHeight w:val="462"/>
          <w:jc w:val="center"/>
        </w:trPr>
        <w:tc>
          <w:tcPr>
            <w:tcW w:w="516" w:type="pct"/>
            <w:vMerge/>
            <w:tcBorders>
              <w:top w:val="nil"/>
              <w:left w:val="single" w:sz="4" w:space="0" w:color="auto"/>
              <w:bottom w:val="single" w:sz="4" w:space="0" w:color="auto"/>
              <w:right w:val="single" w:sz="4" w:space="0" w:color="auto"/>
            </w:tcBorders>
            <w:noWrap/>
            <w:vAlign w:val="center"/>
          </w:tcPr>
          <w:p w:rsidR="00F830F5" w:rsidRDefault="00F830F5">
            <w:pPr>
              <w:widowControl/>
              <w:spacing w:line="0" w:lineRule="atLeast"/>
              <w:jc w:val="center"/>
              <w:rPr>
                <w:rFonts w:ascii="新宋体" w:eastAsia="新宋体" w:hAnsi="新宋体" w:cs="新宋体"/>
                <w:color w:val="000000"/>
                <w:szCs w:val="21"/>
              </w:rPr>
            </w:pPr>
          </w:p>
        </w:tc>
        <w:tc>
          <w:tcPr>
            <w:tcW w:w="2856" w:type="pct"/>
            <w:gridSpan w:val="4"/>
            <w:tcBorders>
              <w:top w:val="single" w:sz="4" w:space="0" w:color="auto"/>
              <w:left w:val="nil"/>
              <w:bottom w:val="single" w:sz="4" w:space="0" w:color="auto"/>
              <w:right w:val="single" w:sz="4" w:space="0" w:color="000000"/>
            </w:tcBorders>
            <w:noWrap/>
            <w:vAlign w:val="center"/>
          </w:tcPr>
          <w:p w:rsidR="00F830F5" w:rsidRPr="0041420C" w:rsidRDefault="0041420C" w:rsidP="0041420C">
            <w:pPr>
              <w:widowControl/>
              <w:spacing w:line="0" w:lineRule="atLeast"/>
              <w:jc w:val="left"/>
              <w:rPr>
                <w:rFonts w:ascii="仿宋" w:eastAsia="仿宋" w:hAnsi="仿宋" w:cs="新宋体"/>
                <w:color w:val="000000"/>
                <w:sz w:val="18"/>
                <w:szCs w:val="18"/>
              </w:rPr>
            </w:pPr>
            <w:r w:rsidRPr="0041420C">
              <w:rPr>
                <w:rFonts w:ascii="仿宋" w:eastAsia="仿宋" w:hAnsi="仿宋" w:cs="新宋体" w:hint="eastAsia"/>
                <w:color w:val="000000"/>
                <w:sz w:val="18"/>
                <w:szCs w:val="18"/>
              </w:rPr>
              <w:t>目标1：食品安全守土有责</w:t>
            </w:r>
            <w:r>
              <w:rPr>
                <w:rFonts w:ascii="仿宋" w:eastAsia="仿宋" w:hAnsi="仿宋" w:cs="新宋体" w:hint="eastAsia"/>
                <w:color w:val="000000"/>
                <w:sz w:val="18"/>
                <w:szCs w:val="18"/>
              </w:rPr>
              <w:t>。</w:t>
            </w:r>
          </w:p>
          <w:p w:rsidR="0041420C" w:rsidRPr="0041420C" w:rsidRDefault="0041420C" w:rsidP="0041420C">
            <w:pPr>
              <w:pStyle w:val="a0"/>
              <w:rPr>
                <w:rFonts w:ascii="仿宋" w:eastAsia="仿宋" w:hAnsi="仿宋" w:cs="新宋体"/>
                <w:color w:val="000000"/>
              </w:rPr>
            </w:pPr>
            <w:r w:rsidRPr="0041420C">
              <w:rPr>
                <w:rFonts w:ascii="仿宋" w:eastAsia="仿宋" w:hAnsi="仿宋" w:cs="新宋体" w:hint="eastAsia"/>
                <w:color w:val="000000"/>
              </w:rPr>
              <w:t>目标2：药械安全聚力成势</w:t>
            </w:r>
            <w:r>
              <w:rPr>
                <w:rFonts w:ascii="仿宋" w:eastAsia="仿宋" w:hAnsi="仿宋" w:cs="新宋体" w:hint="eastAsia"/>
                <w:color w:val="000000"/>
              </w:rPr>
              <w:t>。</w:t>
            </w:r>
          </w:p>
          <w:p w:rsidR="0041420C" w:rsidRPr="0041420C" w:rsidRDefault="0041420C" w:rsidP="0041420C">
            <w:pPr>
              <w:jc w:val="left"/>
              <w:rPr>
                <w:rFonts w:ascii="仿宋" w:eastAsia="仿宋" w:hAnsi="仿宋" w:cs="新宋体"/>
                <w:color w:val="000000"/>
                <w:sz w:val="18"/>
                <w:szCs w:val="18"/>
              </w:rPr>
            </w:pPr>
            <w:r w:rsidRPr="0041420C">
              <w:rPr>
                <w:rFonts w:ascii="仿宋" w:eastAsia="仿宋" w:hAnsi="仿宋" w:cs="新宋体" w:hint="eastAsia"/>
                <w:color w:val="000000"/>
                <w:sz w:val="18"/>
                <w:szCs w:val="18"/>
              </w:rPr>
              <w:t>目标3：特种设备运行平稳</w:t>
            </w:r>
            <w:r>
              <w:rPr>
                <w:rFonts w:ascii="仿宋" w:eastAsia="仿宋" w:hAnsi="仿宋" w:cs="新宋体" w:hint="eastAsia"/>
                <w:color w:val="000000"/>
                <w:sz w:val="18"/>
                <w:szCs w:val="18"/>
              </w:rPr>
              <w:t>。</w:t>
            </w:r>
          </w:p>
          <w:p w:rsidR="0041420C" w:rsidRPr="0041420C" w:rsidRDefault="0041420C" w:rsidP="0041420C">
            <w:pPr>
              <w:pStyle w:val="a0"/>
              <w:rPr>
                <w:rFonts w:ascii="仿宋" w:eastAsia="仿宋" w:hAnsi="仿宋" w:cs="新宋体"/>
                <w:color w:val="000000"/>
              </w:rPr>
            </w:pPr>
            <w:r w:rsidRPr="0041420C">
              <w:rPr>
                <w:rFonts w:ascii="仿宋" w:eastAsia="仿宋" w:hAnsi="仿宋" w:cs="新宋体" w:hint="eastAsia"/>
                <w:color w:val="000000"/>
              </w:rPr>
              <w:t>目标4：产品质量监管到位</w:t>
            </w:r>
            <w:r>
              <w:rPr>
                <w:rFonts w:ascii="仿宋" w:eastAsia="仿宋" w:hAnsi="仿宋" w:cs="新宋体" w:hint="eastAsia"/>
                <w:color w:val="000000"/>
              </w:rPr>
              <w:t>。</w:t>
            </w:r>
          </w:p>
          <w:p w:rsidR="0041420C" w:rsidRPr="0041420C" w:rsidRDefault="0041420C" w:rsidP="0041420C">
            <w:pPr>
              <w:jc w:val="left"/>
              <w:rPr>
                <w:rFonts w:ascii="仿宋" w:eastAsia="仿宋" w:hAnsi="仿宋" w:cs="新宋体"/>
                <w:color w:val="000000"/>
                <w:sz w:val="18"/>
                <w:szCs w:val="18"/>
              </w:rPr>
            </w:pPr>
            <w:r w:rsidRPr="0041420C">
              <w:rPr>
                <w:rFonts w:ascii="仿宋" w:eastAsia="仿宋" w:hAnsi="仿宋" w:cs="新宋体" w:hint="eastAsia"/>
                <w:color w:val="000000"/>
                <w:sz w:val="18"/>
                <w:szCs w:val="18"/>
              </w:rPr>
              <w:t>目标5：行政执法有力有序</w:t>
            </w:r>
            <w:r>
              <w:rPr>
                <w:rFonts w:ascii="仿宋" w:eastAsia="仿宋" w:hAnsi="仿宋" w:cs="新宋体" w:hint="eastAsia"/>
                <w:color w:val="000000"/>
                <w:sz w:val="18"/>
                <w:szCs w:val="18"/>
              </w:rPr>
              <w:t>。</w:t>
            </w:r>
          </w:p>
          <w:p w:rsidR="0041420C" w:rsidRPr="0041420C" w:rsidRDefault="0041420C" w:rsidP="0041420C">
            <w:pPr>
              <w:pStyle w:val="a0"/>
              <w:rPr>
                <w:rFonts w:ascii="仿宋" w:eastAsia="仿宋" w:hAnsi="仿宋" w:cs="新宋体"/>
                <w:color w:val="000000"/>
              </w:rPr>
            </w:pPr>
            <w:r w:rsidRPr="0041420C">
              <w:rPr>
                <w:rFonts w:ascii="仿宋" w:eastAsia="仿宋" w:hAnsi="仿宋" w:cs="新宋体" w:hint="eastAsia"/>
                <w:color w:val="000000"/>
              </w:rPr>
              <w:t>目标6：市场主体提速增量</w:t>
            </w:r>
            <w:r>
              <w:rPr>
                <w:rFonts w:ascii="仿宋" w:eastAsia="仿宋" w:hAnsi="仿宋" w:cs="新宋体" w:hint="eastAsia"/>
                <w:color w:val="000000"/>
              </w:rPr>
              <w:t>。</w:t>
            </w:r>
          </w:p>
          <w:p w:rsidR="0041420C" w:rsidRPr="0041420C" w:rsidRDefault="0041420C" w:rsidP="0041420C">
            <w:pPr>
              <w:jc w:val="left"/>
            </w:pPr>
            <w:r w:rsidRPr="0041420C">
              <w:rPr>
                <w:rFonts w:ascii="仿宋" w:eastAsia="仿宋" w:hAnsi="仿宋" w:cs="新宋体" w:hint="eastAsia"/>
                <w:color w:val="000000"/>
                <w:sz w:val="18"/>
                <w:szCs w:val="18"/>
              </w:rPr>
              <w:t>目标7：市场监管力量提升</w:t>
            </w:r>
            <w:r>
              <w:rPr>
                <w:rFonts w:ascii="仿宋" w:eastAsia="仿宋" w:hAnsi="仿宋" w:cs="新宋体" w:hint="eastAsia"/>
                <w:color w:val="000000"/>
                <w:sz w:val="18"/>
                <w:szCs w:val="18"/>
              </w:rPr>
              <w:t>。</w:t>
            </w:r>
          </w:p>
        </w:tc>
        <w:tc>
          <w:tcPr>
            <w:tcW w:w="1628" w:type="pct"/>
            <w:gridSpan w:val="6"/>
            <w:tcBorders>
              <w:top w:val="single" w:sz="4" w:space="0" w:color="auto"/>
              <w:left w:val="nil"/>
              <w:bottom w:val="single" w:sz="4" w:space="0" w:color="auto"/>
              <w:right w:val="single" w:sz="4" w:space="0" w:color="auto"/>
            </w:tcBorders>
            <w:noWrap/>
            <w:vAlign w:val="center"/>
          </w:tcPr>
          <w:p w:rsidR="00F830F5" w:rsidRDefault="00D4378F">
            <w:pPr>
              <w:widowControl/>
              <w:spacing w:line="0" w:lineRule="atLeast"/>
              <w:jc w:val="left"/>
              <w:rPr>
                <w:rFonts w:ascii="新宋体" w:eastAsia="新宋体" w:hAnsi="新宋体" w:cs="新宋体"/>
                <w:color w:val="000000"/>
                <w:szCs w:val="21"/>
              </w:rPr>
            </w:pPr>
            <w:r w:rsidRPr="0041420C">
              <w:rPr>
                <w:rFonts w:ascii="仿宋" w:eastAsia="仿宋" w:hAnsi="仿宋" w:cs="新宋体" w:hint="eastAsia"/>
                <w:color w:val="000000"/>
                <w:sz w:val="18"/>
                <w:szCs w:val="18"/>
              </w:rPr>
              <w:t>已完成</w:t>
            </w:r>
          </w:p>
        </w:tc>
      </w:tr>
      <w:tr w:rsidR="005F128A" w:rsidTr="00323042">
        <w:trPr>
          <w:trHeight w:val="850"/>
          <w:jc w:val="center"/>
        </w:trPr>
        <w:tc>
          <w:tcPr>
            <w:tcW w:w="516" w:type="pct"/>
            <w:vMerge w:val="restar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80"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19"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474"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592" w:type="pct"/>
            <w:tcBorders>
              <w:top w:val="single" w:sz="4" w:space="0" w:color="auto"/>
              <w:left w:val="single" w:sz="4" w:space="0" w:color="auto"/>
              <w:bottom w:val="single" w:sz="4" w:space="0" w:color="auto"/>
              <w:right w:val="single" w:sz="4" w:space="0" w:color="auto"/>
            </w:tcBorders>
            <w:noWrap/>
            <w:vAlign w:val="center"/>
          </w:tcPr>
          <w:p w:rsidR="00F830F5" w:rsidRDefault="009432D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val="restart"/>
            <w:tcBorders>
              <w:top w:val="single" w:sz="4" w:space="0" w:color="auto"/>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519" w:type="pct"/>
            <w:vMerge w:val="restar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w:t>
            </w:r>
            <w:r w:rsidRPr="00AB45B2">
              <w:rPr>
                <w:rFonts w:ascii="新宋体" w:eastAsia="新宋体" w:hAnsi="新宋体" w:cs="新宋体" w:hint="eastAsia"/>
                <w:color w:val="000000"/>
                <w:szCs w:val="21"/>
              </w:rPr>
              <w:t>量</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AB45B2">
            <w:pPr>
              <w:widowControl/>
              <w:spacing w:line="0" w:lineRule="atLeast"/>
              <w:jc w:val="left"/>
              <w:rPr>
                <w:rFonts w:ascii="仿宋" w:eastAsia="仿宋" w:hAnsi="仿宋" w:cs="新宋体"/>
                <w:color w:val="000000"/>
                <w:sz w:val="18"/>
                <w:szCs w:val="18"/>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品抽检</w:t>
            </w:r>
            <w:r w:rsidRPr="00D87B38">
              <w:rPr>
                <w:rFonts w:ascii="仿宋" w:eastAsia="仿宋" w:hAnsi="仿宋" w:cs="仿宋_GB2312" w:hint="eastAsia"/>
                <w:color w:val="000000"/>
                <w:sz w:val="18"/>
                <w:szCs w:val="18"/>
              </w:rPr>
              <w:t>批</w:t>
            </w:r>
            <w:r w:rsidRPr="00D87B38">
              <w:rPr>
                <w:rFonts w:ascii="仿宋" w:eastAsia="仿宋" w:hAnsi="仿宋" w:cs="宋体" w:hint="eastAsia"/>
                <w:color w:val="000000"/>
                <w:sz w:val="18"/>
                <w:szCs w:val="18"/>
              </w:rPr>
              <w:t>次</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仿宋_GB2312"/>
                <w:color w:val="000000"/>
                <w:sz w:val="18"/>
                <w:szCs w:val="18"/>
              </w:rPr>
            </w:pPr>
            <w:r w:rsidRPr="00912E6B">
              <w:rPr>
                <w:rFonts w:ascii="仿宋" w:eastAsia="仿宋" w:hAnsi="仿宋" w:cs="仿宋_GB2312" w:hint="eastAsia"/>
                <w:color w:val="000000"/>
                <w:sz w:val="18"/>
                <w:szCs w:val="18"/>
              </w:rPr>
              <w:t>2059批次</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仿宋_GB2312"/>
                <w:color w:val="000000"/>
                <w:sz w:val="18"/>
                <w:szCs w:val="18"/>
              </w:rPr>
            </w:pPr>
            <w:r w:rsidRPr="00912E6B">
              <w:rPr>
                <w:rFonts w:ascii="仿宋" w:eastAsia="仿宋" w:hAnsi="仿宋" w:cs="仿宋_GB2312" w:hint="eastAsia"/>
                <w:color w:val="000000"/>
                <w:sz w:val="18"/>
                <w:szCs w:val="18"/>
              </w:rPr>
              <w:t>2059批次</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D87B38">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：特种设备安全</w:t>
            </w:r>
            <w:r>
              <w:rPr>
                <w:rFonts w:ascii="仿宋" w:eastAsia="仿宋" w:hAnsi="仿宋" w:cs="仿宋_GB2312" w:hint="eastAsia"/>
                <w:color w:val="000000"/>
                <w:sz w:val="18"/>
                <w:szCs w:val="18"/>
              </w:rPr>
              <w:t>专项检查</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8次</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9次</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3203E0">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D87B38">
              <w:rPr>
                <w:rFonts w:ascii="仿宋" w:eastAsia="仿宋" w:hAnsi="仿宋" w:cs="仿宋_GB2312" w:hint="eastAsia"/>
                <w:color w:val="000000"/>
                <w:sz w:val="18"/>
                <w:szCs w:val="18"/>
              </w:rPr>
              <w:t>：</w:t>
            </w:r>
            <w:r w:rsidRPr="00912E6B">
              <w:rPr>
                <w:rFonts w:ascii="仿宋" w:eastAsia="仿宋" w:hAnsi="仿宋" w:cs="仿宋_GB2312" w:hint="eastAsia"/>
                <w:color w:val="000000"/>
                <w:sz w:val="18"/>
                <w:szCs w:val="18"/>
              </w:rPr>
              <w:t>市场主体倍增</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5955户</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5623户</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3A7024">
            <w:pPr>
              <w:widowControl/>
              <w:spacing w:line="0" w:lineRule="atLeast"/>
              <w:jc w:val="left"/>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4</w:t>
            </w:r>
            <w:r w:rsidRPr="00D87B38">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重点工业产品抽检</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新宋体"/>
                <w:color w:val="000000"/>
                <w:sz w:val="18"/>
                <w:szCs w:val="18"/>
              </w:rPr>
            </w:pPr>
            <w:r>
              <w:rPr>
                <w:rFonts w:ascii="仿宋" w:eastAsia="仿宋" w:hAnsi="仿宋" w:cs="新宋体" w:hint="eastAsia"/>
                <w:color w:val="000000"/>
                <w:sz w:val="18"/>
                <w:szCs w:val="18"/>
              </w:rPr>
              <w:t>70批次</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912E6B" w:rsidRDefault="009D5F8B" w:rsidP="0041420C">
            <w:pPr>
              <w:widowControl/>
              <w:spacing w:line="0" w:lineRule="atLeast"/>
              <w:jc w:val="center"/>
              <w:rPr>
                <w:rFonts w:ascii="仿宋" w:eastAsia="仿宋" w:hAnsi="仿宋" w:cs="新宋体"/>
                <w:color w:val="000000"/>
                <w:sz w:val="18"/>
                <w:szCs w:val="18"/>
              </w:rPr>
            </w:pPr>
            <w:r>
              <w:rPr>
                <w:rFonts w:ascii="仿宋" w:eastAsia="仿宋" w:hAnsi="仿宋" w:cs="新宋体" w:hint="eastAsia"/>
                <w:color w:val="000000"/>
                <w:sz w:val="18"/>
                <w:szCs w:val="18"/>
              </w:rPr>
              <w:t>74批次</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3203E0">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5</w:t>
            </w:r>
            <w:r w:rsidRPr="00D87B38">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企业登记网办率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仿宋_GB2312"/>
                <w:color w:val="000000"/>
                <w:sz w:val="18"/>
                <w:szCs w:val="18"/>
              </w:rPr>
            </w:pPr>
            <w:r w:rsidRPr="003A7024">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85</w:t>
            </w:r>
            <w:r w:rsidRPr="003A7024">
              <w:rPr>
                <w:rFonts w:ascii="仿宋" w:eastAsia="仿宋" w:hAnsi="仿宋" w:cs="仿宋_GB2312" w:hint="eastAsia"/>
                <w:color w:val="000000"/>
                <w:sz w:val="18"/>
                <w:szCs w:val="18"/>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仿宋_GB2312"/>
                <w:color w:val="000000"/>
                <w:sz w:val="18"/>
                <w:szCs w:val="18"/>
              </w:rPr>
            </w:pPr>
            <w:r w:rsidRPr="003A7024">
              <w:rPr>
                <w:rFonts w:ascii="仿宋" w:eastAsia="仿宋" w:hAnsi="仿宋" w:cs="仿宋_GB2312" w:hint="eastAsia"/>
                <w:color w:val="000000"/>
                <w:sz w:val="18"/>
                <w:szCs w:val="18"/>
              </w:rPr>
              <w:t>9</w:t>
            </w:r>
            <w:r>
              <w:rPr>
                <w:rFonts w:ascii="仿宋" w:eastAsia="仿宋" w:hAnsi="仿宋" w:cs="仿宋_GB2312" w:hint="eastAsia"/>
                <w:color w:val="000000"/>
                <w:sz w:val="18"/>
                <w:szCs w:val="18"/>
              </w:rPr>
              <w:t>4</w:t>
            </w:r>
            <w:r w:rsidRPr="003A7024">
              <w:rPr>
                <w:rFonts w:ascii="仿宋" w:eastAsia="仿宋" w:hAnsi="仿宋" w:cs="仿宋_GB2312" w:hint="eastAsia"/>
                <w:color w:val="000000"/>
                <w:sz w:val="18"/>
                <w:szCs w:val="18"/>
              </w:rPr>
              <w:t>%</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2D1A87">
            <w:pPr>
              <w:widowControl/>
              <w:spacing w:line="0" w:lineRule="atLeast"/>
              <w:jc w:val="left"/>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6</w:t>
            </w:r>
            <w:r w:rsidRPr="00D87B38">
              <w:rPr>
                <w:rFonts w:ascii="仿宋" w:eastAsia="仿宋" w:hAnsi="仿宋" w:cs="仿宋_GB2312" w:hint="eastAsia"/>
                <w:color w:val="000000"/>
                <w:sz w:val="18"/>
                <w:szCs w:val="18"/>
              </w:rPr>
              <w:t>：</w:t>
            </w:r>
            <w:r w:rsidRPr="002D1A87">
              <w:rPr>
                <w:rFonts w:ascii="仿宋" w:eastAsia="仿宋" w:hAnsi="仿宋" w:cs="仿宋_GB2312" w:hint="eastAsia"/>
                <w:color w:val="000000"/>
                <w:sz w:val="18"/>
                <w:szCs w:val="18"/>
              </w:rPr>
              <w:t>开展重大节假日价格监管次数</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≥3次</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4次</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3203E0">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7</w:t>
            </w:r>
            <w:r w:rsidRPr="00D87B38">
              <w:rPr>
                <w:rFonts w:ascii="仿宋" w:eastAsia="仿宋" w:hAnsi="仿宋" w:cs="仿宋_GB2312" w:hint="eastAsia"/>
                <w:color w:val="000000"/>
                <w:sz w:val="18"/>
                <w:szCs w:val="18"/>
              </w:rPr>
              <w:t>：</w:t>
            </w:r>
            <w:r w:rsidRPr="005F128A">
              <w:rPr>
                <w:rFonts w:ascii="仿宋" w:eastAsia="仿宋" w:hAnsi="仿宋" w:cs="仿宋_GB2312" w:hint="eastAsia"/>
                <w:color w:val="000000"/>
                <w:sz w:val="18"/>
                <w:szCs w:val="18"/>
              </w:rPr>
              <w:t>监督检查食品生产企业数</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3203E0" w:rsidRDefault="009D5F8B" w:rsidP="0041420C">
            <w:pPr>
              <w:widowControl/>
              <w:spacing w:line="0" w:lineRule="atLeast"/>
              <w:jc w:val="center"/>
              <w:rPr>
                <w:rFonts w:ascii="仿宋" w:eastAsia="仿宋" w:hAnsi="仿宋" w:cs="仿宋_GB2312"/>
                <w:color w:val="000000"/>
                <w:sz w:val="18"/>
                <w:szCs w:val="18"/>
              </w:rPr>
            </w:pPr>
            <w:r w:rsidRPr="003203E0">
              <w:rPr>
                <w:rFonts w:ascii="仿宋" w:eastAsia="仿宋" w:hAnsi="仿宋" w:cs="仿宋_GB2312" w:hint="eastAsia"/>
                <w:color w:val="000000"/>
                <w:sz w:val="18"/>
                <w:szCs w:val="18"/>
              </w:rPr>
              <w:t>96家</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3203E0" w:rsidRDefault="009D5F8B" w:rsidP="0041420C">
            <w:pPr>
              <w:widowControl/>
              <w:spacing w:line="0" w:lineRule="atLeast"/>
              <w:jc w:val="center"/>
              <w:rPr>
                <w:rFonts w:ascii="仿宋" w:eastAsia="仿宋" w:hAnsi="仿宋" w:cs="仿宋_GB2312"/>
                <w:color w:val="000000"/>
                <w:sz w:val="18"/>
                <w:szCs w:val="18"/>
              </w:rPr>
            </w:pPr>
            <w:r w:rsidRPr="003203E0">
              <w:rPr>
                <w:rFonts w:ascii="仿宋" w:eastAsia="仿宋" w:hAnsi="仿宋" w:cs="仿宋_GB2312" w:hint="eastAsia"/>
                <w:color w:val="000000"/>
                <w:sz w:val="18"/>
                <w:szCs w:val="18"/>
              </w:rPr>
              <w:t>96家</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7C03C2">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8</w:t>
            </w:r>
            <w:r w:rsidRPr="00D87B38">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药品、医疗器械、化妆品等不良反应份数</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712BC4" w:rsidRDefault="009D5F8B" w:rsidP="0041420C">
            <w:pPr>
              <w:widowControl/>
              <w:spacing w:line="0" w:lineRule="atLeast"/>
              <w:jc w:val="center"/>
              <w:rPr>
                <w:rFonts w:ascii="仿宋" w:eastAsia="仿宋" w:hAnsi="仿宋" w:cs="仿宋_GB2312"/>
                <w:color w:val="000000"/>
                <w:sz w:val="18"/>
                <w:szCs w:val="18"/>
              </w:rPr>
            </w:pPr>
            <w:r w:rsidRPr="00712BC4">
              <w:rPr>
                <w:rFonts w:ascii="仿宋" w:eastAsia="仿宋" w:hAnsi="仿宋" w:cs="仿宋_GB2312" w:hint="eastAsia"/>
                <w:color w:val="000000"/>
                <w:sz w:val="18"/>
                <w:szCs w:val="18"/>
              </w:rPr>
              <w:t>736份</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712BC4" w:rsidRDefault="009D5F8B" w:rsidP="0041420C">
            <w:pPr>
              <w:widowControl/>
              <w:spacing w:line="0" w:lineRule="atLeast"/>
              <w:jc w:val="center"/>
              <w:rPr>
                <w:rFonts w:ascii="仿宋" w:eastAsia="仿宋" w:hAnsi="仿宋" w:cs="仿宋_GB2312"/>
                <w:color w:val="000000"/>
                <w:sz w:val="18"/>
                <w:szCs w:val="18"/>
              </w:rPr>
            </w:pPr>
            <w:r w:rsidRPr="00712BC4">
              <w:rPr>
                <w:rFonts w:ascii="仿宋" w:eastAsia="仿宋" w:hAnsi="仿宋" w:cs="仿宋_GB2312" w:hint="eastAsia"/>
                <w:color w:val="000000"/>
                <w:sz w:val="18"/>
                <w:szCs w:val="18"/>
              </w:rPr>
              <w:t>824份</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943B98">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tcBorders>
              <w:top w:val="single" w:sz="4" w:space="0" w:color="auto"/>
              <w:left w:val="single" w:sz="4" w:space="0" w:color="auto"/>
              <w:bottom w:val="single" w:sz="4" w:space="0" w:color="auto"/>
              <w:right w:val="single" w:sz="4" w:space="0" w:color="auto"/>
            </w:tcBorders>
            <w:noWrap/>
            <w:vAlign w:val="center"/>
          </w:tcPr>
          <w:p w:rsidR="009D5F8B" w:rsidRDefault="009D5F8B" w:rsidP="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9D5F8B" w:rsidRDefault="009D5F8B" w:rsidP="009D5F8B">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19" w:type="pct"/>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val="restart"/>
            <w:tcBorders>
              <w:top w:val="single" w:sz="4" w:space="0" w:color="auto"/>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val="restar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质量</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D87B38">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抽检</w:t>
            </w:r>
            <w:r>
              <w:rPr>
                <w:rFonts w:ascii="仿宋" w:eastAsia="仿宋" w:hAnsi="仿宋" w:cs="宋体" w:hint="eastAsia"/>
                <w:color w:val="000000"/>
                <w:sz w:val="18"/>
                <w:szCs w:val="18"/>
              </w:rPr>
              <w:t>不合格</w:t>
            </w:r>
            <w:r>
              <w:rPr>
                <w:rFonts w:ascii="仿宋" w:eastAsia="仿宋" w:hAnsi="仿宋" w:cs="仿宋_GB2312" w:hint="eastAsia"/>
                <w:color w:val="000000"/>
                <w:sz w:val="18"/>
                <w:szCs w:val="18"/>
              </w:rPr>
              <w:t>产品处置率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41420C">
            <w:pPr>
              <w:widowControl/>
              <w:spacing w:line="0" w:lineRule="atLeast"/>
              <w:jc w:val="center"/>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100%</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41420C">
            <w:pPr>
              <w:widowControl/>
              <w:spacing w:line="0" w:lineRule="atLeast"/>
              <w:jc w:val="center"/>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100%</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912E6B">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指标2：投诉举报案件办结率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仿宋_GB2312"/>
                <w:color w:val="000000"/>
                <w:sz w:val="18"/>
                <w:szCs w:val="18"/>
              </w:rPr>
            </w:pPr>
            <w:r w:rsidRPr="003A7024">
              <w:rPr>
                <w:rFonts w:ascii="仿宋" w:eastAsia="仿宋" w:hAnsi="仿宋" w:cs="仿宋_GB2312" w:hint="eastAsia"/>
                <w:color w:val="000000"/>
                <w:sz w:val="18"/>
                <w:szCs w:val="18"/>
              </w:rPr>
              <w:t>＞9</w:t>
            </w:r>
            <w:r>
              <w:rPr>
                <w:rFonts w:ascii="仿宋" w:eastAsia="仿宋" w:hAnsi="仿宋" w:cs="仿宋_GB2312" w:hint="eastAsia"/>
                <w:color w:val="000000"/>
                <w:sz w:val="18"/>
                <w:szCs w:val="18"/>
              </w:rPr>
              <w:t>9.5</w:t>
            </w:r>
            <w:r w:rsidRPr="003A7024">
              <w:rPr>
                <w:rFonts w:ascii="仿宋" w:eastAsia="仿宋" w:hAnsi="仿宋" w:cs="仿宋_GB2312" w:hint="eastAsia"/>
                <w:color w:val="000000"/>
                <w:sz w:val="18"/>
                <w:szCs w:val="18"/>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3A7024" w:rsidRDefault="009D5F8B" w:rsidP="0041420C">
            <w:pPr>
              <w:widowControl/>
              <w:spacing w:line="0" w:lineRule="atLeast"/>
              <w:jc w:val="center"/>
              <w:rPr>
                <w:rFonts w:ascii="仿宋" w:eastAsia="仿宋" w:hAnsi="仿宋" w:cs="仿宋_GB2312"/>
                <w:color w:val="000000"/>
                <w:sz w:val="18"/>
                <w:szCs w:val="18"/>
              </w:rPr>
            </w:pPr>
            <w:r w:rsidRPr="003A7024">
              <w:rPr>
                <w:rFonts w:ascii="仿宋" w:eastAsia="仿宋" w:hAnsi="仿宋" w:cs="仿宋_GB2312" w:hint="eastAsia"/>
                <w:color w:val="000000"/>
                <w:sz w:val="18"/>
                <w:szCs w:val="18"/>
              </w:rPr>
              <w:t>9</w:t>
            </w:r>
            <w:r>
              <w:rPr>
                <w:rFonts w:ascii="仿宋" w:eastAsia="仿宋" w:hAnsi="仿宋" w:cs="仿宋_GB2312" w:hint="eastAsia"/>
                <w:color w:val="000000"/>
                <w:sz w:val="18"/>
                <w:szCs w:val="18"/>
              </w:rPr>
              <w:t>9.82</w:t>
            </w:r>
            <w:r w:rsidRPr="003A7024">
              <w:rPr>
                <w:rFonts w:ascii="仿宋" w:eastAsia="仿宋" w:hAnsi="仿宋" w:cs="仿宋_GB2312" w:hint="eastAsia"/>
                <w:color w:val="000000"/>
                <w:sz w:val="18"/>
                <w:szCs w:val="18"/>
              </w:rPr>
              <w:t>%</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0829B9">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912E6B">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消费举报按时核查率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＞99%</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99.42</w:t>
            </w:r>
            <w:r w:rsidRPr="005F128A">
              <w:rPr>
                <w:rFonts w:ascii="仿宋" w:eastAsia="仿宋" w:hAnsi="仿宋" w:cs="仿宋_GB2312" w:hint="eastAsia"/>
                <w:color w:val="000000"/>
                <w:sz w:val="18"/>
                <w:szCs w:val="18"/>
              </w:rPr>
              <w:t>%</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5F128A">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4</w:t>
            </w:r>
            <w:r w:rsidRPr="00912E6B">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企业信用信息公示系统年报完成率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＞90</w:t>
            </w:r>
            <w:r w:rsidRPr="005F128A">
              <w:rPr>
                <w:rFonts w:ascii="仿宋" w:eastAsia="仿宋" w:hAnsi="仿宋" w:cs="仿宋_GB2312" w:hint="eastAsia"/>
                <w:color w:val="000000"/>
                <w:sz w:val="18"/>
                <w:szCs w:val="18"/>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90.25</w:t>
            </w:r>
            <w:r w:rsidRPr="005F128A">
              <w:rPr>
                <w:rFonts w:ascii="仿宋" w:eastAsia="仿宋" w:hAnsi="仿宋" w:cs="仿宋_GB2312" w:hint="eastAsia"/>
                <w:color w:val="000000"/>
                <w:sz w:val="18"/>
                <w:szCs w:val="18"/>
              </w:rPr>
              <w:t>%</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0829B9">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5</w:t>
            </w:r>
            <w:r w:rsidRPr="00912E6B">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食品生产企业日常监督检查覆盖率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0829B9">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6</w:t>
            </w:r>
            <w:r w:rsidRPr="00912E6B">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产商品监督抽查不合格产品公示率</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5F128A" w:rsidRDefault="009D5F8B" w:rsidP="0041420C">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val="restar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D87B38">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品抽检</w:t>
            </w:r>
            <w:r>
              <w:rPr>
                <w:rFonts w:ascii="仿宋" w:eastAsia="仿宋" w:hAnsi="仿宋" w:cs="仿宋_GB2312" w:hint="eastAsia"/>
                <w:color w:val="000000"/>
                <w:sz w:val="18"/>
                <w:szCs w:val="18"/>
              </w:rPr>
              <w:t>完成时间</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D87B38" w:rsidRDefault="009D5F8B" w:rsidP="0041420C">
            <w:pPr>
              <w:widowControl/>
              <w:spacing w:line="0" w:lineRule="atLeast"/>
              <w:jc w:val="center"/>
              <w:rPr>
                <w:rFonts w:ascii="仿宋" w:eastAsia="仿宋" w:hAnsi="仿宋" w:cs="宋体"/>
                <w:color w:val="000000"/>
                <w:sz w:val="18"/>
                <w:szCs w:val="18"/>
              </w:rPr>
            </w:pPr>
            <w:r w:rsidRPr="00D87B38">
              <w:rPr>
                <w:rFonts w:ascii="仿宋" w:eastAsia="仿宋" w:hAnsi="仿宋" w:cs="宋体" w:hint="eastAsia"/>
                <w:color w:val="000000"/>
                <w:sz w:val="18"/>
                <w:szCs w:val="18"/>
              </w:rPr>
              <w:t>2023年12月31日</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sidRPr="00D87B38">
              <w:rPr>
                <w:rFonts w:ascii="仿宋" w:eastAsia="仿宋" w:hAnsi="仿宋" w:cs="宋体" w:hint="eastAsia"/>
                <w:color w:val="000000"/>
                <w:sz w:val="18"/>
                <w:szCs w:val="18"/>
              </w:rPr>
              <w:t>2023年12月31日</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A76C51">
            <w:pPr>
              <w:widowControl/>
              <w:spacing w:line="0" w:lineRule="atLeast"/>
              <w:jc w:val="left"/>
              <w:rPr>
                <w:rFonts w:ascii="新宋体" w:eastAsia="新宋体" w:hAnsi="新宋体" w:cs="新宋体"/>
                <w:color w:val="000000"/>
                <w:szCs w:val="21"/>
              </w:rPr>
            </w:pPr>
            <w:r w:rsidRPr="00A76C51">
              <w:rPr>
                <w:rFonts w:ascii="仿宋" w:eastAsia="仿宋" w:hAnsi="仿宋" w:cs="___WRD_EMBED_SUB_40" w:hint="eastAsia"/>
                <w:color w:val="000000"/>
                <w:sz w:val="18"/>
                <w:szCs w:val="18"/>
              </w:rPr>
              <w:t>指标2：企业开办时间压缩</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sidRPr="00031649">
              <w:rPr>
                <w:rFonts w:ascii="仿宋" w:eastAsia="仿宋" w:hAnsi="仿宋" w:cs="___WRD_EMBED_SUB_40" w:hint="eastAsia"/>
                <w:color w:val="000000"/>
                <w:sz w:val="18"/>
                <w:szCs w:val="18"/>
              </w:rPr>
              <w:t>≤2个工作日</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sidRPr="00031649">
              <w:rPr>
                <w:rFonts w:ascii="仿宋" w:eastAsia="仿宋" w:hAnsi="仿宋" w:cs="___WRD_EMBED_SUB_40" w:hint="eastAsia"/>
                <w:color w:val="000000"/>
                <w:sz w:val="18"/>
                <w:szCs w:val="18"/>
              </w:rPr>
              <w:t>1个工作日</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3</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881813">
        <w:trPr>
          <w:trHeight w:val="462"/>
          <w:jc w:val="center"/>
        </w:trPr>
        <w:tc>
          <w:tcPr>
            <w:tcW w:w="516" w:type="pct"/>
            <w:vMerge/>
            <w:tcBorders>
              <w:top w:val="single" w:sz="4" w:space="0" w:color="auto"/>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bottom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AA38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w:t>
            </w:r>
            <w:r>
              <w:rPr>
                <w:rFonts w:ascii="仿宋" w:eastAsia="仿宋" w:hAnsi="仿宋" w:cs="宋体" w:hint="eastAsia"/>
                <w:color w:val="000000"/>
                <w:sz w:val="18"/>
                <w:szCs w:val="18"/>
              </w:rPr>
              <w:t>每批次</w:t>
            </w:r>
            <w:r w:rsidRPr="00D87B38">
              <w:rPr>
                <w:rFonts w:ascii="仿宋" w:eastAsia="仿宋" w:hAnsi="仿宋" w:cs="宋体" w:hint="eastAsia"/>
                <w:color w:val="000000"/>
                <w:sz w:val="18"/>
                <w:szCs w:val="18"/>
              </w:rPr>
              <w:t>抽检</w:t>
            </w:r>
            <w:r>
              <w:rPr>
                <w:rFonts w:ascii="仿宋" w:eastAsia="仿宋" w:hAnsi="仿宋" w:cs="宋体" w:hint="eastAsia"/>
                <w:color w:val="000000"/>
                <w:sz w:val="18"/>
                <w:szCs w:val="18"/>
              </w:rPr>
              <w:t>成本</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D4378F" w:rsidRDefault="009D5F8B" w:rsidP="0041420C">
            <w:pPr>
              <w:widowControl/>
              <w:spacing w:line="0" w:lineRule="atLeast"/>
              <w:jc w:val="center"/>
              <w:rPr>
                <w:rFonts w:ascii="仿宋" w:eastAsia="仿宋" w:hAnsi="仿宋" w:cs="___WRD_EMBED_SUB_40"/>
                <w:color w:val="000000"/>
                <w:sz w:val="18"/>
                <w:szCs w:val="18"/>
              </w:rPr>
            </w:pPr>
            <w:r w:rsidRPr="00D4378F">
              <w:rPr>
                <w:rFonts w:ascii="仿宋" w:eastAsia="仿宋" w:hAnsi="仿宋" w:cs="___WRD_EMBED_SUB_40" w:hint="eastAsia"/>
                <w:color w:val="000000"/>
                <w:sz w:val="18"/>
                <w:szCs w:val="18"/>
              </w:rPr>
              <w:t>＜600元</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D4378F" w:rsidRDefault="009D5F8B" w:rsidP="0041420C">
            <w:pPr>
              <w:widowControl/>
              <w:spacing w:line="0" w:lineRule="atLeast"/>
              <w:jc w:val="center"/>
              <w:rPr>
                <w:rFonts w:ascii="仿宋" w:eastAsia="仿宋" w:hAnsi="仿宋" w:cs="___WRD_EMBED_SUB_40"/>
                <w:color w:val="000000"/>
                <w:sz w:val="18"/>
                <w:szCs w:val="18"/>
              </w:rPr>
            </w:pPr>
            <w:r w:rsidRPr="00D4378F">
              <w:rPr>
                <w:rFonts w:ascii="仿宋" w:eastAsia="仿宋" w:hAnsi="仿宋" w:cs="___WRD_EMBED_SUB_40" w:hint="eastAsia"/>
                <w:color w:val="000000"/>
                <w:sz w:val="18"/>
                <w:szCs w:val="18"/>
              </w:rPr>
              <w:t>537元</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Pr>
                <w:rFonts w:ascii="仿宋" w:eastAsia="仿宋" w:hAnsi="仿宋" w:cs="新宋体" w:hint="eastAsia"/>
                <w:color w:val="000000"/>
                <w:szCs w:val="21"/>
              </w:rPr>
              <w:t>2</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Pr>
                <w:rFonts w:ascii="仿宋" w:eastAsia="仿宋" w:hAnsi="仿宋" w:cs="新宋体" w:hint="eastAsia"/>
                <w:color w:val="000000"/>
                <w:szCs w:val="21"/>
              </w:rPr>
              <w:t>2</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D5F8B" w:rsidTr="009D5F8B">
        <w:trPr>
          <w:trHeight w:val="681"/>
          <w:jc w:val="center"/>
        </w:trPr>
        <w:tc>
          <w:tcPr>
            <w:tcW w:w="516" w:type="pct"/>
            <w:vMerge w:val="restart"/>
            <w:tcBorders>
              <w:top w:val="single" w:sz="4" w:space="0" w:color="auto"/>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9D5F8B" w:rsidRDefault="009D5F8B">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380" w:type="pct"/>
            <w:vMerge w:val="restart"/>
            <w:tcBorders>
              <w:top w:val="single" w:sz="4" w:space="0" w:color="auto"/>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9D5F8B" w:rsidRDefault="009D5F8B" w:rsidP="00881813">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519"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9D5F8B" w:rsidRDefault="009D5F8B" w:rsidP="00881813">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C01BA5">
            <w:pPr>
              <w:spacing w:line="0" w:lineRule="atLeas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C01BA5">
              <w:rPr>
                <w:rFonts w:ascii="仿宋" w:eastAsia="仿宋" w:hAnsi="仿宋" w:cs="仿宋_GB2312" w:hint="eastAsia"/>
                <w:color w:val="000000"/>
                <w:sz w:val="18"/>
                <w:szCs w:val="18"/>
              </w:rPr>
              <w:t>处理违法案件罚没收入</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Default="009D5F8B" w:rsidP="0041420C">
            <w:pPr>
              <w:spacing w:line="0" w:lineRule="atLeast"/>
              <w:jc w:val="center"/>
              <w:rPr>
                <w:rFonts w:ascii="新宋体" w:eastAsia="新宋体" w:hAnsi="新宋体" w:cs="新宋体"/>
                <w:color w:val="000000"/>
                <w:szCs w:val="21"/>
              </w:rPr>
            </w:pPr>
            <w:r>
              <w:rPr>
                <w:rFonts w:ascii="仿宋" w:eastAsia="仿宋" w:hAnsi="仿宋" w:cs="仿宋_GB2312" w:hint="eastAsia"/>
                <w:color w:val="000000"/>
                <w:sz w:val="18"/>
                <w:szCs w:val="18"/>
              </w:rPr>
              <w:t>550</w:t>
            </w:r>
            <w:r w:rsidRPr="00C01BA5">
              <w:rPr>
                <w:rFonts w:ascii="仿宋" w:eastAsia="仿宋" w:hAnsi="仿宋" w:cs="仿宋_GB2312" w:hint="eastAsia"/>
                <w:color w:val="000000"/>
                <w:sz w:val="18"/>
                <w:szCs w:val="18"/>
              </w:rPr>
              <w:t>万</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Default="009D5F8B" w:rsidP="0041420C">
            <w:pPr>
              <w:spacing w:line="0" w:lineRule="atLeast"/>
              <w:ind w:firstLineChars="50" w:firstLine="90"/>
              <w:jc w:val="center"/>
              <w:rPr>
                <w:rFonts w:ascii="新宋体" w:eastAsia="新宋体" w:hAnsi="新宋体" w:cs="新宋体"/>
                <w:color w:val="000000"/>
                <w:szCs w:val="21"/>
              </w:rPr>
            </w:pPr>
            <w:r w:rsidRPr="00C01BA5">
              <w:rPr>
                <w:rFonts w:ascii="仿宋" w:eastAsia="仿宋" w:hAnsi="仿宋" w:cs="仿宋_GB2312" w:hint="eastAsia"/>
                <w:color w:val="000000"/>
                <w:sz w:val="18"/>
                <w:szCs w:val="18"/>
              </w:rPr>
              <w:t>952万</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Default="009D5F8B" w:rsidP="00943B98">
            <w:pPr>
              <w:spacing w:line="0" w:lineRule="atLeast"/>
              <w:jc w:val="center"/>
              <w:rPr>
                <w:rFonts w:ascii="新宋体" w:eastAsia="新宋体" w:hAnsi="新宋体" w:cs="新宋体"/>
                <w:color w:val="000000"/>
                <w:szCs w:val="21"/>
              </w:rPr>
            </w:pPr>
            <w:r>
              <w:rPr>
                <w:rFonts w:ascii="仿宋" w:eastAsia="仿宋" w:hAnsi="仿宋" w:cs="新宋体" w:hint="eastAsia"/>
                <w:color w:val="000000"/>
                <w:szCs w:val="21"/>
              </w:rPr>
              <w:t>5</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Default="009D5F8B" w:rsidP="00943B98">
            <w:pPr>
              <w:spacing w:line="0" w:lineRule="atLeast"/>
              <w:jc w:val="center"/>
              <w:rPr>
                <w:rFonts w:ascii="新宋体" w:eastAsia="新宋体" w:hAnsi="新宋体" w:cs="新宋体"/>
                <w:color w:val="000000"/>
                <w:szCs w:val="21"/>
              </w:rPr>
            </w:pPr>
            <w:r>
              <w:rPr>
                <w:rFonts w:ascii="仿宋" w:eastAsia="仿宋" w:hAnsi="仿宋" w:cs="新宋体" w:hint="eastAsia"/>
                <w:color w:val="000000"/>
                <w:szCs w:val="21"/>
              </w:rPr>
              <w:t>5</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r>
      <w:tr w:rsidR="009D5F8B" w:rsidTr="009D5F8B">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val="restart"/>
            <w:tcBorders>
              <w:top w:val="single" w:sz="4" w:space="0" w:color="auto"/>
              <w:left w:val="nil"/>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485" w:type="pct"/>
            <w:tcBorders>
              <w:top w:val="single" w:sz="4" w:space="0" w:color="auto"/>
              <w:left w:val="nil"/>
              <w:bottom w:val="single" w:sz="4" w:space="0" w:color="auto"/>
              <w:right w:val="single" w:sz="4" w:space="0" w:color="auto"/>
            </w:tcBorders>
            <w:noWrap/>
            <w:vAlign w:val="center"/>
          </w:tcPr>
          <w:p w:rsidR="009D5F8B" w:rsidRDefault="009D5F8B" w:rsidP="00AA38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AA38C4">
              <w:rPr>
                <w:rFonts w:ascii="仿宋" w:eastAsia="仿宋" w:hAnsi="仿宋" w:cs="仿宋_GB2312" w:hint="eastAsia"/>
                <w:color w:val="000000"/>
                <w:sz w:val="18"/>
                <w:szCs w:val="18"/>
              </w:rPr>
              <w:t>逐步提高企业自主年报意识，切实减轻企业负担，提高监管效能</w:t>
            </w:r>
          </w:p>
        </w:tc>
        <w:tc>
          <w:tcPr>
            <w:tcW w:w="472" w:type="pct"/>
            <w:tcBorders>
              <w:top w:val="single" w:sz="4" w:space="0" w:color="auto"/>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逐步</w:t>
            </w:r>
            <w:r w:rsidRPr="00AA38C4">
              <w:rPr>
                <w:rFonts w:ascii="仿宋" w:eastAsia="仿宋" w:hAnsi="仿宋" w:cs="仿宋_GB2312" w:hint="eastAsia"/>
                <w:color w:val="000000"/>
                <w:sz w:val="18"/>
                <w:szCs w:val="18"/>
              </w:rPr>
              <w:t>提高</w:t>
            </w:r>
          </w:p>
        </w:tc>
        <w:tc>
          <w:tcPr>
            <w:tcW w:w="474" w:type="pct"/>
            <w:tcBorders>
              <w:top w:val="single" w:sz="4" w:space="0" w:color="auto"/>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逐步</w:t>
            </w:r>
            <w:r w:rsidRPr="00AA38C4">
              <w:rPr>
                <w:rFonts w:ascii="仿宋" w:eastAsia="仿宋" w:hAnsi="仿宋" w:cs="仿宋_GB2312" w:hint="eastAsia"/>
                <w:color w:val="000000"/>
                <w:sz w:val="18"/>
                <w:szCs w:val="18"/>
              </w:rPr>
              <w:t>提高</w:t>
            </w:r>
          </w:p>
        </w:tc>
        <w:tc>
          <w:tcPr>
            <w:tcW w:w="257"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305"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592" w:type="pct"/>
            <w:tcBorders>
              <w:top w:val="single" w:sz="4" w:space="0" w:color="auto"/>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9D5F8B">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top w:val="single" w:sz="4" w:space="0" w:color="auto"/>
              <w:left w:val="nil"/>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1485" w:type="pct"/>
            <w:tcBorders>
              <w:top w:val="single" w:sz="4" w:space="0" w:color="auto"/>
              <w:left w:val="nil"/>
              <w:bottom w:val="single" w:sz="4" w:space="0" w:color="auto"/>
              <w:right w:val="single" w:sz="4" w:space="0" w:color="auto"/>
            </w:tcBorders>
            <w:noWrap/>
            <w:vAlign w:val="center"/>
          </w:tcPr>
          <w:p w:rsidR="009D5F8B" w:rsidRDefault="009D5F8B" w:rsidP="003203E0">
            <w:pPr>
              <w:widowControl/>
              <w:spacing w:line="0" w:lineRule="atLeas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w:t>
            </w:r>
            <w:r w:rsidRPr="00031649">
              <w:rPr>
                <w:rFonts w:ascii="仿宋" w:eastAsia="仿宋" w:hAnsi="仿宋" w:cs="仿宋_GB2312" w:hint="eastAsia"/>
                <w:color w:val="000000"/>
                <w:sz w:val="18"/>
                <w:szCs w:val="18"/>
              </w:rPr>
              <w:t>食品安全环境得到加强</w:t>
            </w:r>
          </w:p>
        </w:tc>
        <w:tc>
          <w:tcPr>
            <w:tcW w:w="472" w:type="pct"/>
            <w:tcBorders>
              <w:top w:val="single" w:sz="4" w:space="0" w:color="auto"/>
              <w:left w:val="nil"/>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Pr>
                <w:rFonts w:ascii="仿宋" w:eastAsia="仿宋" w:hAnsi="仿宋" w:cs="仿宋_GB2312" w:hint="eastAsia"/>
                <w:color w:val="000000"/>
                <w:sz w:val="18"/>
                <w:szCs w:val="18"/>
              </w:rPr>
              <w:t>逐步加强</w:t>
            </w:r>
          </w:p>
        </w:tc>
        <w:tc>
          <w:tcPr>
            <w:tcW w:w="474" w:type="pct"/>
            <w:tcBorders>
              <w:top w:val="single" w:sz="4" w:space="0" w:color="auto"/>
              <w:left w:val="nil"/>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Pr>
                <w:rFonts w:ascii="仿宋" w:eastAsia="仿宋" w:hAnsi="仿宋" w:cs="仿宋_GB2312" w:hint="eastAsia"/>
                <w:color w:val="000000"/>
                <w:sz w:val="18"/>
                <w:szCs w:val="18"/>
              </w:rPr>
              <w:t>逐步加强</w:t>
            </w:r>
          </w:p>
        </w:tc>
        <w:tc>
          <w:tcPr>
            <w:tcW w:w="257"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305"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592" w:type="pct"/>
            <w:tcBorders>
              <w:top w:val="single" w:sz="4" w:space="0" w:color="auto"/>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881813">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tcBorders>
              <w:top w:val="nil"/>
              <w:left w:val="nil"/>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1485" w:type="pct"/>
            <w:tcBorders>
              <w:top w:val="nil"/>
              <w:left w:val="nil"/>
              <w:bottom w:val="single" w:sz="4" w:space="0" w:color="auto"/>
              <w:right w:val="single" w:sz="4" w:space="0" w:color="auto"/>
            </w:tcBorders>
            <w:noWrap/>
            <w:vAlign w:val="center"/>
          </w:tcPr>
          <w:p w:rsidR="009D5F8B" w:rsidRDefault="009D5F8B" w:rsidP="007C03C2">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7C03C2">
              <w:rPr>
                <w:rFonts w:ascii="仿宋" w:eastAsia="仿宋" w:hAnsi="仿宋" w:cs="仿宋_GB2312" w:hint="eastAsia"/>
                <w:color w:val="000000"/>
                <w:sz w:val="18"/>
                <w:szCs w:val="18"/>
              </w:rPr>
              <w:t>保护长江流域重点水域生态环境</w:t>
            </w:r>
          </w:p>
        </w:tc>
        <w:tc>
          <w:tcPr>
            <w:tcW w:w="472" w:type="pct"/>
            <w:tcBorders>
              <w:top w:val="nil"/>
              <w:left w:val="nil"/>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sidRPr="00323042">
              <w:rPr>
                <w:rFonts w:ascii="仿宋" w:eastAsia="仿宋" w:hAnsi="仿宋" w:cs="仿宋_GB2312" w:hint="eastAsia"/>
                <w:color w:val="000000"/>
                <w:sz w:val="18"/>
                <w:szCs w:val="18"/>
              </w:rPr>
              <w:t>持续改进</w:t>
            </w:r>
          </w:p>
        </w:tc>
        <w:tc>
          <w:tcPr>
            <w:tcW w:w="474" w:type="pct"/>
            <w:tcBorders>
              <w:top w:val="nil"/>
              <w:left w:val="nil"/>
              <w:bottom w:val="single" w:sz="4" w:space="0" w:color="auto"/>
              <w:right w:val="single" w:sz="4" w:space="0" w:color="auto"/>
            </w:tcBorders>
            <w:noWrap/>
            <w:vAlign w:val="center"/>
          </w:tcPr>
          <w:p w:rsidR="009D5F8B" w:rsidRDefault="009D5F8B" w:rsidP="0041420C">
            <w:pPr>
              <w:widowControl/>
              <w:spacing w:line="0" w:lineRule="atLeast"/>
              <w:jc w:val="center"/>
              <w:rPr>
                <w:rFonts w:ascii="新宋体" w:eastAsia="新宋体" w:hAnsi="新宋体" w:cs="新宋体"/>
                <w:color w:val="000000"/>
                <w:szCs w:val="21"/>
              </w:rPr>
            </w:pPr>
            <w:r w:rsidRPr="00323042">
              <w:rPr>
                <w:rFonts w:ascii="仿宋" w:eastAsia="仿宋" w:hAnsi="仿宋" w:cs="仿宋_GB2312" w:hint="eastAsia"/>
                <w:color w:val="000000"/>
                <w:sz w:val="18"/>
                <w:szCs w:val="18"/>
              </w:rPr>
              <w:t>持续改进</w:t>
            </w:r>
          </w:p>
        </w:tc>
        <w:tc>
          <w:tcPr>
            <w:tcW w:w="257"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Pr>
                <w:rFonts w:ascii="仿宋" w:eastAsia="仿宋" w:hAnsi="仿宋" w:cs="新宋体" w:hint="eastAsia"/>
                <w:color w:val="000000"/>
                <w:szCs w:val="21"/>
              </w:rPr>
              <w:t>5</w:t>
            </w:r>
          </w:p>
        </w:tc>
        <w:tc>
          <w:tcPr>
            <w:tcW w:w="305"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Pr>
                <w:rFonts w:ascii="仿宋" w:eastAsia="仿宋" w:hAnsi="仿宋" w:cs="新宋体" w:hint="eastAsia"/>
                <w:color w:val="000000"/>
                <w:szCs w:val="21"/>
              </w:rPr>
              <w:t>5</w:t>
            </w:r>
          </w:p>
        </w:tc>
        <w:tc>
          <w:tcPr>
            <w:tcW w:w="592" w:type="pct"/>
            <w:tcBorders>
              <w:top w:val="nil"/>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881813">
        <w:trPr>
          <w:trHeight w:val="462"/>
          <w:jc w:val="center"/>
        </w:trPr>
        <w:tc>
          <w:tcPr>
            <w:tcW w:w="516" w:type="pct"/>
            <w:vMerge/>
            <w:tcBorders>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519" w:type="pct"/>
            <w:vMerge w:val="restart"/>
            <w:tcBorders>
              <w:top w:val="single" w:sz="4" w:space="0" w:color="auto"/>
              <w:left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1485" w:type="pct"/>
            <w:tcBorders>
              <w:top w:val="single" w:sz="4" w:space="0" w:color="auto"/>
              <w:left w:val="single" w:sz="4" w:space="0" w:color="auto"/>
              <w:bottom w:val="single" w:sz="4" w:space="0" w:color="auto"/>
              <w:right w:val="single" w:sz="4" w:space="0" w:color="auto"/>
            </w:tcBorders>
            <w:noWrap/>
            <w:vAlign w:val="center"/>
          </w:tcPr>
          <w:p w:rsidR="009D5F8B" w:rsidRDefault="009D5F8B" w:rsidP="00AA38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Pr>
                <w:rFonts w:ascii="仿宋" w:eastAsia="仿宋" w:hAnsi="仿宋" w:cs="仿宋_GB2312" w:hint="eastAsia"/>
                <w:color w:val="000000"/>
                <w:sz w:val="18"/>
                <w:szCs w:val="18"/>
              </w:rPr>
              <w:t>提升</w:t>
            </w:r>
            <w:r>
              <w:rPr>
                <w:rFonts w:ascii="仿宋" w:eastAsia="仿宋" w:hAnsi="仿宋" w:cs="宋体" w:hint="eastAsia"/>
                <w:color w:val="000000"/>
                <w:sz w:val="18"/>
                <w:szCs w:val="18"/>
              </w:rPr>
              <w:t>市场监管能力及服务质量水平</w:t>
            </w:r>
          </w:p>
        </w:tc>
        <w:tc>
          <w:tcPr>
            <w:tcW w:w="472" w:type="pct"/>
            <w:tcBorders>
              <w:top w:val="single" w:sz="4" w:space="0" w:color="auto"/>
              <w:left w:val="single" w:sz="4" w:space="0" w:color="auto"/>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长期</w:t>
            </w:r>
          </w:p>
        </w:tc>
        <w:tc>
          <w:tcPr>
            <w:tcW w:w="474" w:type="pct"/>
            <w:tcBorders>
              <w:top w:val="single" w:sz="4" w:space="0" w:color="auto"/>
              <w:left w:val="single" w:sz="4" w:space="0" w:color="auto"/>
              <w:bottom w:val="single" w:sz="4" w:space="0" w:color="auto"/>
              <w:right w:val="single" w:sz="4" w:space="0" w:color="auto"/>
            </w:tcBorders>
            <w:noWrap/>
            <w:vAlign w:val="center"/>
          </w:tcPr>
          <w:p w:rsidR="009D5F8B" w:rsidRPr="00AA38C4" w:rsidRDefault="009D5F8B" w:rsidP="0041420C">
            <w:pPr>
              <w:widowControl/>
              <w:spacing w:line="0" w:lineRule="atLeast"/>
              <w:ind w:firstLineChars="50" w:firstLine="90"/>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长期</w:t>
            </w:r>
          </w:p>
        </w:tc>
        <w:tc>
          <w:tcPr>
            <w:tcW w:w="257"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305" w:type="pct"/>
            <w:gridSpan w:val="2"/>
            <w:tcBorders>
              <w:top w:val="single" w:sz="4" w:space="0" w:color="auto"/>
              <w:left w:val="single" w:sz="4" w:space="0" w:color="auto"/>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592" w:type="pct"/>
            <w:tcBorders>
              <w:top w:val="single" w:sz="4" w:space="0" w:color="auto"/>
              <w:left w:val="single" w:sz="4" w:space="0" w:color="auto"/>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881813">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519" w:type="pct"/>
            <w:vMerge/>
            <w:tcBorders>
              <w:left w:val="single" w:sz="4" w:space="0" w:color="auto"/>
              <w:right w:val="single" w:sz="4" w:space="0" w:color="auto"/>
            </w:tcBorders>
            <w:noWrap/>
            <w:vAlign w:val="center"/>
          </w:tcPr>
          <w:p w:rsidR="009D5F8B" w:rsidRDefault="009D5F8B">
            <w:pPr>
              <w:spacing w:line="0" w:lineRule="atLeast"/>
              <w:jc w:val="left"/>
              <w:rPr>
                <w:rFonts w:ascii="新宋体" w:eastAsia="新宋体" w:hAnsi="新宋体" w:cs="新宋体"/>
                <w:color w:val="000000"/>
                <w:szCs w:val="21"/>
              </w:rPr>
            </w:pPr>
          </w:p>
        </w:tc>
        <w:tc>
          <w:tcPr>
            <w:tcW w:w="1485" w:type="pct"/>
            <w:tcBorders>
              <w:top w:val="single" w:sz="4" w:space="0" w:color="auto"/>
              <w:left w:val="nil"/>
              <w:bottom w:val="single" w:sz="4" w:space="0" w:color="auto"/>
              <w:right w:val="single" w:sz="4" w:space="0" w:color="auto"/>
            </w:tcBorders>
            <w:noWrap/>
            <w:vAlign w:val="center"/>
          </w:tcPr>
          <w:p w:rsidR="009D5F8B" w:rsidRDefault="009D5F8B" w:rsidP="00AA38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w:t>
            </w:r>
            <w:r>
              <w:rPr>
                <w:rFonts w:ascii="仿宋" w:eastAsia="仿宋" w:hAnsi="仿宋" w:cs="宋体" w:hint="eastAsia"/>
                <w:color w:val="000000"/>
                <w:sz w:val="18"/>
                <w:szCs w:val="18"/>
              </w:rPr>
              <w:t>市场监管综合执法能力</w:t>
            </w:r>
          </w:p>
        </w:tc>
        <w:tc>
          <w:tcPr>
            <w:tcW w:w="472" w:type="pct"/>
            <w:tcBorders>
              <w:top w:val="single" w:sz="4" w:space="0" w:color="auto"/>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474" w:type="pct"/>
            <w:tcBorders>
              <w:top w:val="single" w:sz="4" w:space="0" w:color="auto"/>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257"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305" w:type="pct"/>
            <w:gridSpan w:val="2"/>
            <w:tcBorders>
              <w:top w:val="single" w:sz="4" w:space="0" w:color="auto"/>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592" w:type="pct"/>
            <w:tcBorders>
              <w:top w:val="single" w:sz="4" w:space="0" w:color="auto"/>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881813">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single" w:sz="4" w:space="0" w:color="auto"/>
              <w:bottom w:val="single" w:sz="4" w:space="0" w:color="auto"/>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p>
        </w:tc>
        <w:tc>
          <w:tcPr>
            <w:tcW w:w="519" w:type="pct"/>
            <w:vMerge/>
            <w:tcBorders>
              <w:left w:val="single" w:sz="4" w:space="0" w:color="auto"/>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p>
        </w:tc>
        <w:tc>
          <w:tcPr>
            <w:tcW w:w="1485" w:type="pct"/>
            <w:tcBorders>
              <w:top w:val="nil"/>
              <w:left w:val="nil"/>
              <w:bottom w:val="single" w:sz="4" w:space="0" w:color="auto"/>
              <w:right w:val="single" w:sz="4" w:space="0" w:color="auto"/>
            </w:tcBorders>
            <w:noWrap/>
            <w:vAlign w:val="center"/>
          </w:tcPr>
          <w:p w:rsidR="009D5F8B" w:rsidRDefault="009D5F8B" w:rsidP="00AA38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D87B38">
              <w:rPr>
                <w:rFonts w:ascii="仿宋" w:eastAsia="仿宋" w:hAnsi="仿宋" w:cs="仿宋_GB2312" w:hint="eastAsia"/>
                <w:color w:val="000000"/>
                <w:sz w:val="18"/>
                <w:szCs w:val="18"/>
              </w:rPr>
              <w:t>：</w:t>
            </w:r>
            <w:r w:rsidRPr="00AA38C4">
              <w:rPr>
                <w:rFonts w:ascii="仿宋" w:eastAsia="仿宋" w:hAnsi="仿宋" w:cs="宋体" w:hint="eastAsia"/>
                <w:color w:val="000000"/>
                <w:sz w:val="18"/>
                <w:szCs w:val="18"/>
              </w:rPr>
              <w:t>持续营造公平竞争的市场环境和法制化、便利化的营商环境。</w:t>
            </w:r>
          </w:p>
        </w:tc>
        <w:tc>
          <w:tcPr>
            <w:tcW w:w="472" w:type="pct"/>
            <w:tcBorders>
              <w:top w:val="nil"/>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474" w:type="pct"/>
            <w:tcBorders>
              <w:top w:val="nil"/>
              <w:left w:val="nil"/>
              <w:bottom w:val="single" w:sz="4" w:space="0" w:color="auto"/>
              <w:right w:val="single" w:sz="4" w:space="0" w:color="auto"/>
            </w:tcBorders>
            <w:noWrap/>
            <w:vAlign w:val="center"/>
          </w:tcPr>
          <w:p w:rsidR="009D5F8B" w:rsidRPr="00AA38C4" w:rsidRDefault="009D5F8B" w:rsidP="0041420C">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257"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305"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4</w:t>
            </w:r>
          </w:p>
        </w:tc>
        <w:tc>
          <w:tcPr>
            <w:tcW w:w="592" w:type="pct"/>
            <w:tcBorders>
              <w:top w:val="nil"/>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943B98">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val="restart"/>
            <w:tcBorders>
              <w:top w:val="nil"/>
              <w:left w:val="nil"/>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519" w:type="pct"/>
            <w:vMerge w:val="restart"/>
            <w:tcBorders>
              <w:top w:val="nil"/>
              <w:left w:val="nil"/>
              <w:right w:val="single" w:sz="4" w:space="0" w:color="auto"/>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1485" w:type="pct"/>
            <w:tcBorders>
              <w:top w:val="nil"/>
              <w:left w:val="nil"/>
              <w:bottom w:val="single" w:sz="4" w:space="0" w:color="auto"/>
              <w:right w:val="single" w:sz="4" w:space="0" w:color="auto"/>
            </w:tcBorders>
            <w:noWrap/>
            <w:vAlign w:val="center"/>
          </w:tcPr>
          <w:p w:rsidR="009D5F8B" w:rsidRDefault="009D5F8B" w:rsidP="00C01BA5">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Pr>
                <w:rFonts w:ascii="仿宋" w:eastAsia="仿宋" w:hAnsi="仿宋" w:cs="仿宋_GB2312" w:hint="eastAsia"/>
                <w:color w:val="000000"/>
                <w:sz w:val="18"/>
                <w:szCs w:val="18"/>
              </w:rPr>
              <w:t>食品安全公众满意度</w:t>
            </w:r>
          </w:p>
        </w:tc>
        <w:tc>
          <w:tcPr>
            <w:tcW w:w="472" w:type="pct"/>
            <w:tcBorders>
              <w:top w:val="nil"/>
              <w:left w:val="nil"/>
              <w:bottom w:val="single" w:sz="4" w:space="0" w:color="auto"/>
              <w:right w:val="single" w:sz="4" w:space="0" w:color="auto"/>
            </w:tcBorders>
            <w:noWrap/>
            <w:vAlign w:val="center"/>
          </w:tcPr>
          <w:p w:rsidR="009D5F8B" w:rsidRPr="00C01BA5" w:rsidRDefault="009D5F8B" w:rsidP="0041420C">
            <w:pPr>
              <w:widowControl/>
              <w:spacing w:line="0" w:lineRule="atLeast"/>
              <w:jc w:val="center"/>
              <w:rPr>
                <w:rFonts w:ascii="仿宋" w:eastAsia="仿宋" w:hAnsi="仿宋" w:cs="仿宋_GB2312"/>
                <w:color w:val="000000"/>
                <w:sz w:val="18"/>
                <w:szCs w:val="18"/>
              </w:rPr>
            </w:pPr>
            <w:r w:rsidRPr="00C01BA5">
              <w:rPr>
                <w:rFonts w:ascii="仿宋" w:eastAsia="仿宋" w:hAnsi="仿宋" w:cs="仿宋_GB2312" w:hint="eastAsia"/>
                <w:color w:val="000000"/>
                <w:sz w:val="18"/>
                <w:szCs w:val="18"/>
              </w:rPr>
              <w:t>≥80%</w:t>
            </w:r>
          </w:p>
        </w:tc>
        <w:tc>
          <w:tcPr>
            <w:tcW w:w="474" w:type="pct"/>
            <w:tcBorders>
              <w:top w:val="nil"/>
              <w:left w:val="nil"/>
              <w:bottom w:val="single" w:sz="4" w:space="0" w:color="auto"/>
              <w:right w:val="single" w:sz="4" w:space="0" w:color="auto"/>
            </w:tcBorders>
            <w:noWrap/>
            <w:vAlign w:val="center"/>
          </w:tcPr>
          <w:p w:rsidR="009D5F8B" w:rsidRPr="00A76C51" w:rsidRDefault="009D5F8B" w:rsidP="0041420C">
            <w:pPr>
              <w:widowControl/>
              <w:spacing w:line="0" w:lineRule="atLeast"/>
              <w:jc w:val="center"/>
              <w:rPr>
                <w:rFonts w:ascii="仿宋" w:eastAsia="仿宋" w:hAnsi="仿宋" w:cs="仿宋_GB2312"/>
                <w:color w:val="000000"/>
                <w:sz w:val="18"/>
                <w:szCs w:val="18"/>
              </w:rPr>
            </w:pPr>
            <w:r w:rsidRPr="00A76C51">
              <w:rPr>
                <w:rFonts w:ascii="仿宋" w:eastAsia="仿宋" w:hAnsi="仿宋" w:cs="仿宋_GB2312" w:hint="eastAsia"/>
                <w:color w:val="000000"/>
                <w:sz w:val="18"/>
                <w:szCs w:val="18"/>
              </w:rPr>
              <w:t>8</w:t>
            </w:r>
            <w:r>
              <w:rPr>
                <w:rFonts w:ascii="仿宋" w:eastAsia="仿宋" w:hAnsi="仿宋" w:cs="仿宋_GB2312" w:hint="eastAsia"/>
                <w:color w:val="000000"/>
                <w:sz w:val="18"/>
                <w:szCs w:val="18"/>
              </w:rPr>
              <w:t>3</w:t>
            </w:r>
            <w:r w:rsidRPr="00A76C51">
              <w:rPr>
                <w:rFonts w:ascii="仿宋" w:eastAsia="仿宋" w:hAnsi="仿宋" w:cs="仿宋_GB2312" w:hint="eastAsia"/>
                <w:color w:val="000000"/>
                <w:sz w:val="18"/>
                <w:szCs w:val="18"/>
              </w:rPr>
              <w:t>%</w:t>
            </w:r>
          </w:p>
        </w:tc>
        <w:tc>
          <w:tcPr>
            <w:tcW w:w="257"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5</w:t>
            </w:r>
          </w:p>
        </w:tc>
        <w:tc>
          <w:tcPr>
            <w:tcW w:w="305"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Pr>
                <w:rFonts w:ascii="仿宋" w:eastAsia="仿宋" w:hAnsi="仿宋" w:cs="新宋体" w:hint="eastAsia"/>
                <w:color w:val="000000"/>
                <w:szCs w:val="21"/>
              </w:rPr>
              <w:t>3</w:t>
            </w:r>
          </w:p>
        </w:tc>
        <w:tc>
          <w:tcPr>
            <w:tcW w:w="592" w:type="pct"/>
            <w:tcBorders>
              <w:top w:val="nil"/>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943B98">
        <w:trPr>
          <w:trHeight w:val="462"/>
          <w:jc w:val="center"/>
        </w:trPr>
        <w:tc>
          <w:tcPr>
            <w:tcW w:w="516" w:type="pct"/>
            <w:vMerge/>
            <w:tcBorders>
              <w:left w:val="single" w:sz="4" w:space="0" w:color="auto"/>
              <w:right w:val="single" w:sz="4" w:space="0" w:color="auto"/>
            </w:tcBorders>
            <w:noWrap/>
            <w:vAlign w:val="center"/>
          </w:tcPr>
          <w:p w:rsidR="009D5F8B" w:rsidRDefault="009D5F8B">
            <w:pPr>
              <w:spacing w:line="0" w:lineRule="atLeast"/>
              <w:jc w:val="center"/>
              <w:rPr>
                <w:rFonts w:ascii="新宋体" w:eastAsia="新宋体" w:hAnsi="新宋体" w:cs="新宋体"/>
                <w:color w:val="000000"/>
                <w:szCs w:val="21"/>
              </w:rPr>
            </w:pPr>
          </w:p>
        </w:tc>
        <w:tc>
          <w:tcPr>
            <w:tcW w:w="380" w:type="pct"/>
            <w:vMerge/>
            <w:tcBorders>
              <w:left w:val="nil"/>
              <w:right w:val="single" w:sz="4" w:space="0" w:color="auto"/>
            </w:tcBorders>
            <w:noWrap/>
            <w:vAlign w:val="center"/>
          </w:tcPr>
          <w:p w:rsidR="009D5F8B" w:rsidRDefault="009D5F8B">
            <w:pPr>
              <w:spacing w:line="0" w:lineRule="atLeast"/>
              <w:jc w:val="left"/>
              <w:rPr>
                <w:rFonts w:ascii="新宋体" w:eastAsia="新宋体" w:hAnsi="新宋体" w:cs="新宋体"/>
                <w:color w:val="000000"/>
                <w:szCs w:val="21"/>
              </w:rPr>
            </w:pPr>
          </w:p>
        </w:tc>
        <w:tc>
          <w:tcPr>
            <w:tcW w:w="519" w:type="pct"/>
            <w:vMerge/>
            <w:tcBorders>
              <w:left w:val="nil"/>
              <w:right w:val="single" w:sz="4" w:space="0" w:color="auto"/>
            </w:tcBorders>
            <w:noWrap/>
            <w:vAlign w:val="center"/>
          </w:tcPr>
          <w:p w:rsidR="009D5F8B" w:rsidRDefault="009D5F8B">
            <w:pPr>
              <w:spacing w:line="0" w:lineRule="atLeast"/>
              <w:jc w:val="left"/>
              <w:rPr>
                <w:rFonts w:ascii="新宋体" w:eastAsia="新宋体" w:hAnsi="新宋体" w:cs="新宋体"/>
                <w:color w:val="000000"/>
                <w:szCs w:val="21"/>
              </w:rPr>
            </w:pPr>
          </w:p>
        </w:tc>
        <w:tc>
          <w:tcPr>
            <w:tcW w:w="1485" w:type="pct"/>
            <w:tcBorders>
              <w:top w:val="nil"/>
              <w:left w:val="nil"/>
              <w:bottom w:val="single" w:sz="4" w:space="0" w:color="auto"/>
              <w:right w:val="single" w:sz="4" w:space="0" w:color="auto"/>
            </w:tcBorders>
            <w:noWrap/>
            <w:vAlign w:val="center"/>
          </w:tcPr>
          <w:p w:rsidR="009D5F8B" w:rsidRDefault="009D5F8B" w:rsidP="00E763C4">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w:t>
            </w:r>
            <w:r w:rsidR="00E763C4">
              <w:rPr>
                <w:rFonts w:ascii="仿宋" w:eastAsia="仿宋" w:hAnsi="仿宋" w:cs="仿宋_GB2312" w:hint="eastAsia"/>
                <w:color w:val="000000"/>
                <w:sz w:val="18"/>
                <w:szCs w:val="18"/>
              </w:rPr>
              <w:t>消费维权</w:t>
            </w:r>
            <w:r>
              <w:rPr>
                <w:rFonts w:ascii="仿宋" w:eastAsia="仿宋" w:hAnsi="仿宋" w:cs="仿宋_GB2312" w:hint="eastAsia"/>
                <w:color w:val="000000"/>
                <w:sz w:val="18"/>
                <w:szCs w:val="18"/>
              </w:rPr>
              <w:t>满意度</w:t>
            </w:r>
          </w:p>
        </w:tc>
        <w:tc>
          <w:tcPr>
            <w:tcW w:w="472" w:type="pct"/>
            <w:tcBorders>
              <w:top w:val="nil"/>
              <w:left w:val="nil"/>
              <w:bottom w:val="single" w:sz="4" w:space="0" w:color="auto"/>
              <w:right w:val="single" w:sz="4" w:space="0" w:color="auto"/>
            </w:tcBorders>
            <w:noWrap/>
            <w:vAlign w:val="center"/>
          </w:tcPr>
          <w:p w:rsidR="009D5F8B" w:rsidRPr="00C01BA5" w:rsidRDefault="009D5F8B">
            <w:pPr>
              <w:widowControl/>
              <w:spacing w:line="0" w:lineRule="atLeast"/>
              <w:jc w:val="left"/>
              <w:rPr>
                <w:rFonts w:ascii="仿宋" w:eastAsia="仿宋" w:hAnsi="仿宋" w:cs="仿宋_GB2312"/>
                <w:color w:val="000000"/>
                <w:sz w:val="18"/>
                <w:szCs w:val="18"/>
              </w:rPr>
            </w:pPr>
            <w:r w:rsidRPr="00C01BA5">
              <w:rPr>
                <w:rFonts w:ascii="仿宋" w:eastAsia="仿宋" w:hAnsi="仿宋" w:cs="仿宋_GB2312" w:hint="eastAsia"/>
                <w:color w:val="000000"/>
                <w:sz w:val="18"/>
                <w:szCs w:val="18"/>
              </w:rPr>
              <w:t xml:space="preserve">　≥90%</w:t>
            </w:r>
          </w:p>
        </w:tc>
        <w:tc>
          <w:tcPr>
            <w:tcW w:w="474" w:type="pct"/>
            <w:tcBorders>
              <w:top w:val="nil"/>
              <w:left w:val="nil"/>
              <w:bottom w:val="single" w:sz="4" w:space="0" w:color="auto"/>
              <w:right w:val="single" w:sz="4" w:space="0" w:color="auto"/>
            </w:tcBorders>
            <w:noWrap/>
            <w:vAlign w:val="center"/>
          </w:tcPr>
          <w:p w:rsidR="009D5F8B" w:rsidRPr="00A76C51" w:rsidRDefault="009D5F8B">
            <w:pPr>
              <w:widowControl/>
              <w:spacing w:line="0" w:lineRule="atLeast"/>
              <w:jc w:val="left"/>
              <w:rPr>
                <w:rFonts w:ascii="仿宋" w:eastAsia="仿宋" w:hAnsi="仿宋" w:cs="仿宋_GB2312"/>
                <w:color w:val="000000"/>
                <w:sz w:val="18"/>
                <w:szCs w:val="18"/>
              </w:rPr>
            </w:pPr>
            <w:r w:rsidRPr="00A76C51">
              <w:rPr>
                <w:rFonts w:ascii="仿宋" w:eastAsia="仿宋" w:hAnsi="仿宋" w:cs="仿宋_GB2312" w:hint="eastAsia"/>
                <w:color w:val="000000"/>
                <w:sz w:val="18"/>
                <w:szCs w:val="18"/>
              </w:rPr>
              <w:t xml:space="preserve">　94%</w:t>
            </w:r>
          </w:p>
        </w:tc>
        <w:tc>
          <w:tcPr>
            <w:tcW w:w="257"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5</w:t>
            </w:r>
          </w:p>
        </w:tc>
        <w:tc>
          <w:tcPr>
            <w:tcW w:w="305" w:type="pct"/>
            <w:gridSpan w:val="2"/>
            <w:tcBorders>
              <w:top w:val="nil"/>
              <w:left w:val="nil"/>
              <w:bottom w:val="single" w:sz="4" w:space="0" w:color="auto"/>
              <w:right w:val="single" w:sz="4" w:space="0" w:color="auto"/>
            </w:tcBorders>
            <w:noWrap/>
            <w:vAlign w:val="center"/>
          </w:tcPr>
          <w:p w:rsidR="009D5F8B" w:rsidRPr="007C7C7F" w:rsidRDefault="009D5F8B" w:rsidP="00943B98">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5</w:t>
            </w:r>
          </w:p>
        </w:tc>
        <w:tc>
          <w:tcPr>
            <w:tcW w:w="592" w:type="pct"/>
            <w:tcBorders>
              <w:top w:val="nil"/>
              <w:left w:val="nil"/>
              <w:bottom w:val="single" w:sz="4" w:space="0" w:color="auto"/>
              <w:right w:val="single" w:sz="4" w:space="0" w:color="auto"/>
            </w:tcBorders>
            <w:noWrap/>
            <w:vAlign w:val="center"/>
          </w:tcPr>
          <w:p w:rsidR="009D5F8B" w:rsidRDefault="009D5F8B" w:rsidP="00943B98">
            <w:pPr>
              <w:widowControl/>
              <w:spacing w:line="0" w:lineRule="atLeast"/>
              <w:jc w:val="center"/>
              <w:rPr>
                <w:rFonts w:ascii="新宋体" w:eastAsia="新宋体" w:hAnsi="新宋体" w:cs="新宋体"/>
                <w:color w:val="000000"/>
                <w:szCs w:val="21"/>
              </w:rPr>
            </w:pPr>
          </w:p>
        </w:tc>
      </w:tr>
      <w:tr w:rsidR="009D5F8B" w:rsidTr="00323042">
        <w:trPr>
          <w:trHeight w:val="489"/>
          <w:jc w:val="center"/>
        </w:trPr>
        <w:tc>
          <w:tcPr>
            <w:tcW w:w="3846" w:type="pct"/>
            <w:gridSpan w:val="6"/>
            <w:tcBorders>
              <w:top w:val="single" w:sz="4" w:space="0" w:color="auto"/>
              <w:left w:val="single" w:sz="4" w:space="0" w:color="auto"/>
              <w:bottom w:val="single" w:sz="4" w:space="0" w:color="auto"/>
              <w:right w:val="single" w:sz="4" w:space="0" w:color="000000"/>
            </w:tcBorders>
            <w:noWrap/>
            <w:vAlign w:val="center"/>
          </w:tcPr>
          <w:p w:rsidR="009D5F8B" w:rsidRDefault="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257" w:type="pct"/>
            <w:gridSpan w:val="2"/>
            <w:tcBorders>
              <w:top w:val="nil"/>
              <w:left w:val="nil"/>
              <w:bottom w:val="single" w:sz="4" w:space="0" w:color="auto"/>
              <w:right w:val="single" w:sz="4" w:space="0" w:color="auto"/>
            </w:tcBorders>
            <w:noWrap/>
            <w:vAlign w:val="center"/>
          </w:tcPr>
          <w:p w:rsidR="009D5F8B" w:rsidRPr="007C7C7F" w:rsidRDefault="009D5F8B" w:rsidP="009D5F8B">
            <w:pPr>
              <w:widowControl/>
              <w:spacing w:line="0" w:lineRule="atLeast"/>
              <w:jc w:val="center"/>
              <w:rPr>
                <w:rFonts w:ascii="仿宋" w:eastAsia="仿宋" w:hAnsi="仿宋" w:cs="新宋体"/>
                <w:color w:val="000000"/>
                <w:szCs w:val="21"/>
              </w:rPr>
            </w:pPr>
            <w:r w:rsidRPr="007C7C7F">
              <w:rPr>
                <w:rFonts w:ascii="仿宋" w:eastAsia="仿宋" w:hAnsi="仿宋" w:cs="新宋体" w:hint="eastAsia"/>
                <w:color w:val="000000"/>
                <w:szCs w:val="21"/>
              </w:rPr>
              <w:t>100</w:t>
            </w:r>
          </w:p>
        </w:tc>
        <w:tc>
          <w:tcPr>
            <w:tcW w:w="305" w:type="pct"/>
            <w:gridSpan w:val="2"/>
            <w:tcBorders>
              <w:top w:val="nil"/>
              <w:left w:val="nil"/>
              <w:bottom w:val="single" w:sz="4" w:space="0" w:color="auto"/>
              <w:right w:val="single" w:sz="4" w:space="0" w:color="auto"/>
            </w:tcBorders>
            <w:noWrap/>
            <w:vAlign w:val="center"/>
          </w:tcPr>
          <w:p w:rsidR="009D5F8B" w:rsidRDefault="009D5F8B" w:rsidP="009D5F8B">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98</w:t>
            </w:r>
          </w:p>
        </w:tc>
        <w:tc>
          <w:tcPr>
            <w:tcW w:w="592" w:type="pct"/>
            <w:tcBorders>
              <w:top w:val="nil"/>
              <w:left w:val="nil"/>
              <w:bottom w:val="single" w:sz="4" w:space="0" w:color="auto"/>
              <w:right w:val="single" w:sz="4" w:space="0" w:color="auto"/>
            </w:tcBorders>
            <w:noWrap/>
            <w:vAlign w:val="center"/>
          </w:tcPr>
          <w:p w:rsidR="009D5F8B" w:rsidRDefault="009D5F8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F830F5" w:rsidRDefault="009432DF">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F830F5" w:rsidRDefault="00F830F5">
      <w:pPr>
        <w:pStyle w:val="a0"/>
      </w:pPr>
      <w:bookmarkStart w:id="0" w:name="_GoBack"/>
      <w:bookmarkEnd w:id="0"/>
    </w:p>
    <w:p w:rsidR="00F830F5" w:rsidRDefault="00571379">
      <w:pPr>
        <w:rPr>
          <w:rFonts w:ascii="黑体" w:eastAsia="黑体" w:hAnsi="黑体" w:cs="黑体"/>
          <w:sz w:val="32"/>
          <w:szCs w:val="32"/>
        </w:rPr>
      </w:pPr>
      <w:r>
        <w:rPr>
          <w:rFonts w:eastAsia="仿宋_GB2312"/>
          <w:sz w:val="22"/>
        </w:rPr>
        <w:t>填表人：</w:t>
      </w:r>
      <w:r>
        <w:rPr>
          <w:rFonts w:eastAsia="仿宋_GB2312" w:hint="eastAsia"/>
          <w:sz w:val="22"/>
        </w:rPr>
        <w:t>张栋</w:t>
      </w:r>
      <w:r>
        <w:rPr>
          <w:rFonts w:eastAsia="仿宋_GB2312"/>
          <w:sz w:val="22"/>
        </w:rPr>
        <w:t xml:space="preserve">  </w:t>
      </w:r>
      <w:r>
        <w:rPr>
          <w:rFonts w:eastAsia="仿宋_GB2312"/>
          <w:sz w:val="22"/>
        </w:rPr>
        <w:t>填报日期：</w:t>
      </w:r>
      <w:r>
        <w:rPr>
          <w:rFonts w:eastAsia="仿宋_GB2312" w:hint="eastAsia"/>
          <w:sz w:val="22"/>
        </w:rPr>
        <w:t>7</w:t>
      </w:r>
      <w:r>
        <w:rPr>
          <w:rFonts w:eastAsia="仿宋_GB2312" w:hint="eastAsia"/>
          <w:sz w:val="22"/>
        </w:rPr>
        <w:t>月</w:t>
      </w:r>
      <w:r>
        <w:rPr>
          <w:rFonts w:eastAsia="仿宋_GB2312" w:hint="eastAsia"/>
          <w:sz w:val="22"/>
        </w:rPr>
        <w:t>12</w:t>
      </w:r>
      <w:r>
        <w:rPr>
          <w:rFonts w:eastAsia="仿宋_GB2312" w:hint="eastAsia"/>
          <w:sz w:val="22"/>
        </w:rPr>
        <w:t>日</w:t>
      </w:r>
      <w:r>
        <w:rPr>
          <w:rFonts w:eastAsia="仿宋_GB2312"/>
          <w:sz w:val="22"/>
        </w:rPr>
        <w:t xml:space="preserve"> </w:t>
      </w:r>
      <w:r>
        <w:rPr>
          <w:rFonts w:eastAsia="仿宋_GB2312" w:hint="eastAsia"/>
          <w:sz w:val="22"/>
        </w:rPr>
        <w:t xml:space="preserve"> </w:t>
      </w:r>
      <w:r>
        <w:rPr>
          <w:rFonts w:eastAsia="仿宋_GB2312"/>
          <w:sz w:val="22"/>
        </w:rPr>
        <w:t xml:space="preserve"> </w:t>
      </w:r>
      <w:r>
        <w:rPr>
          <w:rFonts w:eastAsia="仿宋_GB2312"/>
          <w:sz w:val="22"/>
        </w:rPr>
        <w:t>联系电话：</w:t>
      </w:r>
      <w:r>
        <w:rPr>
          <w:rFonts w:eastAsia="仿宋_GB2312" w:hint="eastAsia"/>
          <w:sz w:val="22"/>
        </w:rPr>
        <w:t>0730-4106317</w:t>
      </w:r>
      <w:r>
        <w:rPr>
          <w:rFonts w:eastAsia="仿宋_GB2312"/>
          <w:sz w:val="22"/>
        </w:rPr>
        <w:t xml:space="preserve">   </w:t>
      </w:r>
      <w:r>
        <w:rPr>
          <w:rFonts w:eastAsia="仿宋_GB2312"/>
          <w:sz w:val="22"/>
        </w:rPr>
        <w:t>单位负责人签字：</w:t>
      </w:r>
      <w:r w:rsidR="00C37A1F">
        <w:rPr>
          <w:rFonts w:eastAsia="仿宋_GB2312" w:hint="eastAsia"/>
          <w:sz w:val="22"/>
        </w:rPr>
        <w:t>何芳</w:t>
      </w:r>
      <w:r w:rsidR="009432DF">
        <w:rPr>
          <w:rFonts w:eastAsia="仿宋_GB2312"/>
          <w:sz w:val="22"/>
          <w:szCs w:val="22"/>
        </w:rPr>
        <w:br w:type="page"/>
      </w:r>
      <w:r w:rsidR="009432DF">
        <w:rPr>
          <w:rFonts w:ascii="黑体" w:eastAsia="黑体" w:hAnsi="黑体" w:cs="黑体" w:hint="eastAsia"/>
          <w:sz w:val="32"/>
          <w:szCs w:val="32"/>
        </w:rPr>
        <w:lastRenderedPageBreak/>
        <w:t>附件3</w:t>
      </w:r>
    </w:p>
    <w:p w:rsidR="00F830F5" w:rsidRDefault="00F830F5">
      <w:pPr>
        <w:jc w:val="center"/>
        <w:rPr>
          <w:rFonts w:eastAsia="方正小标宋_GBK"/>
          <w:sz w:val="52"/>
          <w:szCs w:val="52"/>
        </w:rPr>
      </w:pPr>
    </w:p>
    <w:p w:rsidR="007C7C7F" w:rsidRDefault="009432DF" w:rsidP="009432D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2022年度华容县市场监督管理局</w:t>
      </w:r>
    </w:p>
    <w:p w:rsidR="00F830F5" w:rsidRDefault="009432DF" w:rsidP="009432DF">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整体支出绩效自评报告</w:t>
      </w:r>
    </w:p>
    <w:p w:rsidR="00F830F5" w:rsidRDefault="00F830F5">
      <w:pPr>
        <w:jc w:val="center"/>
        <w:rPr>
          <w:rFonts w:eastAsia="方正小标宋_GBK"/>
          <w:b/>
          <w:sz w:val="52"/>
          <w:szCs w:val="52"/>
        </w:rPr>
      </w:pPr>
    </w:p>
    <w:p w:rsidR="00F830F5" w:rsidRDefault="00F830F5">
      <w:pPr>
        <w:jc w:val="center"/>
        <w:rPr>
          <w:rFonts w:eastAsia="楷体_GB2312"/>
          <w:b/>
          <w:sz w:val="32"/>
          <w:szCs w:val="32"/>
        </w:rPr>
      </w:pPr>
    </w:p>
    <w:p w:rsidR="00F830F5" w:rsidRDefault="00F830F5">
      <w:pPr>
        <w:jc w:val="center"/>
        <w:rPr>
          <w:rFonts w:eastAsia="楷体_GB2312"/>
          <w:b/>
          <w:sz w:val="32"/>
          <w:szCs w:val="32"/>
        </w:rPr>
      </w:pPr>
    </w:p>
    <w:p w:rsidR="00F830F5" w:rsidRDefault="00F830F5">
      <w:pPr>
        <w:jc w:val="center"/>
        <w:rPr>
          <w:rFonts w:eastAsia="楷体_GB2312"/>
          <w:b/>
          <w:sz w:val="32"/>
          <w:szCs w:val="32"/>
        </w:rPr>
      </w:pPr>
    </w:p>
    <w:p w:rsidR="00F830F5" w:rsidRDefault="00F830F5">
      <w:pPr>
        <w:jc w:val="center"/>
        <w:rPr>
          <w:rFonts w:eastAsia="楷体_GB2312"/>
          <w:b/>
          <w:sz w:val="32"/>
          <w:szCs w:val="32"/>
        </w:rPr>
      </w:pPr>
    </w:p>
    <w:p w:rsidR="00F830F5" w:rsidRDefault="00F830F5">
      <w:pPr>
        <w:jc w:val="center"/>
        <w:rPr>
          <w:rFonts w:eastAsia="楷体_GB2312"/>
          <w:b/>
          <w:sz w:val="32"/>
          <w:szCs w:val="32"/>
        </w:rPr>
      </w:pPr>
    </w:p>
    <w:p w:rsidR="00F830F5" w:rsidRDefault="00F830F5">
      <w:pPr>
        <w:jc w:val="center"/>
        <w:rPr>
          <w:rFonts w:eastAsia="楷体_GB2312"/>
          <w:b/>
          <w:sz w:val="32"/>
          <w:szCs w:val="32"/>
        </w:rPr>
      </w:pPr>
    </w:p>
    <w:p w:rsidR="00F830F5" w:rsidRDefault="00F830F5">
      <w:pPr>
        <w:jc w:val="center"/>
        <w:rPr>
          <w:rFonts w:eastAsia="黑体"/>
          <w:sz w:val="32"/>
          <w:szCs w:val="32"/>
        </w:rPr>
      </w:pPr>
    </w:p>
    <w:p w:rsidR="00F830F5" w:rsidRDefault="00F830F5">
      <w:pPr>
        <w:jc w:val="center"/>
        <w:rPr>
          <w:rFonts w:eastAsia="黑体"/>
          <w:sz w:val="32"/>
          <w:szCs w:val="32"/>
        </w:rPr>
      </w:pPr>
    </w:p>
    <w:p w:rsidR="00F830F5" w:rsidRDefault="00F830F5">
      <w:pPr>
        <w:jc w:val="center"/>
        <w:rPr>
          <w:rFonts w:eastAsia="黑体"/>
          <w:sz w:val="32"/>
          <w:szCs w:val="32"/>
        </w:rPr>
      </w:pPr>
    </w:p>
    <w:p w:rsidR="00F830F5" w:rsidRDefault="00F830F5">
      <w:pPr>
        <w:jc w:val="center"/>
        <w:rPr>
          <w:rFonts w:eastAsia="黑体"/>
          <w:sz w:val="32"/>
          <w:szCs w:val="32"/>
        </w:rPr>
      </w:pPr>
    </w:p>
    <w:p w:rsidR="00F830F5" w:rsidRDefault="00F830F5">
      <w:pPr>
        <w:jc w:val="center"/>
        <w:rPr>
          <w:rFonts w:eastAsia="黑体"/>
          <w:sz w:val="32"/>
          <w:szCs w:val="32"/>
        </w:rPr>
      </w:pPr>
    </w:p>
    <w:p w:rsidR="00F830F5" w:rsidRDefault="00F830F5">
      <w:pPr>
        <w:jc w:val="center"/>
        <w:rPr>
          <w:rFonts w:eastAsia="黑体"/>
          <w:sz w:val="32"/>
          <w:szCs w:val="32"/>
        </w:rPr>
      </w:pPr>
    </w:p>
    <w:p w:rsidR="00F830F5" w:rsidRDefault="00F830F5">
      <w:pPr>
        <w:rPr>
          <w:rFonts w:eastAsia="黑体"/>
          <w:sz w:val="32"/>
          <w:szCs w:val="32"/>
        </w:rPr>
      </w:pPr>
    </w:p>
    <w:p w:rsidR="00F830F5" w:rsidRDefault="009432DF">
      <w:pPr>
        <w:spacing w:line="600" w:lineRule="exact"/>
        <w:jc w:val="center"/>
        <w:rPr>
          <w:rFonts w:eastAsia="仿宋_GB2312"/>
          <w:sz w:val="32"/>
          <w:szCs w:val="32"/>
          <w:u w:val="single"/>
        </w:rPr>
      </w:pPr>
      <w:r>
        <w:rPr>
          <w:rFonts w:eastAsia="仿宋_GB2312"/>
          <w:sz w:val="32"/>
          <w:szCs w:val="32"/>
        </w:rPr>
        <w:t>部门（单位）名称：</w:t>
      </w:r>
      <w:r w:rsidR="00AB45B2" w:rsidRPr="00AB45B2">
        <w:rPr>
          <w:rFonts w:eastAsia="仿宋_GB2312" w:hint="eastAsia"/>
          <w:sz w:val="32"/>
          <w:szCs w:val="32"/>
          <w:u w:val="single"/>
        </w:rPr>
        <w:t>华容县市场监督管理局</w:t>
      </w:r>
    </w:p>
    <w:p w:rsidR="00F830F5" w:rsidRDefault="009432DF">
      <w:pPr>
        <w:spacing w:line="600" w:lineRule="exact"/>
        <w:jc w:val="center"/>
        <w:rPr>
          <w:rFonts w:eastAsia="楷体_GB2312"/>
          <w:sz w:val="32"/>
          <w:szCs w:val="32"/>
        </w:rPr>
      </w:pPr>
      <w:r>
        <w:rPr>
          <w:rFonts w:ascii="宋体" w:hAnsi="宋体" w:cs="宋体"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 xml:space="preserve"> </w:t>
      </w:r>
      <w:r>
        <w:rPr>
          <w:rFonts w:eastAsia="楷体_GB2312"/>
          <w:sz w:val="32"/>
          <w:szCs w:val="32"/>
        </w:rPr>
        <w:t>日</w:t>
      </w:r>
    </w:p>
    <w:p w:rsidR="00F830F5" w:rsidRDefault="009432DF">
      <w:pPr>
        <w:jc w:val="center"/>
        <w:rPr>
          <w:rFonts w:eastAsia="仿宋_GB2312"/>
          <w:sz w:val="32"/>
          <w:szCs w:val="32"/>
        </w:rPr>
        <w:sectPr w:rsidR="00F830F5">
          <w:footerReference w:type="default" r:id="rId9"/>
          <w:pgSz w:w="11906" w:h="16838"/>
          <w:pgMar w:top="1701" w:right="1417" w:bottom="1417" w:left="1417" w:header="851" w:footer="992" w:gutter="0"/>
          <w:cols w:space="0"/>
          <w:docGrid w:type="lines" w:linePitch="312"/>
        </w:sectPr>
      </w:pPr>
      <w:r>
        <w:rPr>
          <w:rFonts w:eastAsia="仿宋_GB2312"/>
          <w:sz w:val="32"/>
          <w:szCs w:val="32"/>
        </w:rPr>
        <w:t>（此页为封面）</w:t>
      </w:r>
    </w:p>
    <w:p w:rsidR="00F830F5" w:rsidRDefault="009432DF">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2022年度华容县市场监督管理局整体支出</w:t>
      </w:r>
    </w:p>
    <w:p w:rsidR="00F830F5" w:rsidRDefault="009432DF">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F830F5" w:rsidRDefault="00F830F5">
      <w:pPr>
        <w:spacing w:line="610" w:lineRule="exact"/>
        <w:ind w:firstLineChars="200" w:firstLine="640"/>
        <w:rPr>
          <w:rFonts w:eastAsia="仿宋_GB2312"/>
          <w:sz w:val="32"/>
          <w:szCs w:val="32"/>
        </w:rPr>
      </w:pPr>
    </w:p>
    <w:p w:rsidR="00F830F5" w:rsidRPr="00571379" w:rsidRDefault="009432DF" w:rsidP="00352C6D">
      <w:pPr>
        <w:pStyle w:val="a8"/>
        <w:numPr>
          <w:ilvl w:val="0"/>
          <w:numId w:val="1"/>
        </w:numPr>
        <w:adjustRightInd w:val="0"/>
        <w:snapToGrid w:val="0"/>
        <w:spacing w:line="360" w:lineRule="auto"/>
        <w:ind w:firstLineChars="0"/>
        <w:rPr>
          <w:rFonts w:eastAsia="黑体"/>
          <w:sz w:val="32"/>
          <w:szCs w:val="32"/>
        </w:rPr>
      </w:pPr>
      <w:r w:rsidRPr="00571379">
        <w:rPr>
          <w:rFonts w:eastAsia="黑体"/>
          <w:sz w:val="32"/>
          <w:szCs w:val="32"/>
        </w:rPr>
        <w:t>部门（单位）基本情况</w:t>
      </w:r>
    </w:p>
    <w:p w:rsidR="00571379" w:rsidRPr="00E112A1" w:rsidRDefault="0085650F" w:rsidP="00352C6D">
      <w:pPr>
        <w:autoSpaceDN w:val="0"/>
        <w:adjustRightInd w:val="0"/>
        <w:snapToGrid w:val="0"/>
        <w:spacing w:line="360" w:lineRule="auto"/>
        <w:jc w:val="left"/>
        <w:textAlignment w:val="center"/>
        <w:rPr>
          <w:rFonts w:ascii="仿宋" w:eastAsia="仿宋" w:hAnsi="仿宋"/>
          <w:color w:val="000000"/>
          <w:sz w:val="32"/>
          <w:szCs w:val="32"/>
        </w:rPr>
      </w:pPr>
      <w:r>
        <w:rPr>
          <w:rFonts w:ascii="仿宋" w:eastAsia="仿宋" w:hAnsi="仿宋" w:hint="eastAsia"/>
          <w:color w:val="000000"/>
          <w:sz w:val="32"/>
          <w:szCs w:val="32"/>
        </w:rPr>
        <w:t>（一）</w:t>
      </w:r>
      <w:r w:rsidR="00571379" w:rsidRPr="00571379">
        <w:rPr>
          <w:rFonts w:ascii="仿宋" w:eastAsia="仿宋" w:hAnsi="仿宋" w:hint="eastAsia"/>
          <w:color w:val="000000"/>
          <w:sz w:val="32"/>
          <w:szCs w:val="32"/>
        </w:rPr>
        <w:t>基本职能：</w:t>
      </w:r>
      <w:r w:rsidR="00E112A1" w:rsidRPr="00E112A1">
        <w:rPr>
          <w:rFonts w:ascii="仿宋" w:eastAsia="仿宋" w:hAnsi="仿宋" w:cs="仿宋_GB2312" w:hint="eastAsia"/>
          <w:color w:val="000000"/>
          <w:spacing w:val="-6"/>
          <w:sz w:val="32"/>
          <w:szCs w:val="32"/>
        </w:rPr>
        <w:t>负责市场综合监督管理。负责市场主体统一登记注册工作。负责组织和指导市场监管综合执法工作。依委托开展反垄断统一执法调查工作。负责监督管理市场秩序。负责宏观质量管理。 负责产品质量安全监督管理。负责特种设备安全监督管理。 负责食品安全监督管理综合协调。负责食品安全监督管理。 负责统一管理计量工作。负责统一管理标准化工作。负责统一管理检验检测工作。负责统一管理、监督和综合协调认证认可工作。负责市场监督管理、知识产权领域科技和信息化建设、新闻宣传、对外交流与合作。负责实施知识产权战略，推进知识产权强县建设。负责保护知识产权。负责知识产权创造运用。负责组织开展有关商品和服务领域消费维权工作，查处假冒伪劣等违法行为，指导消费者咨询、投诉、举报受理、处理和网络体系建设等工作，保护经营者、消费者合法权益。负责药品（含中药、民族药，下同）、医疗器械和化妆品安全监督管理。监督实施药品、医疗器械、化妆品标准和分类管理制度，配合有关部门实施国家基本药物制度。负责权限范围内药品、医疗器械和化妆品质量管理。负责权限范围内药品、医疗器械和化妆品上市后风险管理。负责组织实施药品、医疗器械和化妆品监督检查。完成县委、县政府交办的其他事项。</w:t>
      </w:r>
    </w:p>
    <w:p w:rsidR="00571379" w:rsidRPr="00571379" w:rsidRDefault="0085650F" w:rsidP="00352C6D">
      <w:pPr>
        <w:autoSpaceDE w:val="0"/>
        <w:autoSpaceDN w:val="0"/>
        <w:adjustRightInd w:val="0"/>
        <w:snapToGrid w:val="0"/>
        <w:spacing w:line="360" w:lineRule="auto"/>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（二）</w:t>
      </w:r>
      <w:r w:rsidR="00571379" w:rsidRPr="00571379">
        <w:rPr>
          <w:rFonts w:ascii="仿宋" w:eastAsia="仿宋" w:hAnsi="仿宋" w:hint="eastAsia"/>
          <w:color w:val="000000"/>
          <w:sz w:val="32"/>
          <w:szCs w:val="32"/>
        </w:rPr>
        <w:t>机构情况：我局共设21个内设机构,4个直属事业机构（华容县市场监管综合执法大队、华容县检验检测中心、华容县市场监管事务中心、消费者保护委员会秘书处），16个乡镇市场监督管理所（城区</w:t>
      </w:r>
      <w:r w:rsidR="00571379" w:rsidRPr="00571379">
        <w:rPr>
          <w:rFonts w:ascii="仿宋" w:eastAsia="仿宋" w:hAnsi="仿宋"/>
          <w:color w:val="000000"/>
          <w:sz w:val="32"/>
          <w:szCs w:val="32"/>
        </w:rPr>
        <w:t>3</w:t>
      </w:r>
      <w:r w:rsidR="00571379" w:rsidRPr="00571379">
        <w:rPr>
          <w:rFonts w:ascii="仿宋" w:eastAsia="仿宋" w:hAnsi="仿宋" w:hint="eastAsia"/>
          <w:color w:val="000000"/>
          <w:sz w:val="32"/>
          <w:szCs w:val="32"/>
        </w:rPr>
        <w:t>个，乡镇</w:t>
      </w:r>
      <w:r w:rsidR="00571379" w:rsidRPr="00571379">
        <w:rPr>
          <w:rFonts w:ascii="仿宋" w:eastAsia="仿宋" w:hAnsi="仿宋"/>
          <w:color w:val="000000"/>
          <w:sz w:val="32"/>
          <w:szCs w:val="32"/>
        </w:rPr>
        <w:t>1</w:t>
      </w:r>
      <w:r w:rsidR="00571379" w:rsidRPr="00571379">
        <w:rPr>
          <w:rFonts w:ascii="仿宋" w:eastAsia="仿宋" w:hAnsi="仿宋" w:hint="eastAsia"/>
          <w:color w:val="000000"/>
          <w:sz w:val="32"/>
          <w:szCs w:val="32"/>
        </w:rPr>
        <w:t>3个）。</w:t>
      </w:r>
    </w:p>
    <w:p w:rsidR="00571379" w:rsidRPr="009D5F8B" w:rsidRDefault="0085650F" w:rsidP="00352C6D">
      <w:pPr>
        <w:adjustRightInd w:val="0"/>
        <w:snapToGrid w:val="0"/>
        <w:spacing w:line="360" w:lineRule="auto"/>
        <w:ind w:firstLineChars="200" w:firstLine="640"/>
        <w:rPr>
          <w:rFonts w:eastAsia="仿宋_GB2312"/>
          <w:color w:val="000000"/>
          <w:sz w:val="32"/>
          <w:szCs w:val="32"/>
        </w:rPr>
      </w:pPr>
      <w:r>
        <w:rPr>
          <w:rFonts w:ascii="仿宋" w:eastAsia="仿宋" w:hAnsi="仿宋" w:hint="eastAsia"/>
          <w:color w:val="000000"/>
          <w:sz w:val="32"/>
          <w:szCs w:val="32"/>
        </w:rPr>
        <w:t>（三）</w:t>
      </w:r>
      <w:r w:rsidR="00571379" w:rsidRPr="00571379">
        <w:rPr>
          <w:rFonts w:ascii="仿宋" w:eastAsia="仿宋" w:hAnsi="仿宋" w:hint="eastAsia"/>
          <w:color w:val="000000"/>
          <w:sz w:val="32"/>
          <w:szCs w:val="32"/>
        </w:rPr>
        <w:t>人员情况：根据编委核定 2022年末，我单位共有编制279人，其中行政编制135人，全额事业编制144人。年末实有在职人员246人，退休人员1</w:t>
      </w:r>
      <w:r w:rsidR="00354FAA">
        <w:rPr>
          <w:rFonts w:ascii="仿宋" w:eastAsia="仿宋" w:hAnsi="仿宋" w:hint="eastAsia"/>
          <w:color w:val="000000"/>
          <w:sz w:val="32"/>
          <w:szCs w:val="32"/>
        </w:rPr>
        <w:t>21</w:t>
      </w:r>
      <w:r w:rsidR="00571379" w:rsidRPr="00571379">
        <w:rPr>
          <w:rFonts w:ascii="仿宋" w:eastAsia="仿宋" w:hAnsi="仿宋" w:hint="eastAsia"/>
          <w:color w:val="000000"/>
          <w:sz w:val="32"/>
          <w:szCs w:val="32"/>
        </w:rPr>
        <w:t>人，遗属人员1</w:t>
      </w:r>
      <w:r w:rsidR="00354FAA">
        <w:rPr>
          <w:rFonts w:ascii="仿宋" w:eastAsia="仿宋" w:hAnsi="仿宋" w:hint="eastAsia"/>
          <w:color w:val="000000"/>
          <w:sz w:val="32"/>
          <w:szCs w:val="32"/>
        </w:rPr>
        <w:t>2</w:t>
      </w:r>
      <w:r w:rsidR="00571379" w:rsidRPr="00571379">
        <w:rPr>
          <w:rFonts w:ascii="仿宋" w:eastAsia="仿宋" w:hAnsi="仿宋" w:hint="eastAsia"/>
          <w:color w:val="000000"/>
          <w:sz w:val="32"/>
          <w:szCs w:val="32"/>
        </w:rPr>
        <w:t>人。</w:t>
      </w:r>
    </w:p>
    <w:p w:rsidR="00F830F5" w:rsidRDefault="009432DF" w:rsidP="00352C6D">
      <w:pPr>
        <w:pStyle w:val="a8"/>
        <w:widowControl/>
        <w:adjustRightInd w:val="0"/>
        <w:snapToGrid w:val="0"/>
        <w:spacing w:line="360" w:lineRule="auto"/>
        <w:ind w:firstLine="640"/>
        <w:rPr>
          <w:rFonts w:ascii="Times New Roman" w:eastAsia="黑体" w:hAnsi="Times New Roman"/>
          <w:sz w:val="32"/>
          <w:szCs w:val="32"/>
        </w:rPr>
      </w:pPr>
      <w:r>
        <w:rPr>
          <w:rFonts w:ascii="Times New Roman" w:eastAsia="黑体" w:hAnsi="Times New Roman"/>
          <w:sz w:val="32"/>
          <w:szCs w:val="32"/>
        </w:rPr>
        <w:t>二、基本支出情况</w:t>
      </w:r>
      <w:r w:rsidR="00571379">
        <w:rPr>
          <w:rFonts w:ascii="Times New Roman" w:eastAsia="黑体" w:hAnsi="Times New Roman" w:hint="eastAsia"/>
          <w:sz w:val="32"/>
          <w:szCs w:val="32"/>
        </w:rPr>
        <w:t xml:space="preserve"> </w:t>
      </w:r>
    </w:p>
    <w:p w:rsidR="00571379" w:rsidRPr="003161C5" w:rsidRDefault="003E0B11" w:rsidP="00352C6D">
      <w:pPr>
        <w:autoSpaceDE w:val="0"/>
        <w:autoSpaceDN w:val="0"/>
        <w:adjustRightInd w:val="0"/>
        <w:snapToGrid w:val="0"/>
        <w:spacing w:line="360" w:lineRule="auto"/>
        <w:ind w:firstLineChars="200" w:firstLine="640"/>
        <w:jc w:val="left"/>
        <w:rPr>
          <w:rFonts w:ascii="仿宋" w:eastAsia="仿宋" w:hAnsi="仿宋" w:cs="FZFSK--GBK1-0"/>
          <w:kern w:val="0"/>
          <w:sz w:val="32"/>
          <w:szCs w:val="32"/>
        </w:rPr>
      </w:pPr>
      <w:r w:rsidRPr="003E0B11">
        <w:rPr>
          <w:rFonts w:ascii="仿宋" w:eastAsia="仿宋" w:hAnsi="仿宋" w:cs="FZFSK--GBK1-0" w:hint="eastAsia"/>
          <w:kern w:val="0"/>
          <w:sz w:val="32"/>
          <w:szCs w:val="32"/>
        </w:rPr>
        <w:t>基本支出</w:t>
      </w:r>
      <w:r w:rsidR="003161C5">
        <w:rPr>
          <w:rFonts w:ascii="仿宋" w:eastAsia="仿宋" w:hAnsi="仿宋" w:cs="FZFSK--GBK1-0" w:hint="eastAsia"/>
          <w:kern w:val="0"/>
          <w:sz w:val="32"/>
          <w:szCs w:val="32"/>
        </w:rPr>
        <w:t>是</w:t>
      </w:r>
      <w:r w:rsidRPr="003E0B11">
        <w:rPr>
          <w:rFonts w:ascii="仿宋" w:eastAsia="仿宋" w:hAnsi="仿宋" w:cs="FZFSK--GBK1-0" w:hint="eastAsia"/>
          <w:kern w:val="0"/>
          <w:sz w:val="32"/>
          <w:szCs w:val="32"/>
        </w:rPr>
        <w:t>保障我局机构正常运转、完成日常工作任务而发生的各项支出，包括基本工资、津贴补贴等人员经费以及办公费、印刷费、水电费、办公设备购置等日常公用经费</w:t>
      </w:r>
      <w:r w:rsidRPr="00324802">
        <w:rPr>
          <w:rFonts w:ascii="仿宋" w:eastAsia="仿宋" w:hAnsi="仿宋" w:cs="FZFSK--GBK1-0" w:hint="eastAsia"/>
          <w:kern w:val="0"/>
          <w:sz w:val="32"/>
          <w:szCs w:val="32"/>
        </w:rPr>
        <w:t>。</w:t>
      </w:r>
      <w:r w:rsidRPr="00324802">
        <w:rPr>
          <w:rFonts w:ascii="仿宋" w:eastAsia="仿宋" w:hAnsi="仿宋" w:cs="TimesNewRomanPSMT"/>
          <w:kern w:val="0"/>
          <w:sz w:val="32"/>
          <w:szCs w:val="32"/>
        </w:rPr>
        <w:t xml:space="preserve">2022 </w:t>
      </w:r>
      <w:r w:rsidRPr="00324802">
        <w:rPr>
          <w:rFonts w:ascii="仿宋" w:eastAsia="仿宋" w:hAnsi="仿宋" w:cs="FZFSK--GBK1-0" w:hint="eastAsia"/>
          <w:kern w:val="0"/>
          <w:sz w:val="32"/>
          <w:szCs w:val="32"/>
        </w:rPr>
        <w:t>年基本支出收入总额</w:t>
      </w:r>
      <w:r w:rsidR="00BA0A83" w:rsidRPr="00324802">
        <w:rPr>
          <w:rFonts w:ascii="仿宋" w:eastAsia="仿宋" w:hAnsi="仿宋" w:cs="TimesNewRomanPSMT" w:hint="eastAsia"/>
          <w:kern w:val="0"/>
          <w:sz w:val="32"/>
          <w:szCs w:val="32"/>
        </w:rPr>
        <w:t>3148.21</w:t>
      </w:r>
      <w:r w:rsidRPr="00324802">
        <w:rPr>
          <w:rFonts w:ascii="仿宋" w:eastAsia="仿宋" w:hAnsi="仿宋" w:cs="FZFSK--GBK1-0" w:hint="eastAsia"/>
          <w:kern w:val="0"/>
          <w:sz w:val="32"/>
          <w:szCs w:val="32"/>
        </w:rPr>
        <w:t>万元，</w:t>
      </w:r>
      <w:r w:rsidRPr="00324802">
        <w:rPr>
          <w:rFonts w:ascii="仿宋" w:eastAsia="仿宋" w:hAnsi="仿宋" w:cs="FZFSK--GBK1-0"/>
          <w:kern w:val="0"/>
          <w:sz w:val="32"/>
          <w:szCs w:val="32"/>
        </w:rPr>
        <w:t xml:space="preserve"> </w:t>
      </w:r>
      <w:r w:rsidRPr="00324802">
        <w:rPr>
          <w:rFonts w:ascii="仿宋" w:eastAsia="仿宋" w:hAnsi="仿宋" w:cs="FZFSK--GBK1-0" w:hint="eastAsia"/>
          <w:kern w:val="0"/>
          <w:sz w:val="32"/>
          <w:szCs w:val="32"/>
        </w:rPr>
        <w:t>实际支出</w:t>
      </w:r>
      <w:r w:rsidR="00BA0A83" w:rsidRPr="00324802">
        <w:rPr>
          <w:rFonts w:ascii="仿宋" w:eastAsia="仿宋" w:hAnsi="仿宋" w:cs="TimesNewRomanPSMT" w:hint="eastAsia"/>
          <w:kern w:val="0"/>
          <w:sz w:val="32"/>
          <w:szCs w:val="32"/>
        </w:rPr>
        <w:t>3148.21</w:t>
      </w:r>
      <w:r w:rsidRPr="00324802">
        <w:rPr>
          <w:rFonts w:ascii="仿宋" w:eastAsia="仿宋" w:hAnsi="仿宋" w:cs="TimesNewRomanPSMT"/>
          <w:kern w:val="0"/>
          <w:sz w:val="32"/>
          <w:szCs w:val="32"/>
        </w:rPr>
        <w:t xml:space="preserve"> </w:t>
      </w:r>
      <w:r w:rsidRPr="00324802">
        <w:rPr>
          <w:rFonts w:ascii="仿宋" w:eastAsia="仿宋" w:hAnsi="仿宋" w:cs="FZFSK--GBK1-0" w:hint="eastAsia"/>
          <w:kern w:val="0"/>
          <w:sz w:val="32"/>
          <w:szCs w:val="32"/>
        </w:rPr>
        <w:t>元。其中：工资福利支出</w:t>
      </w:r>
      <w:r w:rsidR="00BA0A83" w:rsidRPr="00324802">
        <w:rPr>
          <w:rFonts w:ascii="仿宋" w:eastAsia="仿宋" w:hAnsi="仿宋" w:cs="TimesNewRomanPSMT" w:hint="eastAsia"/>
          <w:kern w:val="0"/>
          <w:sz w:val="32"/>
          <w:szCs w:val="32"/>
        </w:rPr>
        <w:t>2555.43</w:t>
      </w:r>
      <w:r w:rsidRPr="00324802">
        <w:rPr>
          <w:rFonts w:ascii="仿宋" w:eastAsia="仿宋" w:hAnsi="仿宋" w:cs="FZFSK--GBK1-0" w:hint="eastAsia"/>
          <w:kern w:val="0"/>
          <w:sz w:val="32"/>
          <w:szCs w:val="32"/>
        </w:rPr>
        <w:t>万元，占比</w:t>
      </w:r>
      <w:r w:rsidR="00BA0A83" w:rsidRPr="00324802">
        <w:rPr>
          <w:rFonts w:ascii="仿宋" w:eastAsia="仿宋" w:hAnsi="仿宋" w:cs="TimesNewRomanPSMT" w:hint="eastAsia"/>
          <w:kern w:val="0"/>
          <w:sz w:val="32"/>
          <w:szCs w:val="32"/>
        </w:rPr>
        <w:t>81.17</w:t>
      </w:r>
      <w:r w:rsidRPr="00324802">
        <w:rPr>
          <w:rFonts w:ascii="仿宋" w:eastAsia="仿宋" w:hAnsi="仿宋" w:cs="TimesNewRomanPSMT"/>
          <w:kern w:val="0"/>
          <w:sz w:val="32"/>
          <w:szCs w:val="32"/>
        </w:rPr>
        <w:t>%</w:t>
      </w:r>
      <w:r w:rsidRPr="00324802">
        <w:rPr>
          <w:rFonts w:ascii="仿宋" w:eastAsia="仿宋" w:hAnsi="仿宋" w:cs="FZFSK--GBK1-0" w:hint="eastAsia"/>
          <w:kern w:val="0"/>
          <w:sz w:val="32"/>
          <w:szCs w:val="32"/>
        </w:rPr>
        <w:t>；商品和服务支出</w:t>
      </w:r>
      <w:r w:rsidR="00BA0A83" w:rsidRPr="00324802">
        <w:rPr>
          <w:rFonts w:ascii="仿宋" w:eastAsia="仿宋" w:hAnsi="仿宋" w:cs="TimesNewRomanPSMT" w:hint="eastAsia"/>
          <w:kern w:val="0"/>
          <w:sz w:val="32"/>
          <w:szCs w:val="32"/>
        </w:rPr>
        <w:t>431.14</w:t>
      </w:r>
      <w:r w:rsidRPr="00324802">
        <w:rPr>
          <w:rFonts w:ascii="仿宋" w:eastAsia="仿宋" w:hAnsi="仿宋" w:cs="FZFSK--GBK1-0" w:hint="eastAsia"/>
          <w:kern w:val="0"/>
          <w:sz w:val="32"/>
          <w:szCs w:val="32"/>
        </w:rPr>
        <w:t>万元，占比</w:t>
      </w:r>
      <w:r w:rsidRPr="00324802">
        <w:rPr>
          <w:rFonts w:ascii="仿宋" w:eastAsia="仿宋" w:hAnsi="仿宋" w:cs="TimesNewRomanPSMT"/>
          <w:kern w:val="0"/>
          <w:sz w:val="32"/>
          <w:szCs w:val="32"/>
        </w:rPr>
        <w:t>13.</w:t>
      </w:r>
      <w:r w:rsidR="00BA0A83" w:rsidRPr="00324802">
        <w:rPr>
          <w:rFonts w:ascii="仿宋" w:eastAsia="仿宋" w:hAnsi="仿宋" w:cs="TimesNewRomanPSMT" w:hint="eastAsia"/>
          <w:kern w:val="0"/>
          <w:sz w:val="32"/>
          <w:szCs w:val="32"/>
        </w:rPr>
        <w:t>69</w:t>
      </w:r>
      <w:r w:rsidRPr="00324802">
        <w:rPr>
          <w:rFonts w:ascii="仿宋" w:eastAsia="仿宋" w:hAnsi="仿宋" w:cs="TimesNewRomanPSMT"/>
          <w:kern w:val="0"/>
          <w:sz w:val="32"/>
          <w:szCs w:val="32"/>
        </w:rPr>
        <w:t>%</w:t>
      </w:r>
      <w:r w:rsidRPr="00324802">
        <w:rPr>
          <w:rFonts w:ascii="仿宋" w:eastAsia="仿宋" w:hAnsi="仿宋" w:cs="FZFSK--GBK1-0" w:hint="eastAsia"/>
          <w:kern w:val="0"/>
          <w:sz w:val="32"/>
          <w:szCs w:val="32"/>
        </w:rPr>
        <w:t>；对个人和家庭的补助</w:t>
      </w:r>
      <w:r w:rsidR="00BA0A83" w:rsidRPr="00324802">
        <w:rPr>
          <w:rFonts w:ascii="仿宋" w:eastAsia="仿宋" w:hAnsi="仿宋" w:cs="TimesNewRomanPSMT" w:hint="eastAsia"/>
          <w:kern w:val="0"/>
          <w:sz w:val="32"/>
          <w:szCs w:val="32"/>
        </w:rPr>
        <w:t>161.64</w:t>
      </w:r>
      <w:r w:rsidRPr="00324802">
        <w:rPr>
          <w:rFonts w:ascii="仿宋" w:eastAsia="仿宋" w:hAnsi="仿宋" w:cs="FZFSK--GBK1-0" w:hint="eastAsia"/>
          <w:kern w:val="0"/>
          <w:sz w:val="32"/>
          <w:szCs w:val="32"/>
        </w:rPr>
        <w:t>万元，占比</w:t>
      </w:r>
      <w:r w:rsidRPr="00324802">
        <w:rPr>
          <w:rFonts w:ascii="仿宋" w:eastAsia="仿宋" w:hAnsi="仿宋" w:cs="TimesNewRomanPSMT"/>
          <w:kern w:val="0"/>
          <w:sz w:val="32"/>
          <w:szCs w:val="32"/>
        </w:rPr>
        <w:t>5.</w:t>
      </w:r>
      <w:r w:rsidR="00BA0A83" w:rsidRPr="00324802">
        <w:rPr>
          <w:rFonts w:ascii="仿宋" w:eastAsia="仿宋" w:hAnsi="仿宋" w:cs="TimesNewRomanPSMT" w:hint="eastAsia"/>
          <w:kern w:val="0"/>
          <w:sz w:val="32"/>
          <w:szCs w:val="32"/>
        </w:rPr>
        <w:t>14</w:t>
      </w:r>
      <w:r w:rsidRPr="00324802">
        <w:rPr>
          <w:rFonts w:ascii="仿宋" w:eastAsia="仿宋" w:hAnsi="仿宋" w:cs="TimesNewRomanPSMT"/>
          <w:kern w:val="0"/>
          <w:sz w:val="32"/>
          <w:szCs w:val="32"/>
        </w:rPr>
        <w:t xml:space="preserve">% </w:t>
      </w:r>
      <w:r w:rsidR="00BA0A83" w:rsidRPr="00324802">
        <w:rPr>
          <w:rFonts w:ascii="仿宋" w:eastAsia="仿宋" w:hAnsi="仿宋" w:cs="FZFSK--GBK1-0" w:hint="eastAsia"/>
          <w:kern w:val="0"/>
          <w:sz w:val="32"/>
          <w:szCs w:val="32"/>
        </w:rPr>
        <w:t>。</w:t>
      </w:r>
      <w:r w:rsidR="00BA0A83" w:rsidRPr="003161C5">
        <w:rPr>
          <w:rFonts w:ascii="仿宋" w:eastAsia="仿宋" w:hAnsi="仿宋" w:cs="FZFSK--GBK1-0"/>
          <w:kern w:val="0"/>
          <w:sz w:val="32"/>
          <w:szCs w:val="32"/>
        </w:rPr>
        <w:t xml:space="preserve"> </w:t>
      </w:r>
    </w:p>
    <w:p w:rsidR="00F830F5" w:rsidRDefault="009432DF" w:rsidP="00352C6D">
      <w:pPr>
        <w:pStyle w:val="a8"/>
        <w:widowControl/>
        <w:adjustRightInd w:val="0"/>
        <w:snapToGrid w:val="0"/>
        <w:spacing w:line="360" w:lineRule="auto"/>
        <w:ind w:firstLine="640"/>
        <w:rPr>
          <w:rFonts w:ascii="Times New Roman" w:eastAsia="黑体" w:hAnsi="Times New Roman"/>
          <w:sz w:val="32"/>
          <w:szCs w:val="32"/>
        </w:rPr>
      </w:pPr>
      <w:r>
        <w:rPr>
          <w:rFonts w:ascii="Times New Roman" w:eastAsia="黑体" w:hAnsi="Times New Roman"/>
          <w:sz w:val="32"/>
          <w:szCs w:val="32"/>
        </w:rPr>
        <w:t>三、项目支出情况</w:t>
      </w:r>
    </w:p>
    <w:p w:rsidR="003161C5" w:rsidRPr="00BE1F05" w:rsidRDefault="003161C5" w:rsidP="00352C6D">
      <w:pPr>
        <w:autoSpaceDE w:val="0"/>
        <w:autoSpaceDN w:val="0"/>
        <w:adjustRightInd w:val="0"/>
        <w:snapToGrid w:val="0"/>
        <w:spacing w:line="360" w:lineRule="auto"/>
        <w:ind w:firstLineChars="200" w:firstLine="640"/>
        <w:jc w:val="left"/>
        <w:rPr>
          <w:rFonts w:ascii="仿宋" w:eastAsia="仿宋" w:hAnsi="仿宋" w:cs="FZFSK--GBK1-0"/>
          <w:kern w:val="0"/>
          <w:sz w:val="32"/>
          <w:szCs w:val="32"/>
        </w:rPr>
      </w:pPr>
      <w:r w:rsidRPr="00BE1F05">
        <w:rPr>
          <w:rFonts w:ascii="仿宋" w:eastAsia="仿宋" w:hAnsi="仿宋" w:cs="TimesNewRomanPSMT"/>
          <w:kern w:val="0"/>
          <w:sz w:val="32"/>
          <w:szCs w:val="32"/>
        </w:rPr>
        <w:t xml:space="preserve">2022 </w:t>
      </w:r>
      <w:r w:rsidRPr="00BE1F05">
        <w:rPr>
          <w:rFonts w:ascii="仿宋" w:eastAsia="仿宋" w:hAnsi="仿宋" w:cs="FZFSK--GBK1-0"/>
          <w:kern w:val="0"/>
          <w:sz w:val="32"/>
          <w:szCs w:val="32"/>
        </w:rPr>
        <w:t>年</w:t>
      </w:r>
      <w:r w:rsidR="00CA1343" w:rsidRPr="00BE1F05">
        <w:rPr>
          <w:rFonts w:ascii="仿宋" w:eastAsia="仿宋" w:hAnsi="仿宋" w:cs="FZFSK--GBK1-0" w:hint="eastAsia"/>
          <w:kern w:val="0"/>
          <w:sz w:val="32"/>
          <w:szCs w:val="32"/>
        </w:rPr>
        <w:t>度，我单位</w:t>
      </w:r>
      <w:r w:rsidRPr="00BE1F05">
        <w:rPr>
          <w:rFonts w:ascii="仿宋" w:eastAsia="仿宋" w:hAnsi="仿宋" w:cs="FZFSK--GBK1-0"/>
          <w:kern w:val="0"/>
          <w:sz w:val="32"/>
          <w:szCs w:val="32"/>
        </w:rPr>
        <w:t>项目</w:t>
      </w:r>
      <w:r w:rsidR="00CA1343" w:rsidRPr="00BE1F05">
        <w:rPr>
          <w:rFonts w:ascii="仿宋" w:eastAsia="仿宋" w:hAnsi="仿宋" w:cs="FZFSK--GBK1-0" w:hint="eastAsia"/>
          <w:kern w:val="0"/>
          <w:sz w:val="32"/>
          <w:szCs w:val="32"/>
        </w:rPr>
        <w:t>支出</w:t>
      </w:r>
      <w:r w:rsidR="00CA1343" w:rsidRPr="00BE1F05">
        <w:rPr>
          <w:rFonts w:ascii="仿宋" w:eastAsia="仿宋" w:hAnsi="仿宋" w:cs="TimesNewRomanPSMT" w:hint="eastAsia"/>
          <w:kern w:val="0"/>
          <w:sz w:val="32"/>
          <w:szCs w:val="32"/>
        </w:rPr>
        <w:t>1003.00</w:t>
      </w:r>
      <w:r w:rsidRPr="00BE1F05">
        <w:rPr>
          <w:rFonts w:ascii="仿宋" w:eastAsia="仿宋" w:hAnsi="仿宋" w:cs="TimesNewRomanPSMT"/>
          <w:kern w:val="0"/>
          <w:sz w:val="32"/>
          <w:szCs w:val="32"/>
        </w:rPr>
        <w:t xml:space="preserve"> </w:t>
      </w:r>
      <w:r w:rsidRPr="00BE1F05">
        <w:rPr>
          <w:rFonts w:ascii="仿宋" w:eastAsia="仿宋" w:hAnsi="仿宋" w:cs="FZFSK--GBK1-0"/>
          <w:kern w:val="0"/>
          <w:sz w:val="32"/>
          <w:szCs w:val="32"/>
        </w:rPr>
        <w:t>万元，</w:t>
      </w:r>
      <w:r w:rsidR="00CA1343" w:rsidRPr="00BE1F05">
        <w:rPr>
          <w:rFonts w:ascii="仿宋" w:eastAsia="仿宋" w:hAnsi="仿宋" w:cs="FZFSK--GBK1-0" w:hint="eastAsia"/>
          <w:kern w:val="0"/>
          <w:sz w:val="32"/>
          <w:szCs w:val="32"/>
        </w:rPr>
        <w:t>占总支出</w:t>
      </w:r>
      <w:r w:rsidRPr="00BE1F05">
        <w:rPr>
          <w:rFonts w:ascii="仿宋" w:eastAsia="仿宋" w:hAnsi="仿宋" w:cs="FZFSK--GBK1-0"/>
          <w:kern w:val="0"/>
          <w:sz w:val="32"/>
          <w:szCs w:val="32"/>
        </w:rPr>
        <w:t>金额</w:t>
      </w:r>
      <w:r w:rsidR="00CA1343" w:rsidRPr="00BE1F05">
        <w:rPr>
          <w:rFonts w:ascii="仿宋" w:eastAsia="仿宋" w:hAnsi="仿宋" w:cs="TimesNewRomanPSMT" w:hint="eastAsia"/>
          <w:kern w:val="0"/>
          <w:sz w:val="32"/>
          <w:szCs w:val="32"/>
        </w:rPr>
        <w:t>1003.00</w:t>
      </w:r>
      <w:r w:rsidRPr="00BE1F05">
        <w:rPr>
          <w:rFonts w:ascii="仿宋" w:eastAsia="仿宋" w:hAnsi="仿宋" w:cs="TimesNewRomanPSMT"/>
          <w:kern w:val="0"/>
          <w:sz w:val="32"/>
          <w:szCs w:val="32"/>
        </w:rPr>
        <w:t xml:space="preserve"> </w:t>
      </w:r>
      <w:r w:rsidRPr="00BE1F05">
        <w:rPr>
          <w:rFonts w:ascii="仿宋" w:eastAsia="仿宋" w:hAnsi="仿宋" w:cs="FZFSK--GBK1-0"/>
          <w:kern w:val="0"/>
          <w:sz w:val="32"/>
          <w:szCs w:val="32"/>
        </w:rPr>
        <w:t>万元。其中：</w:t>
      </w:r>
      <w:r w:rsidR="00BE1F05" w:rsidRPr="00BE1F05">
        <w:rPr>
          <w:rFonts w:ascii="仿宋" w:eastAsia="仿宋" w:hAnsi="仿宋" w:cs="FZFSK--GBK1-0"/>
          <w:kern w:val="0"/>
          <w:sz w:val="32"/>
          <w:szCs w:val="32"/>
        </w:rPr>
        <w:t xml:space="preserve"> </w:t>
      </w:r>
      <w:r w:rsidR="00B32FEE">
        <w:rPr>
          <w:rFonts w:ascii="仿宋" w:eastAsia="仿宋" w:hAnsi="仿宋" w:cs="FZFSK--GBK1-0" w:hint="eastAsia"/>
          <w:kern w:val="0"/>
          <w:sz w:val="32"/>
          <w:szCs w:val="32"/>
        </w:rPr>
        <w:t>市场监督管理专项</w:t>
      </w:r>
      <w:r w:rsidR="00A27D29">
        <w:rPr>
          <w:rFonts w:ascii="仿宋" w:eastAsia="仿宋" w:hAnsi="仿宋" w:cs="FZFSK--GBK1-0" w:hint="eastAsia"/>
          <w:kern w:val="0"/>
          <w:sz w:val="32"/>
          <w:szCs w:val="32"/>
        </w:rPr>
        <w:t>支出895.94万元；中央药品监管补助支出3.5万元；中央食品监管补助支出59.06万元；省级市场监督管理专项支出</w:t>
      </w:r>
      <w:r w:rsidR="00DC205F">
        <w:rPr>
          <w:rFonts w:ascii="仿宋" w:eastAsia="仿宋" w:hAnsi="仿宋" w:cs="FZFSK--GBK1-0" w:hint="eastAsia"/>
          <w:kern w:val="0"/>
          <w:sz w:val="32"/>
          <w:szCs w:val="32"/>
        </w:rPr>
        <w:t>25</w:t>
      </w:r>
      <w:r w:rsidR="00A27D29">
        <w:rPr>
          <w:rFonts w:ascii="仿宋" w:eastAsia="仿宋" w:hAnsi="仿宋" w:cs="FZFSK--GBK1-0" w:hint="eastAsia"/>
          <w:kern w:val="0"/>
          <w:sz w:val="32"/>
          <w:szCs w:val="32"/>
        </w:rPr>
        <w:t>万元；</w:t>
      </w:r>
      <w:r w:rsidR="00DC205F">
        <w:rPr>
          <w:rFonts w:ascii="仿宋" w:eastAsia="仿宋" w:hAnsi="仿宋" w:cs="FZFSK--GBK1-0" w:hint="eastAsia"/>
          <w:kern w:val="0"/>
          <w:sz w:val="32"/>
          <w:szCs w:val="32"/>
        </w:rPr>
        <w:t>学习食品安全专项支出5万元；</w:t>
      </w:r>
      <w:r w:rsidR="006B4B5A" w:rsidRPr="006B4B5A">
        <w:rPr>
          <w:rFonts w:ascii="仿宋" w:eastAsia="仿宋" w:hAnsi="仿宋" w:cs="FZFSK--GBK1-0" w:hint="eastAsia"/>
          <w:kern w:val="0"/>
          <w:sz w:val="32"/>
          <w:szCs w:val="32"/>
        </w:rPr>
        <w:t>其他技术研究与开发专项4万元</w:t>
      </w:r>
      <w:r w:rsidR="006B4B5A">
        <w:rPr>
          <w:rFonts w:ascii="仿宋" w:eastAsia="仿宋" w:hAnsi="仿宋" w:cs="FZFSK--GBK1-0" w:hint="eastAsia"/>
          <w:kern w:val="0"/>
          <w:sz w:val="32"/>
          <w:szCs w:val="32"/>
        </w:rPr>
        <w:t>；</w:t>
      </w:r>
      <w:r w:rsidR="00DC205F">
        <w:rPr>
          <w:rFonts w:ascii="仿宋" w:eastAsia="仿宋" w:hAnsi="仿宋" w:cs="FZFSK--GBK1-0" w:hint="eastAsia"/>
          <w:kern w:val="0"/>
          <w:sz w:val="32"/>
          <w:szCs w:val="32"/>
        </w:rPr>
        <w:t>其他特殊专项1</w:t>
      </w:r>
      <w:r w:rsidR="006B4B5A">
        <w:rPr>
          <w:rFonts w:ascii="仿宋" w:eastAsia="仿宋" w:hAnsi="仿宋" w:cs="FZFSK--GBK1-0" w:hint="eastAsia"/>
          <w:kern w:val="0"/>
          <w:sz w:val="32"/>
          <w:szCs w:val="32"/>
        </w:rPr>
        <w:t>0</w:t>
      </w:r>
      <w:r w:rsidR="00DC205F">
        <w:rPr>
          <w:rFonts w:ascii="仿宋" w:eastAsia="仿宋" w:hAnsi="仿宋" w:cs="FZFSK--GBK1-0" w:hint="eastAsia"/>
          <w:kern w:val="0"/>
          <w:sz w:val="32"/>
          <w:szCs w:val="32"/>
        </w:rPr>
        <w:t>.5万元。</w:t>
      </w:r>
    </w:p>
    <w:p w:rsidR="00F830F5" w:rsidRDefault="009432DF" w:rsidP="00352C6D">
      <w:pPr>
        <w:widowControl/>
        <w:adjustRightInd w:val="0"/>
        <w:snapToGrid w:val="0"/>
        <w:spacing w:line="360" w:lineRule="auto"/>
        <w:ind w:firstLineChars="200" w:firstLine="640"/>
        <w:rPr>
          <w:rFonts w:eastAsia="黑体"/>
          <w:sz w:val="32"/>
          <w:szCs w:val="32"/>
        </w:rPr>
      </w:pPr>
      <w:r>
        <w:rPr>
          <w:rFonts w:eastAsia="黑体" w:hint="eastAsia"/>
          <w:sz w:val="32"/>
          <w:szCs w:val="32"/>
        </w:rPr>
        <w:t>四</w:t>
      </w:r>
      <w:r>
        <w:rPr>
          <w:rFonts w:eastAsia="黑体"/>
          <w:sz w:val="32"/>
          <w:szCs w:val="32"/>
        </w:rPr>
        <w:t>、部门整体支出绩效情况</w:t>
      </w:r>
    </w:p>
    <w:p w:rsidR="003161C5" w:rsidRPr="003161C5" w:rsidRDefault="003161C5" w:rsidP="00352C6D">
      <w:pPr>
        <w:adjustRightInd w:val="0"/>
        <w:snapToGrid w:val="0"/>
        <w:spacing w:line="360" w:lineRule="auto"/>
        <w:ind w:firstLine="641"/>
        <w:rPr>
          <w:rFonts w:ascii="仿宋" w:eastAsia="仿宋" w:hAnsi="仿宋" w:cs="TimesNewRomanPSMT"/>
          <w:kern w:val="0"/>
          <w:sz w:val="32"/>
          <w:szCs w:val="32"/>
        </w:rPr>
      </w:pPr>
      <w:r w:rsidRPr="003161C5">
        <w:rPr>
          <w:rFonts w:ascii="仿宋" w:eastAsia="仿宋" w:hAnsi="仿宋" w:cs="TimesNewRomanPSMT" w:hint="eastAsia"/>
          <w:b/>
          <w:kern w:val="0"/>
          <w:sz w:val="32"/>
          <w:szCs w:val="32"/>
        </w:rPr>
        <w:t>一是食品安全守土有责。</w:t>
      </w:r>
      <w:r w:rsidRPr="00E112A1">
        <w:rPr>
          <w:rFonts w:ascii="仿宋" w:eastAsia="仿宋" w:hAnsi="仿宋" w:cs="FZFSK--GBK1-0" w:hint="eastAsia"/>
          <w:kern w:val="0"/>
          <w:sz w:val="32"/>
          <w:szCs w:val="32"/>
        </w:rPr>
        <w:t>完成食品安全抽检监测2059批次，</w:t>
      </w:r>
      <w:r w:rsidRPr="00E112A1">
        <w:rPr>
          <w:rFonts w:ascii="仿宋" w:eastAsia="仿宋" w:hAnsi="仿宋" w:cs="FZFSK--GBK1-0" w:hint="eastAsia"/>
          <w:kern w:val="0"/>
          <w:sz w:val="32"/>
          <w:szCs w:val="32"/>
        </w:rPr>
        <w:lastRenderedPageBreak/>
        <w:t>处置不合格食品49起，立案49起。加强县域酱腌菜行业专项整治，全面落实提质增效工作，专项开展“守查保”地方特色食品全产业链风险排查。全面开展食品安全“年关守护”、</w:t>
      </w:r>
      <w:r w:rsidRPr="003161C5">
        <w:rPr>
          <w:rFonts w:ascii="仿宋" w:eastAsia="仿宋" w:hAnsi="仿宋" w:cs="TimesNewRomanPSMT" w:hint="eastAsia"/>
          <w:kern w:val="0"/>
          <w:sz w:val="32"/>
          <w:szCs w:val="32"/>
        </w:rPr>
        <w:t>“护苗”、“护老”等专项整治行动；组织开展“3.15”消费维权活动、“三考”、省运会期间食品安全保障行动等。一年来，全县未发生食品安全事故以及系统性、行业性、县域性食品安全问题。</w:t>
      </w:r>
    </w:p>
    <w:p w:rsidR="003161C5" w:rsidRPr="003161C5" w:rsidRDefault="003161C5" w:rsidP="00352C6D">
      <w:pPr>
        <w:adjustRightInd w:val="0"/>
        <w:snapToGrid w:val="0"/>
        <w:spacing w:line="360" w:lineRule="auto"/>
        <w:ind w:firstLine="641"/>
        <w:rPr>
          <w:rFonts w:ascii="仿宋" w:eastAsia="仿宋" w:hAnsi="仿宋" w:cs="TimesNewRomanPSMT"/>
          <w:kern w:val="0"/>
          <w:sz w:val="32"/>
          <w:szCs w:val="32"/>
        </w:rPr>
      </w:pPr>
      <w:r w:rsidRPr="003161C5">
        <w:rPr>
          <w:rFonts w:ascii="仿宋" w:eastAsia="仿宋" w:hAnsi="仿宋" w:cs="TimesNewRomanPSMT" w:hint="eastAsia"/>
          <w:b/>
          <w:kern w:val="0"/>
          <w:sz w:val="32"/>
          <w:szCs w:val="32"/>
        </w:rPr>
        <w:t>二是药械安全聚力成势。</w:t>
      </w:r>
      <w:r w:rsidRPr="003161C5">
        <w:rPr>
          <w:rFonts w:ascii="仿宋" w:eastAsia="仿宋" w:hAnsi="仿宋" w:cs="TimesNewRomanPSMT" w:hint="eastAsia"/>
          <w:kern w:val="0"/>
          <w:sz w:val="32"/>
          <w:szCs w:val="32"/>
        </w:rPr>
        <w:t>以药品流通市场整顿为工作重点，组织开展一系列日常监督检查、专项检查和市局飞行检查。严格药品经营企业疫情防控，加强“四类药品”网络数据监测，上传“四类药品”信息54.4万条，发现中高风险信息6条，完成修改高风险信息36条。</w:t>
      </w:r>
    </w:p>
    <w:p w:rsidR="003161C5" w:rsidRPr="003161C5" w:rsidRDefault="003161C5" w:rsidP="00352C6D">
      <w:pPr>
        <w:adjustRightInd w:val="0"/>
        <w:snapToGrid w:val="0"/>
        <w:spacing w:line="360" w:lineRule="auto"/>
        <w:ind w:firstLine="641"/>
        <w:rPr>
          <w:rFonts w:ascii="仿宋" w:eastAsia="仿宋" w:hAnsi="仿宋" w:cs="TimesNewRomanPSMT"/>
          <w:kern w:val="0"/>
          <w:sz w:val="32"/>
          <w:szCs w:val="32"/>
        </w:rPr>
      </w:pPr>
      <w:r w:rsidRPr="003161C5">
        <w:rPr>
          <w:rFonts w:ascii="仿宋" w:eastAsia="仿宋" w:hAnsi="仿宋" w:cs="TimesNewRomanPSMT" w:hint="eastAsia"/>
          <w:b/>
          <w:kern w:val="0"/>
          <w:sz w:val="32"/>
          <w:szCs w:val="32"/>
        </w:rPr>
        <w:t>三是特种设备运行平稳。</w:t>
      </w:r>
      <w:r w:rsidRPr="003161C5">
        <w:rPr>
          <w:rFonts w:ascii="仿宋" w:eastAsia="仿宋" w:hAnsi="仿宋" w:cs="TimesNewRomanPSMT" w:hint="eastAsia"/>
          <w:kern w:val="0"/>
          <w:sz w:val="32"/>
          <w:szCs w:val="32"/>
        </w:rPr>
        <w:t>重点针对商超、学校、游乐场等公众聚集场所的特种设备进行安全监察，开展安全检查专项整治行动9次，检查特种设备使用单位374家次，检查特种设备1564台套，排查安全隐患60余处，下达安全监察指令书53份，查处特种设备违法案件17起，有效保障了县域特种设备使用安全。</w:t>
      </w:r>
    </w:p>
    <w:p w:rsidR="003161C5" w:rsidRPr="003161C5" w:rsidRDefault="003161C5" w:rsidP="00352C6D">
      <w:pPr>
        <w:adjustRightInd w:val="0"/>
        <w:snapToGrid w:val="0"/>
        <w:spacing w:line="360" w:lineRule="auto"/>
        <w:ind w:firstLineChars="200" w:firstLine="643"/>
        <w:rPr>
          <w:rFonts w:ascii="仿宋" w:eastAsia="仿宋" w:hAnsi="仿宋" w:cs="TimesNewRomanPSMT"/>
          <w:kern w:val="0"/>
          <w:sz w:val="32"/>
          <w:szCs w:val="32"/>
        </w:rPr>
      </w:pPr>
      <w:r w:rsidRPr="003161C5">
        <w:rPr>
          <w:rFonts w:ascii="仿宋" w:eastAsia="仿宋" w:hAnsi="仿宋" w:cs="TimesNewRomanPSMT" w:hint="eastAsia"/>
          <w:b/>
          <w:kern w:val="0"/>
          <w:sz w:val="32"/>
          <w:szCs w:val="32"/>
        </w:rPr>
        <w:t>四是产品质量监管到位。</w:t>
      </w:r>
      <w:r w:rsidRPr="003161C5">
        <w:rPr>
          <w:rFonts w:ascii="仿宋" w:eastAsia="仿宋" w:hAnsi="仿宋" w:cs="TimesNewRomanPSMT" w:hint="eastAsia"/>
          <w:kern w:val="0"/>
          <w:sz w:val="32"/>
          <w:szCs w:val="32"/>
        </w:rPr>
        <w:t>围绕民生消费需求和社会关注开展了消防器材、取暖器材、直排式燃气灶具及电线电缆、小家电等方面的专项检查；加强重点工业产品抽检，抽取样品74批次，对不合格批次产品进行立案调查。</w:t>
      </w:r>
    </w:p>
    <w:p w:rsidR="003161C5" w:rsidRPr="003161C5" w:rsidRDefault="003161C5" w:rsidP="00352C6D">
      <w:pPr>
        <w:adjustRightInd w:val="0"/>
        <w:snapToGrid w:val="0"/>
        <w:spacing w:line="360" w:lineRule="auto"/>
        <w:ind w:firstLineChars="200" w:firstLine="643"/>
        <w:rPr>
          <w:rFonts w:ascii="仿宋" w:eastAsia="仿宋" w:hAnsi="仿宋" w:cs="TimesNewRomanPSMT"/>
          <w:kern w:val="0"/>
          <w:sz w:val="32"/>
          <w:szCs w:val="32"/>
        </w:rPr>
      </w:pPr>
      <w:r w:rsidRPr="003161C5">
        <w:rPr>
          <w:rFonts w:ascii="仿宋" w:eastAsia="仿宋" w:hAnsi="仿宋" w:cs="TimesNewRomanPSMT" w:hint="eastAsia"/>
          <w:b/>
          <w:kern w:val="0"/>
          <w:sz w:val="32"/>
          <w:szCs w:val="32"/>
        </w:rPr>
        <w:t>五是行政执法有力有序。</w:t>
      </w:r>
      <w:r w:rsidRPr="003161C5">
        <w:rPr>
          <w:rFonts w:ascii="仿宋" w:eastAsia="仿宋" w:hAnsi="仿宋" w:cs="TimesNewRomanPSMT" w:hint="eastAsia"/>
          <w:kern w:val="0"/>
          <w:sz w:val="32"/>
          <w:szCs w:val="32"/>
        </w:rPr>
        <w:t>今年，局领导班子突出整治重点，通过出重拳、下猛药，抓牢抓实行政执法工作，查处一般程序案</w:t>
      </w:r>
      <w:r w:rsidRPr="003161C5">
        <w:rPr>
          <w:rFonts w:ascii="仿宋" w:eastAsia="仿宋" w:hAnsi="仿宋" w:cs="TimesNewRomanPSMT" w:hint="eastAsia"/>
          <w:kern w:val="0"/>
          <w:sz w:val="32"/>
          <w:szCs w:val="32"/>
        </w:rPr>
        <w:lastRenderedPageBreak/>
        <w:t>件252起，罚没入库952万余元，有力打击不法分子，形成了食品安全违法行为“不敢违”“不能违”的强大威慑。</w:t>
      </w:r>
    </w:p>
    <w:p w:rsidR="003161C5" w:rsidRPr="003161C5" w:rsidRDefault="003161C5" w:rsidP="00352C6D">
      <w:pPr>
        <w:pStyle w:val="a9"/>
        <w:adjustRightInd w:val="0"/>
        <w:snapToGrid w:val="0"/>
        <w:spacing w:before="0" w:beforeAutospacing="0" w:after="0" w:afterAutospacing="0" w:line="360" w:lineRule="auto"/>
        <w:ind w:firstLineChars="200" w:firstLine="643"/>
        <w:rPr>
          <w:rFonts w:ascii="仿宋" w:eastAsia="仿宋" w:hAnsi="仿宋" w:cs="TimesNewRomanPSMT"/>
          <w:sz w:val="32"/>
          <w:szCs w:val="32"/>
        </w:rPr>
      </w:pPr>
      <w:r w:rsidRPr="003161C5">
        <w:rPr>
          <w:rFonts w:ascii="仿宋" w:eastAsia="仿宋" w:hAnsi="仿宋" w:cs="TimesNewRomanPSMT" w:hint="eastAsia"/>
          <w:b/>
          <w:sz w:val="32"/>
          <w:szCs w:val="32"/>
        </w:rPr>
        <w:t>六是市场主体提速增量。</w:t>
      </w:r>
      <w:r w:rsidRPr="003161C5">
        <w:rPr>
          <w:rFonts w:ascii="仿宋" w:eastAsia="仿宋" w:hAnsi="仿宋" w:cs="TimesNewRomanPSMT" w:hint="eastAsia"/>
          <w:sz w:val="32"/>
          <w:szCs w:val="32"/>
        </w:rPr>
        <w:t>深入落实企业开办“110”改革要求，夯实企业开办基础，通过提质量、减费用、增主体，全力推进市场主体倍增工程，今年我县市场主体新增目标总数为5623户、企业新增1138户。截至目前，我县新增市场主体5955户、企业新增1182户，“个转企”99户，三项任务目标总数均已超额完成。</w:t>
      </w:r>
    </w:p>
    <w:p w:rsidR="003161C5" w:rsidRPr="00BA0A83" w:rsidRDefault="003161C5" w:rsidP="00352C6D">
      <w:pPr>
        <w:adjustRightInd w:val="0"/>
        <w:snapToGrid w:val="0"/>
        <w:spacing w:line="360" w:lineRule="auto"/>
        <w:ind w:firstLineChars="200" w:firstLine="643"/>
        <w:rPr>
          <w:rFonts w:ascii="仿宋" w:eastAsia="仿宋" w:cs="仿宋"/>
          <w:sz w:val="32"/>
          <w:szCs w:val="32"/>
        </w:rPr>
      </w:pPr>
      <w:r w:rsidRPr="003161C5">
        <w:rPr>
          <w:rFonts w:ascii="仿宋" w:eastAsia="仿宋" w:hAnsi="仿宋" w:cs="TimesNewRomanPSMT" w:hint="eastAsia"/>
          <w:b/>
          <w:kern w:val="0"/>
          <w:sz w:val="32"/>
          <w:szCs w:val="32"/>
        </w:rPr>
        <w:t>七是市场监管力量提升。</w:t>
      </w:r>
      <w:r w:rsidRPr="003161C5">
        <w:rPr>
          <w:rFonts w:ascii="仿宋" w:eastAsia="仿宋" w:hAnsi="仿宋" w:cs="TimesNewRomanPSMT" w:hint="eastAsia"/>
          <w:kern w:val="0"/>
          <w:sz w:val="32"/>
          <w:szCs w:val="32"/>
        </w:rPr>
        <w:t>一方面，做到“实力硬”。自年初开始筹备“检验检测机构资质认定（CMA）”和“湖南省农产品质量安全检测机构考核（CATL）”的“双认证”工作，投入资金共60万元。通过对实验室整体搬迁和改造升级，填补了大米中的重金属镉、酱腌菜中防腐剂等检测参数空缺，有效覆盖了农产品从田间到餐桌的全环节监督抽检。今年9月已通过了省局和省农业农村厅的专家组现场审评，并于11月份正式通过两项认定考核，“双认证”工作已圆满成功。另一方面，做到“服务优”，在全市率先建立16个维权工作站和2家维权服务企业，力争推介华容品牌企业和个体工商户代表，已推介成功省级企业代表一家，推送全国优秀个体工商户一家，已通过省、市两级复审和公示，将在12月底在全国通报表彰。</w:t>
      </w:r>
    </w:p>
    <w:p w:rsidR="00F830F5" w:rsidRDefault="009432DF" w:rsidP="00352C6D">
      <w:pPr>
        <w:pStyle w:val="a8"/>
        <w:widowControl/>
        <w:adjustRightInd w:val="0"/>
        <w:snapToGrid w:val="0"/>
        <w:spacing w:line="360" w:lineRule="auto"/>
        <w:ind w:firstLine="640"/>
        <w:rPr>
          <w:rFonts w:ascii="Times New Roman" w:eastAsia="黑体" w:hAnsi="Times New Roman"/>
          <w:sz w:val="32"/>
          <w:szCs w:val="32"/>
        </w:rPr>
      </w:pPr>
      <w:r>
        <w:rPr>
          <w:rFonts w:ascii="Times New Roman" w:eastAsia="黑体" w:hAnsi="Times New Roman" w:hint="eastAsia"/>
          <w:sz w:val="32"/>
          <w:szCs w:val="32"/>
        </w:rPr>
        <w:t>五</w:t>
      </w:r>
      <w:r>
        <w:rPr>
          <w:rFonts w:ascii="Times New Roman" w:eastAsia="黑体" w:hAnsi="Times New Roman"/>
          <w:sz w:val="32"/>
          <w:szCs w:val="32"/>
        </w:rPr>
        <w:t>、存在的问题及原因分析</w:t>
      </w:r>
    </w:p>
    <w:p w:rsidR="00916828" w:rsidRPr="00916828" w:rsidRDefault="00916828" w:rsidP="00352C6D">
      <w:pPr>
        <w:pStyle w:val="a0"/>
        <w:adjustRightInd w:val="0"/>
        <w:spacing w:line="360" w:lineRule="auto"/>
        <w:ind w:firstLineChars="200" w:firstLine="640"/>
        <w:rPr>
          <w:rFonts w:ascii="仿宋" w:eastAsia="仿宋" w:hAnsi="仿宋" w:cs="TimesNewRomanPSMT"/>
          <w:kern w:val="0"/>
          <w:sz w:val="32"/>
          <w:szCs w:val="32"/>
        </w:rPr>
      </w:pPr>
      <w:r>
        <w:rPr>
          <w:rFonts w:ascii="仿宋" w:eastAsia="仿宋" w:hAnsi="仿宋" w:cs="TimesNewRomanPSMT" w:hint="eastAsia"/>
          <w:kern w:val="0"/>
          <w:sz w:val="32"/>
          <w:szCs w:val="32"/>
        </w:rPr>
        <w:t>1</w:t>
      </w:r>
      <w:r w:rsidRPr="00237498">
        <w:rPr>
          <w:rFonts w:ascii="仿宋" w:eastAsia="仿宋" w:hAnsi="仿宋" w:cs="TimesNewRomanPSMT" w:hint="eastAsia"/>
          <w:kern w:val="0"/>
          <w:sz w:val="32"/>
          <w:szCs w:val="32"/>
        </w:rPr>
        <w:t>、因地方财政资金紧张，导致专项资金下达不及时。因资金到位时间和任务开展时间不能统一，无法保证资金使用与工作任</w:t>
      </w:r>
      <w:r w:rsidRPr="00237498">
        <w:rPr>
          <w:rFonts w:ascii="仿宋" w:eastAsia="仿宋" w:hAnsi="仿宋" w:cs="TimesNewRomanPSMT" w:hint="eastAsia"/>
          <w:kern w:val="0"/>
          <w:sz w:val="32"/>
          <w:szCs w:val="32"/>
        </w:rPr>
        <w:lastRenderedPageBreak/>
        <w:t>务同步，使得部分资金的使用率有待提升。</w:t>
      </w:r>
    </w:p>
    <w:p w:rsidR="00AD6B54" w:rsidRPr="00916828" w:rsidRDefault="00916828" w:rsidP="00352C6D">
      <w:pPr>
        <w:widowControl/>
        <w:adjustRightInd w:val="0"/>
        <w:snapToGrid w:val="0"/>
        <w:spacing w:line="360" w:lineRule="auto"/>
        <w:ind w:firstLineChars="200" w:firstLine="640"/>
        <w:rPr>
          <w:rFonts w:ascii="仿宋" w:eastAsia="仿宋" w:hAnsi="仿宋" w:cs="TimesNewRomanPSMT"/>
          <w:kern w:val="0"/>
          <w:sz w:val="32"/>
          <w:szCs w:val="32"/>
        </w:rPr>
      </w:pPr>
      <w:r>
        <w:rPr>
          <w:rFonts w:ascii="仿宋" w:eastAsia="仿宋" w:hAnsi="仿宋" w:cs="TimesNewRomanPSMT" w:hint="eastAsia"/>
          <w:kern w:val="0"/>
          <w:sz w:val="32"/>
          <w:szCs w:val="32"/>
        </w:rPr>
        <w:t>2</w:t>
      </w:r>
      <w:r w:rsidR="00AD6B54" w:rsidRPr="00AD6B54">
        <w:rPr>
          <w:rFonts w:ascii="仿宋" w:eastAsia="仿宋" w:hAnsi="仿宋" w:cs="TimesNewRomanPSMT" w:hint="eastAsia"/>
          <w:kern w:val="0"/>
          <w:sz w:val="32"/>
          <w:szCs w:val="32"/>
        </w:rPr>
        <w:t>、</w:t>
      </w:r>
      <w:r w:rsidRPr="00916828">
        <w:rPr>
          <w:rFonts w:ascii="仿宋" w:eastAsia="仿宋" w:hAnsi="仿宋" w:cs="TimesNewRomanPSMT"/>
          <w:kern w:val="0"/>
          <w:sz w:val="32"/>
          <w:szCs w:val="32"/>
        </w:rPr>
        <w:t>监管队伍专业化程度不高，知识结构不合理，不能满足新形势下市场监管需要。</w:t>
      </w:r>
    </w:p>
    <w:p w:rsidR="00F830F5" w:rsidRDefault="009432DF" w:rsidP="00352C6D">
      <w:pPr>
        <w:widowControl/>
        <w:adjustRightInd w:val="0"/>
        <w:snapToGrid w:val="0"/>
        <w:spacing w:line="360" w:lineRule="auto"/>
        <w:ind w:firstLineChars="200" w:firstLine="640"/>
        <w:rPr>
          <w:rFonts w:eastAsia="黑体"/>
          <w:sz w:val="32"/>
          <w:szCs w:val="32"/>
        </w:rPr>
      </w:pPr>
      <w:r>
        <w:rPr>
          <w:rFonts w:eastAsia="黑体" w:hint="eastAsia"/>
          <w:sz w:val="32"/>
          <w:szCs w:val="32"/>
        </w:rPr>
        <w:t>六</w:t>
      </w:r>
      <w:r>
        <w:rPr>
          <w:rFonts w:eastAsia="黑体"/>
          <w:sz w:val="32"/>
          <w:szCs w:val="32"/>
        </w:rPr>
        <w:t>、下一步改进措施</w:t>
      </w:r>
    </w:p>
    <w:p w:rsidR="00237498" w:rsidRDefault="00916828" w:rsidP="00352C6D">
      <w:pPr>
        <w:pStyle w:val="a0"/>
        <w:adjustRightInd w:val="0"/>
        <w:spacing w:line="360" w:lineRule="auto"/>
        <w:ind w:firstLineChars="200" w:firstLine="640"/>
        <w:rPr>
          <w:rFonts w:ascii="仿宋" w:eastAsia="仿宋" w:hAnsi="仿宋"/>
          <w:sz w:val="32"/>
          <w:szCs w:val="32"/>
        </w:rPr>
      </w:pPr>
      <w:r>
        <w:rPr>
          <w:rFonts w:ascii="仿宋" w:eastAsia="仿宋" w:hAnsi="仿宋" w:hint="eastAsia"/>
          <w:sz w:val="32"/>
          <w:szCs w:val="32"/>
        </w:rPr>
        <w:t>1</w:t>
      </w:r>
      <w:r w:rsidR="00237498">
        <w:rPr>
          <w:rFonts w:ascii="仿宋" w:eastAsia="仿宋" w:hAnsi="仿宋" w:hint="eastAsia"/>
          <w:sz w:val="32"/>
          <w:szCs w:val="32"/>
        </w:rPr>
        <w:t>、强化专项资金的监督管理，加强与财政的沟通与协调，确保</w:t>
      </w:r>
      <w:r w:rsidR="00DE42F0">
        <w:rPr>
          <w:rFonts w:ascii="仿宋" w:eastAsia="仿宋" w:hAnsi="仿宋" w:hint="eastAsia"/>
          <w:sz w:val="32"/>
          <w:szCs w:val="32"/>
        </w:rPr>
        <w:t>专项</w:t>
      </w:r>
      <w:r w:rsidR="00237498">
        <w:rPr>
          <w:rFonts w:ascii="仿宋" w:eastAsia="仿宋" w:hAnsi="仿宋" w:hint="eastAsia"/>
          <w:sz w:val="32"/>
          <w:szCs w:val="32"/>
        </w:rPr>
        <w:t>资金</w:t>
      </w:r>
      <w:r w:rsidR="00DE42F0">
        <w:rPr>
          <w:rFonts w:ascii="仿宋" w:eastAsia="仿宋" w:hAnsi="仿宋" w:hint="eastAsia"/>
          <w:sz w:val="32"/>
          <w:szCs w:val="32"/>
        </w:rPr>
        <w:t>及时，准确下达，同时确保专项资金按规定的用途</w:t>
      </w:r>
      <w:r w:rsidR="00237498">
        <w:rPr>
          <w:rFonts w:ascii="仿宋" w:eastAsia="仿宋" w:hAnsi="仿宋" w:hint="eastAsia"/>
          <w:sz w:val="32"/>
          <w:szCs w:val="32"/>
        </w:rPr>
        <w:t>及时、</w:t>
      </w:r>
      <w:r w:rsidR="00DE42F0">
        <w:rPr>
          <w:rFonts w:ascii="仿宋" w:eastAsia="仿宋" w:hAnsi="仿宋" w:hint="eastAsia"/>
          <w:sz w:val="32"/>
          <w:szCs w:val="32"/>
        </w:rPr>
        <w:t>准确使用。强化资金使用过程中管理和监督</w:t>
      </w:r>
      <w:r>
        <w:rPr>
          <w:rFonts w:ascii="仿宋" w:eastAsia="仿宋" w:hAnsi="仿宋" w:hint="eastAsia"/>
          <w:sz w:val="32"/>
          <w:szCs w:val="32"/>
        </w:rPr>
        <w:t>，提高专项资金的使用效率。</w:t>
      </w:r>
    </w:p>
    <w:p w:rsidR="00916828" w:rsidRPr="00916828" w:rsidRDefault="00916828" w:rsidP="00352C6D">
      <w:pPr>
        <w:adjustRightInd w:val="0"/>
        <w:snapToGrid w:val="0"/>
        <w:spacing w:line="360" w:lineRule="auto"/>
        <w:rPr>
          <w:rFonts w:ascii="仿宋" w:eastAsia="仿宋" w:hAnsi="仿宋"/>
          <w:sz w:val="32"/>
          <w:szCs w:val="32"/>
        </w:rPr>
      </w:pPr>
      <w:r>
        <w:rPr>
          <w:rFonts w:ascii="仿宋" w:eastAsia="仿宋" w:hAnsi="仿宋" w:hint="eastAsia"/>
          <w:sz w:val="32"/>
          <w:szCs w:val="32"/>
        </w:rPr>
        <w:t xml:space="preserve">    2、</w:t>
      </w:r>
      <w:r w:rsidRPr="00916828">
        <w:rPr>
          <w:rFonts w:ascii="仿宋" w:eastAsia="仿宋" w:hAnsi="仿宋" w:hint="eastAsia"/>
          <w:sz w:val="32"/>
          <w:szCs w:val="32"/>
        </w:rPr>
        <w:t>积极参加省</w:t>
      </w:r>
      <w:r>
        <w:rPr>
          <w:rFonts w:ascii="仿宋" w:eastAsia="仿宋" w:hAnsi="仿宋" w:hint="eastAsia"/>
          <w:sz w:val="32"/>
          <w:szCs w:val="32"/>
        </w:rPr>
        <w:t>、市</w:t>
      </w:r>
      <w:r w:rsidRPr="00916828">
        <w:rPr>
          <w:rFonts w:ascii="仿宋" w:eastAsia="仿宋" w:hAnsi="仿宋" w:hint="eastAsia"/>
          <w:sz w:val="32"/>
          <w:szCs w:val="32"/>
        </w:rPr>
        <w:t>局组织的各业务线上</w:t>
      </w:r>
      <w:r>
        <w:rPr>
          <w:rFonts w:ascii="仿宋" w:eastAsia="仿宋" w:hAnsi="仿宋" w:hint="eastAsia"/>
          <w:sz w:val="32"/>
          <w:szCs w:val="32"/>
        </w:rPr>
        <w:t>、线下</w:t>
      </w:r>
      <w:r w:rsidRPr="00916828">
        <w:rPr>
          <w:rFonts w:ascii="仿宋" w:eastAsia="仿宋" w:hAnsi="仿宋" w:hint="eastAsia"/>
          <w:sz w:val="32"/>
          <w:szCs w:val="32"/>
        </w:rPr>
        <w:t>的相关知识培训，坚持理论结合实际，不断更新监管方式和提高</w:t>
      </w:r>
      <w:r>
        <w:rPr>
          <w:rFonts w:ascii="仿宋" w:eastAsia="仿宋" w:hAnsi="仿宋" w:hint="eastAsia"/>
          <w:sz w:val="32"/>
          <w:szCs w:val="32"/>
        </w:rPr>
        <w:t>监管</w:t>
      </w:r>
      <w:r w:rsidRPr="00916828">
        <w:rPr>
          <w:rFonts w:ascii="仿宋" w:eastAsia="仿宋" w:hAnsi="仿宋" w:hint="eastAsia"/>
          <w:sz w:val="32"/>
          <w:szCs w:val="32"/>
        </w:rPr>
        <w:t>服务水平。</w:t>
      </w:r>
    </w:p>
    <w:p w:rsidR="00F830F5" w:rsidRDefault="009432DF" w:rsidP="00352C6D">
      <w:pPr>
        <w:widowControl/>
        <w:adjustRightInd w:val="0"/>
        <w:snapToGrid w:val="0"/>
        <w:spacing w:line="360" w:lineRule="auto"/>
        <w:ind w:firstLineChars="200" w:firstLine="640"/>
        <w:rPr>
          <w:rFonts w:eastAsia="黑体"/>
          <w:sz w:val="32"/>
          <w:szCs w:val="32"/>
        </w:rPr>
      </w:pPr>
      <w:r>
        <w:rPr>
          <w:rFonts w:eastAsia="黑体" w:hint="eastAsia"/>
          <w:sz w:val="32"/>
          <w:szCs w:val="32"/>
        </w:rPr>
        <w:t>七</w:t>
      </w:r>
      <w:r>
        <w:rPr>
          <w:rFonts w:eastAsia="黑体"/>
          <w:sz w:val="32"/>
          <w:szCs w:val="32"/>
        </w:rPr>
        <w:t>、其他需要说明的情况</w:t>
      </w:r>
    </w:p>
    <w:p w:rsidR="00F830F5" w:rsidRPr="00916828" w:rsidRDefault="00916828" w:rsidP="00352C6D">
      <w:pPr>
        <w:widowControl/>
        <w:adjustRightInd w:val="0"/>
        <w:snapToGrid w:val="0"/>
        <w:spacing w:line="360" w:lineRule="auto"/>
        <w:ind w:firstLineChars="200" w:firstLine="640"/>
        <w:rPr>
          <w:rFonts w:ascii="仿宋" w:eastAsia="仿宋" w:hAnsi="仿宋"/>
          <w:sz w:val="32"/>
          <w:szCs w:val="32"/>
        </w:rPr>
      </w:pPr>
      <w:r w:rsidRPr="00916828">
        <w:rPr>
          <w:rFonts w:ascii="仿宋" w:eastAsia="仿宋" w:hAnsi="仿宋" w:hint="eastAsia"/>
          <w:sz w:val="32"/>
          <w:szCs w:val="32"/>
        </w:rPr>
        <w:t>无</w:t>
      </w:r>
    </w:p>
    <w:p w:rsidR="00645EE8" w:rsidRDefault="00645EE8" w:rsidP="002F5426">
      <w:pPr>
        <w:spacing w:line="560" w:lineRule="exact"/>
      </w:pPr>
    </w:p>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73440B" w:rsidRDefault="0073440B" w:rsidP="006D1121">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73440B" w:rsidTr="00881813">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73440B" w:rsidRDefault="0073440B" w:rsidP="00881813">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73440B" w:rsidTr="00881813">
        <w:trPr>
          <w:trHeight w:val="967"/>
          <w:jc w:val="center"/>
        </w:trPr>
        <w:tc>
          <w:tcPr>
            <w:tcW w:w="702" w:type="dxa"/>
            <w:vMerge w:val="restart"/>
            <w:tcBorders>
              <w:top w:val="nil"/>
              <w:left w:val="single" w:sz="4" w:space="0" w:color="000000"/>
              <w:bottom w:val="single" w:sz="4" w:space="0" w:color="000000"/>
              <w:right w:val="single" w:sz="4" w:space="0" w:color="000000"/>
            </w:tcBorders>
            <w:noWrap/>
            <w:textDirection w:val="tbLrV"/>
            <w:vAlign w:val="center"/>
          </w:tcPr>
          <w:p w:rsidR="0073440B" w:rsidRDefault="0073440B" w:rsidP="00881813">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3440B" w:rsidTr="00881813">
        <w:trPr>
          <w:trHeight w:val="1277"/>
          <w:jc w:val="center"/>
        </w:trPr>
        <w:tc>
          <w:tcPr>
            <w:tcW w:w="702"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73440B" w:rsidRDefault="0073440B" w:rsidP="00881813">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3440B" w:rsidTr="00881813">
        <w:trPr>
          <w:trHeight w:val="983"/>
          <w:jc w:val="center"/>
        </w:trPr>
        <w:tc>
          <w:tcPr>
            <w:tcW w:w="702"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3440B" w:rsidTr="00881813">
        <w:trPr>
          <w:trHeight w:val="967"/>
          <w:jc w:val="center"/>
        </w:trPr>
        <w:tc>
          <w:tcPr>
            <w:tcW w:w="702"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758"/>
          <w:jc w:val="center"/>
        </w:trPr>
        <w:tc>
          <w:tcPr>
            <w:tcW w:w="702"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3440B" w:rsidTr="00881813">
        <w:trPr>
          <w:trHeight w:val="438"/>
          <w:jc w:val="center"/>
        </w:trPr>
        <w:tc>
          <w:tcPr>
            <w:tcW w:w="702" w:type="dxa"/>
            <w:vMerge w:val="restart"/>
            <w:tcBorders>
              <w:top w:val="nil"/>
              <w:left w:val="single" w:sz="4" w:space="0" w:color="000000"/>
              <w:right w:val="single" w:sz="4" w:space="0" w:color="000000"/>
            </w:tcBorders>
            <w:noWrap/>
            <w:textDirection w:val="tbLrV"/>
            <w:vAlign w:val="center"/>
          </w:tcPr>
          <w:p w:rsidR="0073440B" w:rsidRDefault="0073440B" w:rsidP="00881813">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73440B" w:rsidRDefault="0073440B" w:rsidP="00881813"/>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744"/>
          <w:jc w:val="center"/>
        </w:trPr>
        <w:tc>
          <w:tcPr>
            <w:tcW w:w="702"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73440B" w:rsidRDefault="0073440B" w:rsidP="00881813">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73440B" w:rsidTr="00881813">
        <w:trPr>
          <w:trHeight w:val="1168"/>
          <w:jc w:val="center"/>
        </w:trPr>
        <w:tc>
          <w:tcPr>
            <w:tcW w:w="702"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②依据不合规扣2分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73440B" w:rsidTr="00881813">
        <w:trPr>
          <w:trHeight w:val="871"/>
          <w:jc w:val="center"/>
        </w:trPr>
        <w:tc>
          <w:tcPr>
            <w:tcW w:w="702"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532"/>
          <w:jc w:val="center"/>
        </w:trPr>
        <w:tc>
          <w:tcPr>
            <w:tcW w:w="702" w:type="dxa"/>
            <w:vMerge/>
            <w:tcBorders>
              <w:left w:val="single" w:sz="4" w:space="0" w:color="000000"/>
              <w:right w:val="single" w:sz="4" w:space="0" w:color="000000"/>
            </w:tcBorders>
            <w:shd w:val="clear" w:color="auto" w:fill="auto"/>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3440B" w:rsidRDefault="0073440B" w:rsidP="00881813"/>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numPr>
                <w:ilvl w:val="0"/>
                <w:numId w:val="2"/>
              </w:numPr>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构健全、分工明确  （1分）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73440B" w:rsidTr="00881813">
        <w:trPr>
          <w:trHeight w:val="730"/>
          <w:jc w:val="center"/>
        </w:trPr>
        <w:tc>
          <w:tcPr>
            <w:tcW w:w="702" w:type="dxa"/>
            <w:vMerge/>
            <w:tcBorders>
              <w:left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73440B" w:rsidTr="00881813">
        <w:trPr>
          <w:trHeight w:val="730"/>
          <w:jc w:val="center"/>
        </w:trPr>
        <w:tc>
          <w:tcPr>
            <w:tcW w:w="702" w:type="dxa"/>
            <w:vMerge/>
            <w:tcBorders>
              <w:left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745"/>
          <w:jc w:val="center"/>
        </w:trPr>
        <w:tc>
          <w:tcPr>
            <w:tcW w:w="702" w:type="dxa"/>
            <w:vMerge/>
            <w:tcBorders>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3440B" w:rsidTr="00881813">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73440B" w:rsidTr="00881813">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73440B" w:rsidTr="00881813">
        <w:trPr>
          <w:trHeight w:val="1006"/>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73440B" w:rsidTr="00881813">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noWrap/>
            <w:textDirection w:val="tbRlV"/>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3440B" w:rsidTr="00881813">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3440B" w:rsidTr="00881813">
        <w:trPr>
          <w:trHeight w:val="1100"/>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3440B" w:rsidTr="00881813">
        <w:trPr>
          <w:trHeight w:val="946"/>
          <w:jc w:val="center"/>
        </w:trPr>
        <w:tc>
          <w:tcPr>
            <w:tcW w:w="702"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noWrap/>
            <w:vAlign w:val="center"/>
          </w:tcPr>
          <w:p w:rsidR="0073440B" w:rsidRDefault="0073440B" w:rsidP="00881813">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73440B" w:rsidTr="00881813">
        <w:trPr>
          <w:trHeight w:val="1134"/>
          <w:jc w:val="center"/>
        </w:trPr>
        <w:tc>
          <w:tcPr>
            <w:tcW w:w="702"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noWrap/>
            <w:vAlign w:val="center"/>
          </w:tcPr>
          <w:p w:rsidR="0073440B" w:rsidRDefault="0073440B" w:rsidP="00881813">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left"/>
              <w:rPr>
                <w:rFonts w:ascii="宋体" w:hAnsi="宋体" w:cs="宋体"/>
                <w:kern w:val="0"/>
                <w:sz w:val="24"/>
              </w:rPr>
            </w:pPr>
            <w:r>
              <w:rPr>
                <w:rFonts w:ascii="宋体" w:hAnsi="宋体" w:cs="宋体" w:hint="eastAsia"/>
                <w:kern w:val="0"/>
                <w:sz w:val="24"/>
              </w:rPr>
              <w:t xml:space="preserve">  6</w:t>
            </w:r>
          </w:p>
        </w:tc>
      </w:tr>
      <w:tr w:rsidR="0073440B" w:rsidTr="00881813">
        <w:trPr>
          <w:trHeight w:val="639"/>
          <w:jc w:val="center"/>
        </w:trPr>
        <w:tc>
          <w:tcPr>
            <w:tcW w:w="702" w:type="dxa"/>
            <w:tcBorders>
              <w:top w:val="nil"/>
              <w:left w:val="single" w:sz="4" w:space="0" w:color="000000"/>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noWrap/>
            <w:vAlign w:val="center"/>
          </w:tcPr>
          <w:p w:rsidR="0073440B" w:rsidRDefault="0073440B" w:rsidP="00881813">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40" w:lineRule="exact"/>
              <w:jc w:val="left"/>
              <w:rPr>
                <w:rFonts w:ascii="宋体" w:hAnsi="宋体" w:cs="宋体"/>
                <w:b/>
                <w:bCs/>
                <w:kern w:val="0"/>
                <w:sz w:val="24"/>
              </w:rPr>
            </w:pPr>
            <w:r>
              <w:rPr>
                <w:rFonts w:ascii="宋体" w:hAnsi="宋体" w:cs="宋体" w:hint="eastAsia"/>
                <w:b/>
                <w:bCs/>
                <w:kern w:val="0"/>
                <w:sz w:val="24"/>
              </w:rPr>
              <w:t xml:space="preserve"> 98</w:t>
            </w:r>
          </w:p>
        </w:tc>
      </w:tr>
    </w:tbl>
    <w:p w:rsidR="0073440B" w:rsidRDefault="0073440B" w:rsidP="006D1121">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备注：1、部门（单位）根据项目实际，在《项目支出绩效评价指标评分表（共性）》上进一步完善、量化、细化个性指标，形成本项目的指标体系。</w:t>
      </w:r>
    </w:p>
    <w:p w:rsidR="0073440B" w:rsidRDefault="0073440B" w:rsidP="006D1121">
      <w:pPr>
        <w:adjustRightInd w:val="0"/>
        <w:snapToGrid w:val="0"/>
        <w:spacing w:beforeLines="50"/>
        <w:ind w:firstLineChars="300" w:firstLine="630"/>
        <w:contextualSpacing/>
      </w:pPr>
      <w:r>
        <w:rPr>
          <w:rFonts w:ascii="仿宋_GB2312" w:eastAsia="仿宋_GB2312" w:hint="eastAsia"/>
        </w:rPr>
        <w:t>2、一个一级项目一张表。</w:t>
      </w:r>
    </w:p>
    <w:p w:rsidR="0073440B" w:rsidRDefault="0073440B" w:rsidP="0073440B">
      <w:pPr>
        <w:pStyle w:val="a0"/>
        <w:sectPr w:rsidR="0073440B">
          <w:footerReference w:type="default" r:id="rId10"/>
          <w:pgSz w:w="11906" w:h="16838"/>
          <w:pgMar w:top="1701" w:right="1417" w:bottom="1417" w:left="1417" w:header="851" w:footer="992" w:gutter="0"/>
          <w:cols w:space="0"/>
          <w:docGrid w:type="lines" w:linePitch="312"/>
        </w:sectPr>
      </w:pPr>
    </w:p>
    <w:p w:rsidR="0073440B" w:rsidRDefault="0073440B" w:rsidP="0073440B">
      <w:pPr>
        <w:jc w:val="left"/>
        <w:outlineLvl w:val="0"/>
        <w:rPr>
          <w:rFonts w:eastAsia="黑体"/>
          <w:sz w:val="32"/>
          <w:szCs w:val="32"/>
        </w:rPr>
      </w:pPr>
      <w:r>
        <w:rPr>
          <w:rFonts w:ascii="黑体" w:eastAsia="黑体" w:hAnsi="黑体" w:cs="黑体" w:hint="eastAsia"/>
          <w:sz w:val="32"/>
          <w:szCs w:val="32"/>
        </w:rPr>
        <w:lastRenderedPageBreak/>
        <w:t>附件5</w:t>
      </w:r>
    </w:p>
    <w:p w:rsidR="0073440B" w:rsidRDefault="0073440B" w:rsidP="0073440B">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1052"/>
        <w:gridCol w:w="1239"/>
      </w:tblGrid>
      <w:tr w:rsidR="0073440B" w:rsidTr="00881813">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项目支</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市场监督管理专项</w:t>
            </w:r>
          </w:p>
        </w:tc>
      </w:tr>
      <w:tr w:rsidR="0073440B" w:rsidTr="00881813">
        <w:trPr>
          <w:jc w:val="center"/>
        </w:trPr>
        <w:tc>
          <w:tcPr>
            <w:tcW w:w="1080"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c>
          <w:tcPr>
            <w:tcW w:w="1134" w:type="dxa"/>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年初</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全年</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全年</w:t>
            </w:r>
          </w:p>
          <w:p w:rsidR="0073440B" w:rsidRDefault="0073440B" w:rsidP="00881813">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分值</w:t>
            </w:r>
          </w:p>
        </w:tc>
        <w:tc>
          <w:tcPr>
            <w:tcW w:w="1052"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执行率</w:t>
            </w:r>
          </w:p>
        </w:tc>
        <w:tc>
          <w:tcPr>
            <w:tcW w:w="1239"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得分</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895.94</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895.94</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10</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895.94</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895.94</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noWrap/>
            <w:vAlign w:val="center"/>
          </w:tcPr>
          <w:p w:rsidR="0073440B" w:rsidRPr="00C3163C" w:rsidRDefault="0073440B" w:rsidP="00881813">
            <w:pPr>
              <w:widowControl/>
              <w:spacing w:line="260" w:lineRule="exact"/>
              <w:jc w:val="left"/>
              <w:rPr>
                <w:rFonts w:ascii="仿宋" w:eastAsia="仿宋" w:hAnsi="仿宋"/>
                <w:color w:val="000000"/>
                <w:sz w:val="18"/>
                <w:szCs w:val="18"/>
              </w:rPr>
            </w:pPr>
            <w:r w:rsidRPr="00C3163C">
              <w:rPr>
                <w:rFonts w:ascii="仿宋" w:eastAsia="仿宋" w:hAnsi="仿宋" w:hint="eastAsia"/>
                <w:color w:val="000000"/>
                <w:sz w:val="18"/>
                <w:szCs w:val="18"/>
              </w:rPr>
              <w:t>目标1：</w:t>
            </w:r>
            <w:r>
              <w:rPr>
                <w:rFonts w:ascii="仿宋" w:eastAsia="仿宋" w:hAnsi="仿宋" w:hint="eastAsia"/>
                <w:color w:val="000000"/>
                <w:sz w:val="18"/>
                <w:szCs w:val="18"/>
              </w:rPr>
              <w:t>持续优化营商环境、促进市场主体倍增。</w:t>
            </w:r>
          </w:p>
          <w:p w:rsidR="0073440B" w:rsidRPr="00C3163C" w:rsidRDefault="0073440B" w:rsidP="00881813">
            <w:pPr>
              <w:pStyle w:val="a0"/>
              <w:rPr>
                <w:rFonts w:ascii="仿宋" w:eastAsia="仿宋" w:hAnsi="仿宋"/>
              </w:rPr>
            </w:pPr>
            <w:r w:rsidRPr="00C3163C">
              <w:rPr>
                <w:rFonts w:ascii="仿宋" w:eastAsia="仿宋" w:hAnsi="仿宋" w:hint="eastAsia"/>
              </w:rPr>
              <w:t>目标2：</w:t>
            </w:r>
            <w:r>
              <w:rPr>
                <w:rFonts w:ascii="仿宋" w:eastAsia="仿宋" w:hAnsi="仿宋" w:hint="eastAsia"/>
              </w:rPr>
              <w:t>加强市场监管执法，不断规范市场秩序。</w:t>
            </w:r>
          </w:p>
          <w:p w:rsidR="0073440B" w:rsidRPr="00C3163C" w:rsidRDefault="0073440B" w:rsidP="00881813">
            <w:pPr>
              <w:jc w:val="left"/>
              <w:rPr>
                <w:rFonts w:ascii="仿宋" w:eastAsia="仿宋" w:hAnsi="仿宋"/>
                <w:sz w:val="18"/>
                <w:szCs w:val="18"/>
              </w:rPr>
            </w:pPr>
            <w:r w:rsidRPr="00C3163C">
              <w:rPr>
                <w:rFonts w:ascii="仿宋" w:eastAsia="仿宋" w:hAnsi="仿宋" w:hint="eastAsia"/>
                <w:sz w:val="18"/>
                <w:szCs w:val="18"/>
              </w:rPr>
              <w:t>目标3：</w:t>
            </w:r>
            <w:r>
              <w:rPr>
                <w:rFonts w:ascii="仿宋" w:eastAsia="仿宋" w:hAnsi="仿宋" w:hint="eastAsia"/>
                <w:sz w:val="18"/>
                <w:szCs w:val="18"/>
              </w:rPr>
              <w:t>强化特种设备、食品药品、工业产品安全监管。</w:t>
            </w:r>
            <w:r w:rsidRPr="00C3163C">
              <w:rPr>
                <w:rFonts w:ascii="仿宋" w:eastAsia="仿宋" w:hAnsi="仿宋" w:hint="eastAsia"/>
                <w:sz w:val="18"/>
                <w:szCs w:val="18"/>
              </w:rPr>
              <w:t xml:space="preserve"> </w:t>
            </w:r>
          </w:p>
          <w:p w:rsidR="0073440B" w:rsidRPr="00BF2041" w:rsidRDefault="0073440B" w:rsidP="00881813">
            <w:pPr>
              <w:pStyle w:val="a0"/>
              <w:rPr>
                <w:rFonts w:ascii="仿宋" w:eastAsia="仿宋" w:hAnsi="仿宋"/>
              </w:rPr>
            </w:pPr>
            <w:r w:rsidRPr="00C3163C">
              <w:rPr>
                <w:rFonts w:ascii="仿宋" w:eastAsia="仿宋" w:hAnsi="仿宋" w:hint="eastAsia"/>
              </w:rPr>
              <w:t>目标4：</w:t>
            </w:r>
            <w:r>
              <w:rPr>
                <w:rFonts w:ascii="仿宋" w:eastAsia="仿宋" w:hAnsi="仿宋" w:hint="eastAsia"/>
              </w:rPr>
              <w:t>加强知识产权的运用和保护。</w:t>
            </w:r>
          </w:p>
        </w:tc>
        <w:tc>
          <w:tcPr>
            <w:tcW w:w="4253"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sidRPr="00BF2041">
              <w:rPr>
                <w:rFonts w:ascii="仿宋" w:eastAsia="仿宋" w:hAnsi="仿宋" w:hint="eastAsia"/>
                <w:sz w:val="18"/>
                <w:szCs w:val="18"/>
              </w:rPr>
              <w:t>已完成</w:t>
            </w:r>
          </w:p>
        </w:tc>
      </w:tr>
      <w:tr w:rsidR="0073440B" w:rsidTr="00881813">
        <w:trPr>
          <w:jc w:val="center"/>
        </w:trPr>
        <w:tc>
          <w:tcPr>
            <w:tcW w:w="1080" w:type="dxa"/>
            <w:vMerge w:val="restart"/>
            <w:tcBorders>
              <w:top w:val="nil"/>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绩</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实际</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产出指标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left"/>
              <w:rPr>
                <w:rFonts w:ascii="仿宋" w:eastAsia="仿宋" w:hAnsi="仿宋" w:cs="新宋体"/>
                <w:color w:val="000000"/>
                <w:sz w:val="18"/>
                <w:szCs w:val="18"/>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品抽检</w:t>
            </w:r>
            <w:r w:rsidRPr="00D87B38">
              <w:rPr>
                <w:rFonts w:ascii="仿宋" w:eastAsia="仿宋" w:hAnsi="仿宋" w:cs="仿宋_GB2312" w:hint="eastAsia"/>
                <w:color w:val="000000"/>
                <w:sz w:val="18"/>
                <w:szCs w:val="18"/>
              </w:rPr>
              <w:t>批</w:t>
            </w:r>
            <w:r w:rsidRPr="00D87B38">
              <w:rPr>
                <w:rFonts w:ascii="仿宋" w:eastAsia="仿宋" w:hAnsi="仿宋" w:cs="宋体" w:hint="eastAsia"/>
                <w:color w:val="000000"/>
                <w:sz w:val="18"/>
                <w:szCs w:val="18"/>
              </w:rPr>
              <w:t>次</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仿宋_GB2312"/>
                <w:color w:val="000000"/>
                <w:sz w:val="18"/>
                <w:szCs w:val="18"/>
              </w:rPr>
            </w:pPr>
            <w:r w:rsidRPr="00912E6B">
              <w:rPr>
                <w:rFonts w:ascii="仿宋" w:eastAsia="仿宋" w:hAnsi="仿宋" w:cs="仿宋_GB2312" w:hint="eastAsia"/>
                <w:color w:val="000000"/>
                <w:sz w:val="18"/>
                <w:szCs w:val="18"/>
              </w:rPr>
              <w:t>2059批次</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仿宋_GB2312"/>
                <w:color w:val="000000"/>
                <w:sz w:val="18"/>
                <w:szCs w:val="18"/>
              </w:rPr>
            </w:pPr>
            <w:r w:rsidRPr="00912E6B">
              <w:rPr>
                <w:rFonts w:ascii="仿宋" w:eastAsia="仿宋" w:hAnsi="仿宋" w:cs="仿宋_GB2312" w:hint="eastAsia"/>
                <w:color w:val="000000"/>
                <w:sz w:val="18"/>
                <w:szCs w:val="18"/>
              </w:rPr>
              <w:t>2059批次</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：特种设备安全</w:t>
            </w:r>
            <w:r>
              <w:rPr>
                <w:rFonts w:ascii="仿宋" w:eastAsia="仿宋" w:hAnsi="仿宋" w:cs="仿宋_GB2312" w:hint="eastAsia"/>
                <w:color w:val="000000"/>
                <w:sz w:val="18"/>
                <w:szCs w:val="18"/>
              </w:rPr>
              <w:t>专项检查</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8次</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9次</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D87B38">
              <w:rPr>
                <w:rFonts w:ascii="仿宋" w:eastAsia="仿宋" w:hAnsi="仿宋" w:cs="仿宋_GB2312" w:hint="eastAsia"/>
                <w:color w:val="000000"/>
                <w:sz w:val="18"/>
                <w:szCs w:val="18"/>
              </w:rPr>
              <w:t>：</w:t>
            </w:r>
            <w:r w:rsidRPr="00912E6B">
              <w:rPr>
                <w:rFonts w:ascii="仿宋" w:eastAsia="仿宋" w:hAnsi="仿宋" w:cs="仿宋_GB2312" w:hint="eastAsia"/>
                <w:color w:val="000000"/>
                <w:sz w:val="18"/>
                <w:szCs w:val="18"/>
              </w:rPr>
              <w:t>市场主体倍增</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5955户</w:t>
            </w:r>
          </w:p>
        </w:tc>
        <w:tc>
          <w:tcPr>
            <w:tcW w:w="1134" w:type="dxa"/>
            <w:tcBorders>
              <w:top w:val="nil"/>
              <w:left w:val="nil"/>
              <w:bottom w:val="single" w:sz="4" w:space="0" w:color="auto"/>
              <w:right w:val="single" w:sz="4" w:space="0" w:color="auto"/>
            </w:tcBorders>
            <w:noWrap/>
            <w:vAlign w:val="center"/>
          </w:tcPr>
          <w:p w:rsidR="0073440B" w:rsidRPr="00912E6B" w:rsidRDefault="0073440B" w:rsidP="00881813">
            <w:pPr>
              <w:widowControl/>
              <w:spacing w:line="0" w:lineRule="atLeast"/>
              <w:jc w:val="center"/>
              <w:rPr>
                <w:rFonts w:ascii="仿宋" w:eastAsia="仿宋" w:hAnsi="仿宋" w:cs="新宋体"/>
                <w:color w:val="000000"/>
                <w:sz w:val="18"/>
                <w:szCs w:val="18"/>
              </w:rPr>
            </w:pPr>
            <w:r w:rsidRPr="00912E6B">
              <w:rPr>
                <w:rFonts w:ascii="仿宋" w:eastAsia="仿宋" w:hAnsi="仿宋" w:cs="新宋体" w:hint="eastAsia"/>
                <w:color w:val="000000"/>
                <w:sz w:val="18"/>
                <w:szCs w:val="18"/>
              </w:rPr>
              <w:t>5623户</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left"/>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4</w:t>
            </w:r>
            <w:r w:rsidRPr="00D87B38">
              <w:rPr>
                <w:rFonts w:ascii="仿宋" w:eastAsia="仿宋" w:hAnsi="仿宋" w:cs="仿宋_GB2312" w:hint="eastAsia"/>
                <w:color w:val="000000"/>
                <w:sz w:val="18"/>
                <w:szCs w:val="18"/>
              </w:rPr>
              <w:t>：</w:t>
            </w:r>
            <w:r w:rsidRPr="002D1A87">
              <w:rPr>
                <w:rFonts w:ascii="仿宋" w:eastAsia="仿宋" w:hAnsi="仿宋" w:cs="仿宋_GB2312" w:hint="eastAsia"/>
                <w:color w:val="000000"/>
                <w:sz w:val="18"/>
                <w:szCs w:val="18"/>
              </w:rPr>
              <w:t>开展重大节假日价格监管次数</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≥3次</w:t>
            </w:r>
          </w:p>
        </w:tc>
        <w:tc>
          <w:tcPr>
            <w:tcW w:w="1134" w:type="dxa"/>
            <w:tcBorders>
              <w:top w:val="nil"/>
              <w:left w:val="nil"/>
              <w:bottom w:val="single" w:sz="4" w:space="0" w:color="auto"/>
              <w:right w:val="single" w:sz="4" w:space="0" w:color="auto"/>
            </w:tcBorders>
            <w:noWrap/>
            <w:vAlign w:val="center"/>
          </w:tcPr>
          <w:p w:rsidR="0073440B" w:rsidRPr="003A7024"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4次</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left"/>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5</w:t>
            </w:r>
            <w:r w:rsidRPr="00D87B38">
              <w:rPr>
                <w:rFonts w:ascii="仿宋" w:eastAsia="仿宋" w:hAnsi="仿宋" w:cs="仿宋_GB2312" w:hint="eastAsia"/>
                <w:color w:val="000000"/>
                <w:sz w:val="18"/>
                <w:szCs w:val="18"/>
              </w:rPr>
              <w:t>：</w:t>
            </w:r>
            <w:r w:rsidRPr="00ED1397">
              <w:rPr>
                <w:rFonts w:ascii="仿宋" w:eastAsia="仿宋" w:hAnsi="仿宋" w:cs="仿宋_GB2312" w:hint="eastAsia"/>
                <w:color w:val="000000"/>
                <w:sz w:val="18"/>
                <w:szCs w:val="18"/>
              </w:rPr>
              <w:t>万人发明专利拥有量</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3件</w:t>
            </w:r>
          </w:p>
        </w:tc>
        <w:tc>
          <w:tcPr>
            <w:tcW w:w="1134" w:type="dxa"/>
            <w:tcBorders>
              <w:top w:val="nil"/>
              <w:left w:val="nil"/>
              <w:bottom w:val="single" w:sz="4" w:space="0" w:color="auto"/>
              <w:right w:val="single" w:sz="4" w:space="0" w:color="auto"/>
            </w:tcBorders>
            <w:noWrap/>
            <w:vAlign w:val="center"/>
          </w:tcPr>
          <w:p w:rsidR="0073440B" w:rsidRPr="003A7024"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3.232件</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left"/>
              <w:rPr>
                <w:rFonts w:ascii="仿宋" w:eastAsia="仿宋" w:hAnsi="仿宋" w:cs="仿宋_GB2312"/>
                <w:color w:val="000000"/>
                <w:sz w:val="18"/>
                <w:szCs w:val="18"/>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抽检</w:t>
            </w:r>
            <w:r>
              <w:rPr>
                <w:rFonts w:ascii="仿宋" w:eastAsia="仿宋" w:hAnsi="仿宋" w:cs="宋体" w:hint="eastAsia"/>
                <w:color w:val="000000"/>
                <w:sz w:val="18"/>
                <w:szCs w:val="18"/>
              </w:rPr>
              <w:t>不合格</w:t>
            </w:r>
            <w:r>
              <w:rPr>
                <w:rFonts w:ascii="仿宋" w:eastAsia="仿宋" w:hAnsi="仿宋" w:cs="仿宋_GB2312" w:hint="eastAsia"/>
                <w:color w:val="000000"/>
                <w:sz w:val="18"/>
                <w:szCs w:val="18"/>
              </w:rPr>
              <w:t>产品处置率</w:t>
            </w:r>
          </w:p>
        </w:tc>
        <w:tc>
          <w:tcPr>
            <w:tcW w:w="113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center"/>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100%</w:t>
            </w:r>
          </w:p>
        </w:tc>
        <w:tc>
          <w:tcPr>
            <w:tcW w:w="113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center"/>
              <w:rPr>
                <w:rFonts w:ascii="仿宋" w:eastAsia="仿宋" w:hAnsi="仿宋" w:cs="仿宋_GB2312"/>
                <w:color w:val="000000"/>
                <w:sz w:val="18"/>
                <w:szCs w:val="18"/>
              </w:rPr>
            </w:pPr>
            <w:r w:rsidRPr="00D87B38">
              <w:rPr>
                <w:rFonts w:ascii="仿宋" w:eastAsia="仿宋" w:hAnsi="仿宋" w:cs="仿宋_GB2312" w:hint="eastAsia"/>
                <w:color w:val="000000"/>
                <w:sz w:val="18"/>
                <w:szCs w:val="18"/>
              </w:rPr>
              <w:t>100%</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912E6B">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企业信用信息公示系统年报完成率</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＞90</w:t>
            </w:r>
            <w:r w:rsidRPr="005F128A">
              <w:rPr>
                <w:rFonts w:ascii="仿宋" w:eastAsia="仿宋" w:hAnsi="仿宋" w:cs="仿宋_GB2312" w:hint="eastAsia"/>
                <w:color w:val="000000"/>
                <w:sz w:val="18"/>
                <w:szCs w:val="18"/>
              </w:rPr>
              <w:t>%</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90.25</w:t>
            </w:r>
            <w:r w:rsidRPr="005F128A">
              <w:rPr>
                <w:rFonts w:ascii="仿宋" w:eastAsia="仿宋" w:hAnsi="仿宋" w:cs="仿宋_GB2312" w:hint="eastAsia"/>
                <w:color w:val="000000"/>
                <w:sz w:val="18"/>
                <w:szCs w:val="18"/>
              </w:rPr>
              <w:t>%</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912E6B">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912E6B">
              <w:rPr>
                <w:rFonts w:ascii="仿宋" w:eastAsia="仿宋" w:hAnsi="仿宋" w:cs="仿宋_GB2312" w:hint="eastAsia"/>
                <w:color w:val="000000"/>
                <w:sz w:val="18"/>
                <w:szCs w:val="18"/>
              </w:rPr>
              <w:t>：</w:t>
            </w:r>
            <w:r w:rsidRPr="00D87B38">
              <w:rPr>
                <w:rFonts w:ascii="仿宋" w:eastAsia="仿宋" w:hAnsi="仿宋" w:cs="宋体" w:hint="eastAsia"/>
                <w:color w:val="000000"/>
                <w:sz w:val="18"/>
                <w:szCs w:val="18"/>
              </w:rPr>
              <w:t>抽检</w:t>
            </w:r>
            <w:r>
              <w:rPr>
                <w:rFonts w:ascii="仿宋" w:eastAsia="仿宋" w:hAnsi="仿宋" w:cs="宋体" w:hint="eastAsia"/>
                <w:color w:val="000000"/>
                <w:sz w:val="18"/>
                <w:szCs w:val="18"/>
              </w:rPr>
              <w:t>不合格</w:t>
            </w:r>
            <w:r>
              <w:rPr>
                <w:rFonts w:ascii="仿宋" w:eastAsia="仿宋" w:hAnsi="仿宋" w:cs="仿宋_GB2312" w:hint="eastAsia"/>
                <w:color w:val="000000"/>
                <w:sz w:val="18"/>
                <w:szCs w:val="18"/>
              </w:rPr>
              <w:t>产品公示率</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1134" w:type="dxa"/>
            <w:tcBorders>
              <w:top w:val="nil"/>
              <w:left w:val="nil"/>
              <w:bottom w:val="single" w:sz="4" w:space="0" w:color="auto"/>
              <w:right w:val="single" w:sz="4" w:space="0" w:color="auto"/>
            </w:tcBorders>
            <w:noWrap/>
            <w:vAlign w:val="center"/>
          </w:tcPr>
          <w:p w:rsidR="0073440B" w:rsidRPr="005F128A" w:rsidRDefault="0073440B" w:rsidP="00881813">
            <w:pPr>
              <w:widowControl/>
              <w:spacing w:line="0" w:lineRule="atLeast"/>
              <w:jc w:val="center"/>
              <w:rPr>
                <w:rFonts w:ascii="仿宋" w:eastAsia="仿宋" w:hAnsi="仿宋" w:cs="仿宋_GB2312"/>
                <w:color w:val="000000"/>
                <w:sz w:val="18"/>
                <w:szCs w:val="18"/>
              </w:rPr>
            </w:pPr>
            <w:r w:rsidRPr="005F128A">
              <w:rPr>
                <w:rFonts w:ascii="仿宋" w:eastAsia="仿宋" w:hAnsi="仿宋" w:cs="仿宋_GB2312" w:hint="eastAsia"/>
                <w:color w:val="000000"/>
                <w:sz w:val="18"/>
                <w:szCs w:val="18"/>
              </w:rPr>
              <w:t>100%</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品抽检</w:t>
            </w:r>
            <w:r>
              <w:rPr>
                <w:rFonts w:ascii="仿宋" w:eastAsia="仿宋" w:hAnsi="仿宋" w:cs="仿宋_GB2312" w:hint="eastAsia"/>
                <w:color w:val="000000"/>
                <w:sz w:val="18"/>
                <w:szCs w:val="18"/>
              </w:rPr>
              <w:t>完成时间</w:t>
            </w:r>
          </w:p>
        </w:tc>
        <w:tc>
          <w:tcPr>
            <w:tcW w:w="1134" w:type="dxa"/>
            <w:tcBorders>
              <w:top w:val="nil"/>
              <w:left w:val="nil"/>
              <w:bottom w:val="single" w:sz="4" w:space="0" w:color="auto"/>
              <w:right w:val="single" w:sz="4" w:space="0" w:color="auto"/>
            </w:tcBorders>
            <w:noWrap/>
            <w:vAlign w:val="center"/>
          </w:tcPr>
          <w:p w:rsidR="0073440B" w:rsidRPr="00D87B38" w:rsidRDefault="0073440B" w:rsidP="00881813">
            <w:pPr>
              <w:widowControl/>
              <w:spacing w:line="0" w:lineRule="atLeast"/>
              <w:jc w:val="center"/>
              <w:rPr>
                <w:rFonts w:ascii="仿宋" w:eastAsia="仿宋" w:hAnsi="仿宋" w:cs="宋体"/>
                <w:color w:val="000000"/>
                <w:sz w:val="18"/>
                <w:szCs w:val="18"/>
              </w:rPr>
            </w:pPr>
            <w:r w:rsidRPr="00D87B38">
              <w:rPr>
                <w:rFonts w:ascii="仿宋" w:eastAsia="仿宋" w:hAnsi="仿宋" w:cs="宋体" w:hint="eastAsia"/>
                <w:color w:val="000000"/>
                <w:sz w:val="18"/>
                <w:szCs w:val="18"/>
              </w:rPr>
              <w:t>2023年12月31日</w:t>
            </w:r>
            <w:r>
              <w:rPr>
                <w:rFonts w:ascii="仿宋" w:eastAsia="仿宋" w:hAnsi="仿宋" w:cs="宋体" w:hint="eastAsia"/>
                <w:color w:val="000000"/>
                <w:sz w:val="18"/>
                <w:szCs w:val="18"/>
              </w:rPr>
              <w:t>前</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sidRPr="00D87B38">
              <w:rPr>
                <w:rFonts w:ascii="仿宋" w:eastAsia="仿宋" w:hAnsi="仿宋" w:cs="宋体" w:hint="eastAsia"/>
                <w:color w:val="000000"/>
                <w:sz w:val="18"/>
                <w:szCs w:val="18"/>
              </w:rPr>
              <w:t>2023年12月31日</w:t>
            </w:r>
            <w:r>
              <w:rPr>
                <w:rFonts w:ascii="仿宋" w:eastAsia="仿宋" w:hAnsi="仿宋" w:cs="宋体" w:hint="eastAsia"/>
                <w:color w:val="000000"/>
                <w:sz w:val="18"/>
                <w:szCs w:val="18"/>
              </w:rPr>
              <w:t>前</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D87B38">
              <w:rPr>
                <w:rFonts w:ascii="仿宋" w:eastAsia="仿宋" w:hAnsi="仿宋" w:cs="宋体" w:hint="eastAsia"/>
                <w:color w:val="000000"/>
                <w:sz w:val="18"/>
                <w:szCs w:val="18"/>
              </w:rPr>
              <w:t>食品</w:t>
            </w:r>
            <w:r w:rsidRPr="00D87B38">
              <w:rPr>
                <w:rFonts w:ascii="仿宋" w:eastAsia="仿宋" w:hAnsi="仿宋" w:cs="___WRD_EMBED_SUB_40" w:hint="eastAsia"/>
                <w:color w:val="000000"/>
                <w:sz w:val="18"/>
                <w:szCs w:val="18"/>
              </w:rPr>
              <w:t>及</w:t>
            </w:r>
            <w:r w:rsidRPr="00D87B38">
              <w:rPr>
                <w:rFonts w:ascii="仿宋" w:eastAsia="仿宋" w:hAnsi="仿宋" w:cs="宋体" w:hint="eastAsia"/>
                <w:color w:val="000000"/>
                <w:sz w:val="18"/>
                <w:szCs w:val="18"/>
              </w:rPr>
              <w:t>食</w:t>
            </w:r>
            <w:r w:rsidRPr="00D87B38">
              <w:rPr>
                <w:rFonts w:ascii="仿宋" w:eastAsia="仿宋" w:hAnsi="仿宋" w:cs="___WRD_EMBED_SUB_40" w:hint="eastAsia"/>
                <w:color w:val="000000"/>
                <w:sz w:val="18"/>
                <w:szCs w:val="18"/>
              </w:rPr>
              <w:t>用</w:t>
            </w:r>
            <w:r w:rsidRPr="00D87B38">
              <w:rPr>
                <w:rFonts w:ascii="仿宋" w:eastAsia="仿宋" w:hAnsi="仿宋" w:cs="宋体" w:hint="eastAsia"/>
                <w:color w:val="000000"/>
                <w:sz w:val="18"/>
                <w:szCs w:val="18"/>
              </w:rPr>
              <w:t>农</w:t>
            </w:r>
            <w:r w:rsidRPr="00D87B38">
              <w:rPr>
                <w:rFonts w:ascii="仿宋" w:eastAsia="仿宋" w:hAnsi="仿宋" w:cs="___WRD_EMBED_SUB_40" w:hint="eastAsia"/>
                <w:color w:val="000000"/>
                <w:sz w:val="18"/>
                <w:szCs w:val="18"/>
              </w:rPr>
              <w:t>产</w:t>
            </w:r>
            <w:r w:rsidRPr="00D87B38">
              <w:rPr>
                <w:rFonts w:ascii="仿宋" w:eastAsia="仿宋" w:hAnsi="仿宋" w:cs="宋体" w:hint="eastAsia"/>
                <w:color w:val="000000"/>
                <w:sz w:val="18"/>
                <w:szCs w:val="18"/>
              </w:rPr>
              <w:t>品</w:t>
            </w:r>
            <w:r>
              <w:rPr>
                <w:rFonts w:ascii="仿宋" w:eastAsia="仿宋" w:hAnsi="仿宋" w:cs="宋体" w:hint="eastAsia"/>
                <w:color w:val="000000"/>
                <w:sz w:val="18"/>
                <w:szCs w:val="18"/>
              </w:rPr>
              <w:t>每批次</w:t>
            </w:r>
            <w:r w:rsidRPr="00D87B38">
              <w:rPr>
                <w:rFonts w:ascii="仿宋" w:eastAsia="仿宋" w:hAnsi="仿宋" w:cs="宋体" w:hint="eastAsia"/>
                <w:color w:val="000000"/>
                <w:sz w:val="18"/>
                <w:szCs w:val="18"/>
              </w:rPr>
              <w:t>抽</w:t>
            </w:r>
            <w:r w:rsidRPr="00D87B38">
              <w:rPr>
                <w:rFonts w:ascii="仿宋" w:eastAsia="仿宋" w:hAnsi="仿宋" w:cs="宋体" w:hint="eastAsia"/>
                <w:color w:val="000000"/>
                <w:sz w:val="18"/>
                <w:szCs w:val="18"/>
              </w:rPr>
              <w:lastRenderedPageBreak/>
              <w:t>检</w:t>
            </w:r>
            <w:r>
              <w:rPr>
                <w:rFonts w:ascii="仿宋" w:eastAsia="仿宋" w:hAnsi="仿宋" w:cs="宋体" w:hint="eastAsia"/>
                <w:color w:val="000000"/>
                <w:sz w:val="18"/>
                <w:szCs w:val="18"/>
              </w:rPr>
              <w:t>成本</w:t>
            </w:r>
          </w:p>
        </w:tc>
        <w:tc>
          <w:tcPr>
            <w:tcW w:w="1134" w:type="dxa"/>
            <w:tcBorders>
              <w:top w:val="nil"/>
              <w:left w:val="nil"/>
              <w:bottom w:val="single" w:sz="4" w:space="0" w:color="auto"/>
              <w:right w:val="single" w:sz="4" w:space="0" w:color="auto"/>
            </w:tcBorders>
            <w:noWrap/>
            <w:vAlign w:val="center"/>
          </w:tcPr>
          <w:p w:rsidR="0073440B" w:rsidRPr="00D4378F" w:rsidRDefault="0073440B" w:rsidP="00881813">
            <w:pPr>
              <w:widowControl/>
              <w:spacing w:line="0" w:lineRule="atLeast"/>
              <w:ind w:firstLineChars="50" w:firstLine="90"/>
              <w:jc w:val="center"/>
              <w:rPr>
                <w:rFonts w:ascii="仿宋" w:eastAsia="仿宋" w:hAnsi="仿宋" w:cs="___WRD_EMBED_SUB_40"/>
                <w:color w:val="000000"/>
                <w:sz w:val="18"/>
                <w:szCs w:val="18"/>
              </w:rPr>
            </w:pPr>
            <w:r w:rsidRPr="00D4378F">
              <w:rPr>
                <w:rFonts w:ascii="仿宋" w:eastAsia="仿宋" w:hAnsi="仿宋" w:cs="___WRD_EMBED_SUB_40" w:hint="eastAsia"/>
                <w:color w:val="000000"/>
                <w:sz w:val="18"/>
                <w:szCs w:val="18"/>
              </w:rPr>
              <w:lastRenderedPageBreak/>
              <w:t>＜600元</w:t>
            </w:r>
          </w:p>
        </w:tc>
        <w:tc>
          <w:tcPr>
            <w:tcW w:w="1134" w:type="dxa"/>
            <w:tcBorders>
              <w:top w:val="nil"/>
              <w:left w:val="nil"/>
              <w:bottom w:val="single" w:sz="4" w:space="0" w:color="auto"/>
              <w:right w:val="single" w:sz="4" w:space="0" w:color="auto"/>
            </w:tcBorders>
            <w:noWrap/>
            <w:vAlign w:val="center"/>
          </w:tcPr>
          <w:p w:rsidR="0073440B" w:rsidRPr="00D4378F" w:rsidRDefault="0073440B" w:rsidP="00881813">
            <w:pPr>
              <w:widowControl/>
              <w:spacing w:line="0" w:lineRule="atLeast"/>
              <w:jc w:val="center"/>
              <w:rPr>
                <w:rFonts w:ascii="仿宋" w:eastAsia="仿宋" w:hAnsi="仿宋" w:cs="___WRD_EMBED_SUB_40"/>
                <w:color w:val="000000"/>
                <w:sz w:val="18"/>
                <w:szCs w:val="18"/>
              </w:rPr>
            </w:pPr>
            <w:r w:rsidRPr="00D4378F">
              <w:rPr>
                <w:rFonts w:ascii="仿宋" w:eastAsia="仿宋" w:hAnsi="仿宋" w:cs="___WRD_EMBED_SUB_40" w:hint="eastAsia"/>
                <w:color w:val="000000"/>
                <w:sz w:val="18"/>
                <w:szCs w:val="18"/>
              </w:rPr>
              <w:t>537元</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w:t>
            </w:r>
          </w:p>
        </w:tc>
        <w:tc>
          <w:tcPr>
            <w:tcW w:w="1052" w:type="dxa"/>
            <w:tcBorders>
              <w:top w:val="nil"/>
              <w:left w:val="nil"/>
              <w:bottom w:val="single" w:sz="4" w:space="0" w:color="auto"/>
              <w:right w:val="single" w:sz="4" w:space="0" w:color="auto"/>
            </w:tcBorders>
            <w:noWrap/>
            <w:vAlign w:val="center"/>
          </w:tcPr>
          <w:p w:rsidR="0073440B" w:rsidRPr="00C01BA5"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p w:rsidR="0073440B" w:rsidRDefault="0073440B" w:rsidP="00881813">
            <w:pPr>
              <w:widowControl/>
              <w:spacing w:line="260" w:lineRule="exact"/>
              <w:jc w:val="left"/>
              <w:rPr>
                <w:rFonts w:eastAsia="仿宋_GB2312"/>
                <w:color w:val="000000"/>
                <w:sz w:val="20"/>
                <w:szCs w:val="20"/>
              </w:rPr>
            </w:pPr>
          </w:p>
          <w:p w:rsidR="0073440B" w:rsidRDefault="0073440B" w:rsidP="00881813">
            <w:pPr>
              <w:widowControl/>
              <w:spacing w:line="260" w:lineRule="exact"/>
              <w:jc w:val="left"/>
              <w:rPr>
                <w:rFonts w:eastAsia="仿宋_GB2312"/>
                <w:color w:val="000000"/>
                <w:sz w:val="20"/>
                <w:szCs w:val="20"/>
              </w:rPr>
            </w:pPr>
          </w:p>
          <w:p w:rsidR="0073440B" w:rsidRDefault="0073440B" w:rsidP="00881813">
            <w:pPr>
              <w:widowControl/>
              <w:spacing w:line="260" w:lineRule="exact"/>
              <w:jc w:val="left"/>
              <w:rPr>
                <w:rFonts w:eastAsia="仿宋_GB2312"/>
                <w:color w:val="000000"/>
                <w:sz w:val="20"/>
                <w:szCs w:val="20"/>
              </w:rPr>
            </w:pPr>
          </w:p>
          <w:p w:rsidR="0073440B" w:rsidRDefault="0073440B" w:rsidP="00881813">
            <w:pPr>
              <w:widowControl/>
              <w:spacing w:line="260" w:lineRule="exact"/>
              <w:jc w:val="left"/>
              <w:rPr>
                <w:rFonts w:eastAsia="仿宋_GB2312"/>
                <w:color w:val="000000"/>
                <w:sz w:val="20"/>
                <w:szCs w:val="20"/>
              </w:rPr>
            </w:pPr>
          </w:p>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效益指标</w:t>
            </w:r>
          </w:p>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经济效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C01BA5">
              <w:rPr>
                <w:rFonts w:ascii="仿宋" w:eastAsia="仿宋" w:hAnsi="仿宋" w:cs="仿宋_GB2312" w:hint="eastAsia"/>
                <w:color w:val="000000"/>
                <w:sz w:val="18"/>
                <w:szCs w:val="18"/>
              </w:rPr>
              <w:t>处理违法案件罚没收入</w:t>
            </w:r>
          </w:p>
        </w:tc>
        <w:tc>
          <w:tcPr>
            <w:tcW w:w="1134" w:type="dxa"/>
            <w:tcBorders>
              <w:top w:val="nil"/>
              <w:left w:val="nil"/>
              <w:bottom w:val="single" w:sz="4" w:space="0" w:color="auto"/>
              <w:right w:val="single" w:sz="4" w:space="0" w:color="auto"/>
            </w:tcBorders>
            <w:noWrap/>
            <w:vAlign w:val="center"/>
          </w:tcPr>
          <w:p w:rsidR="0073440B" w:rsidRPr="00C01BA5"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550</w:t>
            </w:r>
            <w:r w:rsidRPr="00C01BA5">
              <w:rPr>
                <w:rFonts w:ascii="仿宋" w:eastAsia="仿宋" w:hAnsi="仿宋" w:cs="仿宋_GB2312" w:hint="eastAsia"/>
                <w:color w:val="000000"/>
                <w:sz w:val="18"/>
                <w:szCs w:val="18"/>
              </w:rPr>
              <w:t>万</w:t>
            </w:r>
          </w:p>
        </w:tc>
        <w:tc>
          <w:tcPr>
            <w:tcW w:w="1134" w:type="dxa"/>
            <w:tcBorders>
              <w:top w:val="nil"/>
              <w:left w:val="nil"/>
              <w:bottom w:val="single" w:sz="4" w:space="0" w:color="auto"/>
              <w:right w:val="single" w:sz="4" w:space="0" w:color="auto"/>
            </w:tcBorders>
            <w:noWrap/>
            <w:vAlign w:val="center"/>
          </w:tcPr>
          <w:p w:rsidR="0073440B" w:rsidRPr="00C01BA5" w:rsidRDefault="0073440B" w:rsidP="00881813">
            <w:pPr>
              <w:widowControl/>
              <w:spacing w:line="0" w:lineRule="atLeast"/>
              <w:ind w:firstLineChars="50" w:firstLine="90"/>
              <w:jc w:val="center"/>
              <w:rPr>
                <w:rFonts w:ascii="仿宋" w:eastAsia="仿宋" w:hAnsi="仿宋" w:cs="仿宋_GB2312"/>
                <w:color w:val="000000"/>
                <w:sz w:val="18"/>
                <w:szCs w:val="18"/>
              </w:rPr>
            </w:pPr>
            <w:r w:rsidRPr="00C01BA5">
              <w:rPr>
                <w:rFonts w:ascii="仿宋" w:eastAsia="仿宋" w:hAnsi="仿宋" w:cs="仿宋_GB2312" w:hint="eastAsia"/>
                <w:color w:val="000000"/>
                <w:sz w:val="18"/>
                <w:szCs w:val="18"/>
              </w:rPr>
              <w:t>952万</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社会效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AA38C4">
              <w:rPr>
                <w:rFonts w:ascii="仿宋" w:eastAsia="仿宋" w:hAnsi="仿宋" w:cs="仿宋_GB2312" w:hint="eastAsia"/>
                <w:color w:val="000000"/>
                <w:sz w:val="18"/>
                <w:szCs w:val="18"/>
              </w:rPr>
              <w:t>逐步提高企业自主年报意识，切实减轻企业负担，提高监管效能</w:t>
            </w:r>
          </w:p>
        </w:tc>
        <w:tc>
          <w:tcPr>
            <w:tcW w:w="1134" w:type="dxa"/>
            <w:tcBorders>
              <w:top w:val="nil"/>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逐步</w:t>
            </w:r>
            <w:r w:rsidRPr="00AA38C4">
              <w:rPr>
                <w:rFonts w:ascii="仿宋" w:eastAsia="仿宋" w:hAnsi="仿宋" w:cs="仿宋_GB2312" w:hint="eastAsia"/>
                <w:color w:val="000000"/>
                <w:sz w:val="18"/>
                <w:szCs w:val="18"/>
              </w:rPr>
              <w:t>提高</w:t>
            </w:r>
          </w:p>
        </w:tc>
        <w:tc>
          <w:tcPr>
            <w:tcW w:w="1134" w:type="dxa"/>
            <w:tcBorders>
              <w:top w:val="nil"/>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仿宋_GB2312"/>
                <w:color w:val="000000"/>
                <w:sz w:val="18"/>
                <w:szCs w:val="18"/>
              </w:rPr>
            </w:pPr>
            <w:r>
              <w:rPr>
                <w:rFonts w:ascii="仿宋" w:eastAsia="仿宋" w:hAnsi="仿宋" w:cs="仿宋_GB2312" w:hint="eastAsia"/>
                <w:color w:val="000000"/>
                <w:sz w:val="18"/>
                <w:szCs w:val="18"/>
              </w:rPr>
              <w:t>逐步</w:t>
            </w:r>
            <w:r w:rsidRPr="00AA38C4">
              <w:rPr>
                <w:rFonts w:ascii="仿宋" w:eastAsia="仿宋" w:hAnsi="仿宋" w:cs="仿宋_GB2312" w:hint="eastAsia"/>
                <w:color w:val="000000"/>
                <w:sz w:val="18"/>
                <w:szCs w:val="18"/>
              </w:rPr>
              <w:t>提高</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C37A1F">
            <w:pPr>
              <w:widowControl/>
              <w:spacing w:line="0" w:lineRule="atLeas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市场</w:t>
            </w:r>
            <w:r w:rsidR="00C37A1F">
              <w:rPr>
                <w:rFonts w:ascii="仿宋" w:eastAsia="仿宋" w:hAnsi="仿宋" w:cs="仿宋_GB2312" w:hint="eastAsia"/>
                <w:color w:val="000000"/>
                <w:sz w:val="18"/>
                <w:szCs w:val="18"/>
              </w:rPr>
              <w:t>秩序</w:t>
            </w:r>
            <w:r w:rsidRPr="00031649">
              <w:rPr>
                <w:rFonts w:ascii="仿宋" w:eastAsia="仿宋" w:hAnsi="仿宋" w:cs="仿宋_GB2312" w:hint="eastAsia"/>
                <w:color w:val="000000"/>
                <w:sz w:val="18"/>
                <w:szCs w:val="18"/>
              </w:rPr>
              <w:t>得到加强</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仿宋" w:eastAsia="仿宋" w:hAnsi="仿宋" w:cs="仿宋_GB2312" w:hint="eastAsia"/>
                <w:color w:val="000000"/>
                <w:sz w:val="18"/>
                <w:szCs w:val="18"/>
              </w:rPr>
              <w:t>逐步加强</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仿宋" w:eastAsia="仿宋" w:hAnsi="仿宋" w:cs="仿宋_GB2312" w:hint="eastAsia"/>
                <w:color w:val="000000"/>
                <w:sz w:val="18"/>
                <w:szCs w:val="18"/>
              </w:rPr>
              <w:t>逐步加强</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生态效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sidRPr="007C03C2">
              <w:rPr>
                <w:rFonts w:ascii="仿宋" w:eastAsia="仿宋" w:hAnsi="仿宋" w:cs="仿宋_GB2312" w:hint="eastAsia"/>
                <w:color w:val="000000"/>
                <w:sz w:val="18"/>
                <w:szCs w:val="18"/>
              </w:rPr>
              <w:t>保护长江流域重点水域生态环境</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sidRPr="00323042">
              <w:rPr>
                <w:rFonts w:ascii="仿宋" w:eastAsia="仿宋" w:hAnsi="仿宋" w:cs="仿宋_GB2312" w:hint="eastAsia"/>
                <w:color w:val="000000"/>
                <w:sz w:val="18"/>
                <w:szCs w:val="18"/>
              </w:rPr>
              <w:t>持续改进</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sidRPr="00323042">
              <w:rPr>
                <w:rFonts w:ascii="仿宋" w:eastAsia="仿宋" w:hAnsi="仿宋" w:cs="仿宋_GB2312" w:hint="eastAsia"/>
                <w:color w:val="000000"/>
                <w:sz w:val="18"/>
                <w:szCs w:val="18"/>
              </w:rPr>
              <w:t>持续改进</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5</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可持续</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指标1：</w:t>
            </w:r>
            <w:r>
              <w:rPr>
                <w:rFonts w:ascii="仿宋" w:eastAsia="仿宋" w:hAnsi="仿宋" w:cs="仿宋_GB2312" w:hint="eastAsia"/>
                <w:color w:val="000000"/>
                <w:sz w:val="18"/>
                <w:szCs w:val="18"/>
              </w:rPr>
              <w:t>提升</w:t>
            </w:r>
            <w:r>
              <w:rPr>
                <w:rFonts w:ascii="仿宋" w:eastAsia="仿宋" w:hAnsi="仿宋" w:cs="宋体" w:hint="eastAsia"/>
                <w:color w:val="000000"/>
                <w:sz w:val="18"/>
                <w:szCs w:val="18"/>
              </w:rPr>
              <w:t>市场监管能力及服务质量水平</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AA38C4" w:rsidRDefault="0073440B" w:rsidP="00881813">
            <w:pPr>
              <w:widowControl/>
              <w:spacing w:line="0" w:lineRule="atLeast"/>
              <w:jc w:val="left"/>
              <w:rPr>
                <w:rFonts w:ascii="仿宋" w:eastAsia="仿宋" w:hAnsi="仿宋" w:cs="宋体"/>
                <w:color w:val="000000"/>
                <w:sz w:val="18"/>
                <w:szCs w:val="18"/>
              </w:rPr>
            </w:pPr>
            <w:r w:rsidRPr="00AA38C4">
              <w:rPr>
                <w:rFonts w:ascii="仿宋" w:eastAsia="仿宋" w:hAnsi="仿宋" w:cs="宋体" w:hint="eastAsia"/>
                <w:color w:val="000000"/>
                <w:sz w:val="18"/>
                <w:szCs w:val="18"/>
              </w:rPr>
              <w:t xml:space="preserve">　长期</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AA38C4" w:rsidRDefault="0073440B" w:rsidP="00881813">
            <w:pPr>
              <w:widowControl/>
              <w:spacing w:line="0" w:lineRule="atLeast"/>
              <w:ind w:firstLineChars="50" w:firstLine="90"/>
              <w:jc w:val="left"/>
              <w:rPr>
                <w:rFonts w:ascii="仿宋" w:eastAsia="仿宋" w:hAnsi="仿宋" w:cs="宋体"/>
                <w:color w:val="000000"/>
                <w:sz w:val="18"/>
                <w:szCs w:val="18"/>
              </w:rPr>
            </w:pPr>
            <w:r w:rsidRPr="00AA38C4">
              <w:rPr>
                <w:rFonts w:ascii="仿宋" w:eastAsia="仿宋" w:hAnsi="仿宋" w:cs="宋体" w:hint="eastAsia"/>
                <w:color w:val="000000"/>
                <w:sz w:val="18"/>
                <w:szCs w:val="18"/>
              </w:rPr>
              <w:t>长期</w:t>
            </w:r>
          </w:p>
        </w:tc>
        <w:tc>
          <w:tcPr>
            <w:tcW w:w="828"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4</w:t>
            </w:r>
          </w:p>
        </w:tc>
        <w:tc>
          <w:tcPr>
            <w:tcW w:w="1052"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4</w:t>
            </w:r>
          </w:p>
        </w:tc>
        <w:tc>
          <w:tcPr>
            <w:tcW w:w="1239"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2</w:t>
            </w:r>
            <w:r w:rsidRPr="00D87B38">
              <w:rPr>
                <w:rFonts w:ascii="仿宋" w:eastAsia="仿宋" w:hAnsi="仿宋" w:cs="仿宋_GB2312" w:hint="eastAsia"/>
                <w:color w:val="000000"/>
                <w:sz w:val="18"/>
                <w:szCs w:val="18"/>
              </w:rPr>
              <w:t>：</w:t>
            </w:r>
            <w:r>
              <w:rPr>
                <w:rFonts w:ascii="仿宋" w:eastAsia="仿宋" w:hAnsi="仿宋" w:cs="宋体" w:hint="eastAsia"/>
                <w:color w:val="000000"/>
                <w:sz w:val="18"/>
                <w:szCs w:val="18"/>
              </w:rPr>
              <w:t>市场监管综合执法能力</w:t>
            </w:r>
          </w:p>
        </w:tc>
        <w:tc>
          <w:tcPr>
            <w:tcW w:w="1134" w:type="dxa"/>
            <w:tcBorders>
              <w:top w:val="single" w:sz="4" w:space="0" w:color="auto"/>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1134" w:type="dxa"/>
            <w:tcBorders>
              <w:top w:val="single" w:sz="4" w:space="0" w:color="auto"/>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828"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3</w:t>
            </w:r>
          </w:p>
        </w:tc>
        <w:tc>
          <w:tcPr>
            <w:tcW w:w="1052"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3</w:t>
            </w:r>
          </w:p>
        </w:tc>
        <w:tc>
          <w:tcPr>
            <w:tcW w:w="1239"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3</w:t>
            </w:r>
            <w:r w:rsidRPr="00D87B38">
              <w:rPr>
                <w:rFonts w:ascii="仿宋" w:eastAsia="仿宋" w:hAnsi="仿宋" w:cs="仿宋_GB2312" w:hint="eastAsia"/>
                <w:color w:val="000000"/>
                <w:sz w:val="18"/>
                <w:szCs w:val="18"/>
              </w:rPr>
              <w:t>：</w:t>
            </w:r>
            <w:r w:rsidRPr="00AA38C4">
              <w:rPr>
                <w:rFonts w:ascii="仿宋" w:eastAsia="仿宋" w:hAnsi="仿宋" w:cs="宋体" w:hint="eastAsia"/>
                <w:color w:val="000000"/>
                <w:sz w:val="18"/>
                <w:szCs w:val="18"/>
              </w:rPr>
              <w:t>持续营造公平竞争的市场环境和法制化、便利化的营商环境。</w:t>
            </w:r>
          </w:p>
        </w:tc>
        <w:tc>
          <w:tcPr>
            <w:tcW w:w="1134" w:type="dxa"/>
            <w:tcBorders>
              <w:top w:val="nil"/>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1134" w:type="dxa"/>
            <w:tcBorders>
              <w:top w:val="nil"/>
              <w:left w:val="nil"/>
              <w:bottom w:val="single" w:sz="4" w:space="0" w:color="auto"/>
              <w:right w:val="single" w:sz="4" w:space="0" w:color="auto"/>
            </w:tcBorders>
            <w:noWrap/>
            <w:vAlign w:val="center"/>
          </w:tcPr>
          <w:p w:rsidR="0073440B" w:rsidRPr="00AA38C4" w:rsidRDefault="0073440B" w:rsidP="00881813">
            <w:pPr>
              <w:widowControl/>
              <w:spacing w:line="0" w:lineRule="atLeast"/>
              <w:jc w:val="center"/>
              <w:rPr>
                <w:rFonts w:ascii="仿宋" w:eastAsia="仿宋" w:hAnsi="仿宋" w:cs="宋体"/>
                <w:color w:val="000000"/>
                <w:sz w:val="18"/>
                <w:szCs w:val="18"/>
              </w:rPr>
            </w:pPr>
            <w:r w:rsidRPr="00AA38C4">
              <w:rPr>
                <w:rFonts w:ascii="仿宋" w:eastAsia="仿宋" w:hAnsi="仿宋" w:cs="宋体" w:hint="eastAsia"/>
                <w:color w:val="000000"/>
                <w:sz w:val="18"/>
                <w:szCs w:val="18"/>
              </w:rPr>
              <w:t>持续提高</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4</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4</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left"/>
              <w:rPr>
                <w:rFonts w:ascii="新宋体" w:eastAsia="新宋体" w:hAnsi="新宋体" w:cs="新宋体"/>
                <w:color w:val="000000"/>
                <w:szCs w:val="21"/>
              </w:rPr>
            </w:pPr>
            <w:r w:rsidRPr="00D87B38">
              <w:rPr>
                <w:rFonts w:ascii="仿宋" w:eastAsia="仿宋" w:hAnsi="仿宋" w:cs="仿宋_GB2312" w:hint="eastAsia"/>
                <w:color w:val="000000"/>
                <w:sz w:val="18"/>
                <w:szCs w:val="18"/>
              </w:rPr>
              <w:t>指标</w:t>
            </w:r>
            <w:r>
              <w:rPr>
                <w:rFonts w:ascii="仿宋" w:eastAsia="仿宋" w:hAnsi="仿宋" w:cs="仿宋_GB2312" w:hint="eastAsia"/>
                <w:color w:val="000000"/>
                <w:sz w:val="18"/>
                <w:szCs w:val="18"/>
              </w:rPr>
              <w:t>1</w:t>
            </w:r>
            <w:r w:rsidRPr="00D87B38">
              <w:rPr>
                <w:rFonts w:ascii="仿宋" w:eastAsia="仿宋" w:hAnsi="仿宋" w:cs="仿宋_GB2312" w:hint="eastAsia"/>
                <w:color w:val="000000"/>
                <w:sz w:val="18"/>
                <w:szCs w:val="18"/>
              </w:rPr>
              <w:t>：</w:t>
            </w:r>
            <w:r>
              <w:rPr>
                <w:rFonts w:ascii="仿宋" w:eastAsia="仿宋" w:hAnsi="仿宋" w:cs="仿宋_GB2312" w:hint="eastAsia"/>
                <w:color w:val="000000"/>
                <w:sz w:val="18"/>
                <w:szCs w:val="18"/>
              </w:rPr>
              <w:t>社会公众对市场监管工作的满意度</w:t>
            </w:r>
          </w:p>
        </w:tc>
        <w:tc>
          <w:tcPr>
            <w:tcW w:w="1134" w:type="dxa"/>
            <w:tcBorders>
              <w:top w:val="nil"/>
              <w:left w:val="nil"/>
              <w:bottom w:val="single" w:sz="4" w:space="0" w:color="auto"/>
              <w:right w:val="single" w:sz="4" w:space="0" w:color="auto"/>
            </w:tcBorders>
            <w:noWrap/>
            <w:vAlign w:val="center"/>
          </w:tcPr>
          <w:p w:rsidR="0073440B" w:rsidRPr="00C01BA5" w:rsidRDefault="0073440B" w:rsidP="00881813">
            <w:pPr>
              <w:widowControl/>
              <w:spacing w:line="0" w:lineRule="atLeast"/>
              <w:jc w:val="left"/>
              <w:rPr>
                <w:rFonts w:ascii="仿宋" w:eastAsia="仿宋" w:hAnsi="仿宋" w:cs="仿宋_GB2312"/>
                <w:color w:val="000000"/>
                <w:sz w:val="18"/>
                <w:szCs w:val="18"/>
              </w:rPr>
            </w:pPr>
            <w:r w:rsidRPr="00C01BA5">
              <w:rPr>
                <w:rFonts w:ascii="仿宋" w:eastAsia="仿宋" w:hAnsi="仿宋" w:cs="仿宋_GB2312" w:hint="eastAsia"/>
                <w:color w:val="000000"/>
                <w:sz w:val="18"/>
                <w:szCs w:val="18"/>
              </w:rPr>
              <w:t xml:space="preserve">　≥</w:t>
            </w:r>
            <w:r>
              <w:rPr>
                <w:rFonts w:ascii="仿宋" w:eastAsia="仿宋" w:hAnsi="仿宋" w:cs="仿宋_GB2312" w:hint="eastAsia"/>
                <w:color w:val="000000"/>
                <w:sz w:val="18"/>
                <w:szCs w:val="18"/>
              </w:rPr>
              <w:t>85</w:t>
            </w:r>
            <w:r w:rsidRPr="00C01BA5">
              <w:rPr>
                <w:rFonts w:ascii="仿宋" w:eastAsia="仿宋" w:hAnsi="仿宋" w:cs="仿宋_GB2312" w:hint="eastAsia"/>
                <w:color w:val="000000"/>
                <w:sz w:val="18"/>
                <w:szCs w:val="18"/>
              </w:rPr>
              <w:t>%</w:t>
            </w:r>
          </w:p>
        </w:tc>
        <w:tc>
          <w:tcPr>
            <w:tcW w:w="1134" w:type="dxa"/>
            <w:tcBorders>
              <w:top w:val="nil"/>
              <w:left w:val="nil"/>
              <w:bottom w:val="single" w:sz="4" w:space="0" w:color="auto"/>
              <w:right w:val="single" w:sz="4" w:space="0" w:color="auto"/>
            </w:tcBorders>
            <w:noWrap/>
            <w:vAlign w:val="center"/>
          </w:tcPr>
          <w:p w:rsidR="0073440B" w:rsidRPr="00A76C51" w:rsidRDefault="0073440B" w:rsidP="00881813">
            <w:pPr>
              <w:widowControl/>
              <w:spacing w:line="0" w:lineRule="atLeast"/>
              <w:jc w:val="left"/>
              <w:rPr>
                <w:rFonts w:ascii="仿宋" w:eastAsia="仿宋" w:hAnsi="仿宋" w:cs="仿宋_GB2312"/>
                <w:color w:val="000000"/>
                <w:sz w:val="18"/>
                <w:szCs w:val="18"/>
              </w:rPr>
            </w:pPr>
            <w:r w:rsidRPr="00A76C51">
              <w:rPr>
                <w:rFonts w:ascii="仿宋" w:eastAsia="仿宋" w:hAnsi="仿宋" w:cs="仿宋_GB2312" w:hint="eastAsia"/>
                <w:color w:val="000000"/>
                <w:sz w:val="18"/>
                <w:szCs w:val="18"/>
              </w:rPr>
              <w:t xml:space="preserve">　</w:t>
            </w:r>
            <w:r>
              <w:rPr>
                <w:rFonts w:ascii="仿宋" w:eastAsia="仿宋" w:hAnsi="仿宋" w:cs="仿宋_GB2312" w:hint="eastAsia"/>
                <w:color w:val="000000"/>
                <w:sz w:val="18"/>
                <w:szCs w:val="18"/>
              </w:rPr>
              <w:t>88</w:t>
            </w:r>
            <w:r w:rsidRPr="00A76C51">
              <w:rPr>
                <w:rFonts w:ascii="仿宋" w:eastAsia="仿宋" w:hAnsi="仿宋" w:cs="仿宋_GB2312" w:hint="eastAsia"/>
                <w:color w:val="000000"/>
                <w:sz w:val="18"/>
                <w:szCs w:val="18"/>
              </w:rPr>
              <w:t>%</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8</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6732" w:type="dxa"/>
            <w:gridSpan w:val="6"/>
            <w:tcBorders>
              <w:top w:val="single" w:sz="4" w:space="0" w:color="auto"/>
              <w:left w:val="single" w:sz="4" w:space="0" w:color="auto"/>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100</w:t>
            </w:r>
          </w:p>
        </w:tc>
        <w:tc>
          <w:tcPr>
            <w:tcW w:w="1052"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239"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73440B" w:rsidRDefault="0073440B" w:rsidP="0073440B">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73440B" w:rsidRDefault="0073440B" w:rsidP="0073440B">
      <w:pPr>
        <w:jc w:val="left"/>
        <w:rPr>
          <w:rFonts w:ascii="新宋体" w:eastAsia="新宋体" w:hAnsi="新宋体" w:cs="新宋体"/>
          <w:szCs w:val="21"/>
        </w:rPr>
      </w:pPr>
      <w:r>
        <w:rPr>
          <w:rFonts w:eastAsia="仿宋_GB2312"/>
          <w:sz w:val="22"/>
        </w:rPr>
        <w:t>填表人：</w:t>
      </w:r>
      <w:r>
        <w:rPr>
          <w:rFonts w:eastAsia="仿宋_GB2312" w:hint="eastAsia"/>
          <w:sz w:val="22"/>
        </w:rPr>
        <w:t>张栋</w:t>
      </w:r>
      <w:r>
        <w:rPr>
          <w:rFonts w:eastAsia="仿宋_GB2312"/>
          <w:sz w:val="22"/>
        </w:rPr>
        <w:t xml:space="preserve">  </w:t>
      </w:r>
      <w:r>
        <w:rPr>
          <w:rFonts w:eastAsia="仿宋_GB2312"/>
          <w:sz w:val="22"/>
        </w:rPr>
        <w:t>填报日期：</w:t>
      </w:r>
      <w:r>
        <w:rPr>
          <w:rFonts w:eastAsia="仿宋_GB2312" w:hint="eastAsia"/>
          <w:sz w:val="22"/>
        </w:rPr>
        <w:t>7</w:t>
      </w:r>
      <w:r>
        <w:rPr>
          <w:rFonts w:eastAsia="仿宋_GB2312" w:hint="eastAsia"/>
          <w:sz w:val="22"/>
        </w:rPr>
        <w:t>月</w:t>
      </w:r>
      <w:r>
        <w:rPr>
          <w:rFonts w:eastAsia="仿宋_GB2312" w:hint="eastAsia"/>
          <w:sz w:val="22"/>
        </w:rPr>
        <w:t>12</w:t>
      </w:r>
      <w:r>
        <w:rPr>
          <w:rFonts w:eastAsia="仿宋_GB2312" w:hint="eastAsia"/>
          <w:sz w:val="22"/>
        </w:rPr>
        <w:t>日</w:t>
      </w:r>
      <w:r>
        <w:rPr>
          <w:rFonts w:eastAsia="仿宋_GB2312"/>
          <w:sz w:val="22"/>
        </w:rPr>
        <w:t xml:space="preserve"> </w:t>
      </w:r>
      <w:r>
        <w:rPr>
          <w:rFonts w:eastAsia="仿宋_GB2312" w:hint="eastAsia"/>
          <w:sz w:val="22"/>
        </w:rPr>
        <w:t xml:space="preserve"> </w:t>
      </w:r>
      <w:r>
        <w:rPr>
          <w:rFonts w:eastAsia="仿宋_GB2312"/>
          <w:sz w:val="22"/>
        </w:rPr>
        <w:t xml:space="preserve"> </w:t>
      </w:r>
      <w:r>
        <w:rPr>
          <w:rFonts w:eastAsia="仿宋_GB2312"/>
          <w:sz w:val="22"/>
        </w:rPr>
        <w:t>联系电话：</w:t>
      </w:r>
      <w:r>
        <w:rPr>
          <w:rFonts w:eastAsia="仿宋_GB2312" w:hint="eastAsia"/>
          <w:sz w:val="22"/>
        </w:rPr>
        <w:t>0730-4106317</w:t>
      </w:r>
      <w:r>
        <w:rPr>
          <w:rFonts w:eastAsia="仿宋_GB2312"/>
          <w:sz w:val="22"/>
        </w:rPr>
        <w:t xml:space="preserve">   </w:t>
      </w:r>
      <w:r>
        <w:rPr>
          <w:rFonts w:eastAsia="仿宋_GB2312"/>
          <w:sz w:val="22"/>
        </w:rPr>
        <w:t>单位负责人签字：</w:t>
      </w:r>
      <w:r w:rsidR="00C37A1F">
        <w:rPr>
          <w:rFonts w:eastAsia="仿宋_GB2312" w:hint="eastAsia"/>
          <w:sz w:val="22"/>
        </w:rPr>
        <w:t>何芳</w:t>
      </w:r>
    </w:p>
    <w:p w:rsidR="0073440B" w:rsidRDefault="0073440B" w:rsidP="0073440B">
      <w:pPr>
        <w:jc w:val="left"/>
        <w:outlineLvl w:val="0"/>
        <w:rPr>
          <w:rFonts w:ascii="新宋体" w:eastAsia="新宋体" w:hAnsi="新宋体" w:cs="新宋体"/>
          <w:szCs w:val="21"/>
        </w:rPr>
        <w:sectPr w:rsidR="0073440B">
          <w:pgSz w:w="11906" w:h="16838"/>
          <w:pgMar w:top="1701" w:right="1417" w:bottom="1417" w:left="1417" w:header="851" w:footer="992" w:gutter="0"/>
          <w:cols w:space="0"/>
          <w:docGrid w:type="lines" w:linePitch="312"/>
        </w:sectPr>
      </w:pPr>
    </w:p>
    <w:p w:rsidR="0073440B" w:rsidRDefault="0073440B" w:rsidP="0073440B">
      <w:pPr>
        <w:rPr>
          <w:rFonts w:ascii="黑体" w:eastAsia="黑体" w:hAnsi="黑体" w:cs="黑体"/>
          <w:sz w:val="32"/>
          <w:szCs w:val="32"/>
        </w:rPr>
      </w:pPr>
      <w:r>
        <w:rPr>
          <w:rFonts w:ascii="黑体" w:eastAsia="黑体" w:hAnsi="黑体" w:cs="黑体" w:hint="eastAsia"/>
          <w:sz w:val="32"/>
          <w:szCs w:val="32"/>
        </w:rPr>
        <w:lastRenderedPageBreak/>
        <w:t>附件6</w:t>
      </w:r>
    </w:p>
    <w:p w:rsidR="0073440B" w:rsidRDefault="0073440B" w:rsidP="0073440B">
      <w:pPr>
        <w:rPr>
          <w:rFonts w:eastAsia="方正小标宋_GBK"/>
          <w:sz w:val="52"/>
          <w:szCs w:val="52"/>
        </w:rPr>
      </w:pP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2022年度华容县市场监督管理局</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市场监督管理项目支出</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jc w:val="center"/>
        <w:rPr>
          <w:rFonts w:eastAsia="方正小标宋_GBK"/>
          <w:b/>
          <w:sz w:val="52"/>
          <w:szCs w:val="5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黑体"/>
          <w:sz w:val="32"/>
          <w:szCs w:val="32"/>
        </w:rPr>
      </w:pPr>
    </w:p>
    <w:p w:rsidR="0073440B" w:rsidRDefault="0073440B" w:rsidP="0073440B">
      <w:pPr>
        <w:jc w:val="center"/>
        <w:rPr>
          <w:rFonts w:eastAsia="黑体"/>
          <w:sz w:val="32"/>
          <w:szCs w:val="32"/>
        </w:rPr>
      </w:pPr>
    </w:p>
    <w:p w:rsidR="0073440B" w:rsidRDefault="0073440B" w:rsidP="0073440B">
      <w:pPr>
        <w:rPr>
          <w:rFonts w:eastAsia="黑体"/>
          <w:sz w:val="32"/>
          <w:szCs w:val="32"/>
        </w:rPr>
      </w:pPr>
    </w:p>
    <w:p w:rsidR="0073440B" w:rsidRDefault="0073440B" w:rsidP="0073440B">
      <w:pPr>
        <w:rPr>
          <w:rFonts w:eastAsia="黑体"/>
          <w:sz w:val="32"/>
          <w:szCs w:val="32"/>
        </w:rPr>
      </w:pPr>
    </w:p>
    <w:p w:rsidR="0073440B" w:rsidRDefault="0073440B" w:rsidP="0073440B">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73440B" w:rsidRDefault="0073440B" w:rsidP="0073440B">
      <w:pPr>
        <w:spacing w:line="600" w:lineRule="exact"/>
        <w:jc w:val="center"/>
        <w:rPr>
          <w:rFonts w:eastAsia="楷体_GB2312"/>
          <w:sz w:val="32"/>
          <w:szCs w:val="32"/>
        </w:rPr>
      </w:pPr>
      <w:r>
        <w:rPr>
          <w:rFonts w:ascii="宋体" w:hAnsi="宋体" w:cs="宋体"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 xml:space="preserve"> </w:t>
      </w:r>
      <w:r>
        <w:rPr>
          <w:rFonts w:eastAsia="楷体_GB2312"/>
          <w:sz w:val="32"/>
          <w:szCs w:val="32"/>
        </w:rPr>
        <w:t>日</w:t>
      </w:r>
    </w:p>
    <w:p w:rsidR="0073440B" w:rsidRDefault="0073440B" w:rsidP="0073440B">
      <w:pPr>
        <w:jc w:val="center"/>
        <w:rPr>
          <w:rFonts w:eastAsia="仿宋_GB2312"/>
          <w:sz w:val="32"/>
          <w:szCs w:val="32"/>
        </w:rPr>
      </w:pPr>
      <w:r>
        <w:rPr>
          <w:rFonts w:eastAsia="仿宋_GB2312"/>
          <w:sz w:val="32"/>
          <w:szCs w:val="32"/>
        </w:rPr>
        <w:t>（此页为封面）</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2022年度华容县市场监督管理局</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市场监督管理项目支出</w:t>
      </w:r>
    </w:p>
    <w:p w:rsidR="0073440B" w:rsidRPr="004A137C"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项目概况。</w:t>
      </w:r>
    </w:p>
    <w:p w:rsidR="0073440B" w:rsidRDefault="0073440B" w:rsidP="0073440B">
      <w:pPr>
        <w:pStyle w:val="a0"/>
        <w:adjustRightInd w:val="0"/>
        <w:spacing w:line="360" w:lineRule="auto"/>
        <w:ind w:firstLineChars="200" w:firstLine="560"/>
        <w:rPr>
          <w:rFonts w:ascii="仿宋" w:eastAsia="仿宋" w:hAnsi="仿宋"/>
          <w:sz w:val="28"/>
          <w:szCs w:val="28"/>
        </w:rPr>
      </w:pPr>
      <w:r w:rsidRPr="00B823A2">
        <w:rPr>
          <w:rFonts w:ascii="仿宋" w:eastAsia="仿宋" w:hAnsi="仿宋" w:hint="eastAsia"/>
          <w:sz w:val="28"/>
          <w:szCs w:val="28"/>
        </w:rPr>
        <w:t>市场监管专项项目为经常性重点项目，用途及主要内容、涉及范围包括</w:t>
      </w:r>
      <w:r>
        <w:rPr>
          <w:rFonts w:ascii="仿宋" w:eastAsia="仿宋" w:hAnsi="仿宋" w:hint="eastAsia"/>
          <w:sz w:val="28"/>
          <w:szCs w:val="28"/>
        </w:rPr>
        <w:t>：</w:t>
      </w:r>
      <w:r w:rsidRPr="00B77AE7">
        <w:rPr>
          <w:rFonts w:ascii="仿宋" w:eastAsia="仿宋" w:hAnsi="仿宋" w:hint="eastAsia"/>
          <w:sz w:val="28"/>
          <w:szCs w:val="28"/>
        </w:rPr>
        <w:t>整顿和规范市场经济秩序，保障经营者和消费者的合法权益，加强食品</w:t>
      </w:r>
      <w:r>
        <w:rPr>
          <w:rFonts w:ascii="仿宋" w:eastAsia="仿宋" w:hAnsi="仿宋" w:hint="eastAsia"/>
          <w:sz w:val="28"/>
          <w:szCs w:val="28"/>
        </w:rPr>
        <w:t>及重要工业产品</w:t>
      </w:r>
      <w:r w:rsidRPr="00B77AE7">
        <w:rPr>
          <w:rFonts w:ascii="仿宋" w:eastAsia="仿宋" w:hAnsi="仿宋" w:hint="eastAsia"/>
          <w:sz w:val="28"/>
          <w:szCs w:val="28"/>
        </w:rPr>
        <w:t>质量监督抽检、特种设备质量安全监督、知识产权保护、优化营商环境、商事制度改革、食品药品安全保障、</w:t>
      </w:r>
      <w:r>
        <w:rPr>
          <w:rFonts w:ascii="仿宋" w:eastAsia="仿宋" w:hAnsi="仿宋" w:hint="eastAsia"/>
          <w:sz w:val="28"/>
          <w:szCs w:val="28"/>
        </w:rPr>
        <w:t>价格监管、广告监管、网络和合同监管、</w:t>
      </w:r>
      <w:r w:rsidRPr="00B77AE7">
        <w:rPr>
          <w:rFonts w:ascii="仿宋" w:eastAsia="仿宋" w:hAnsi="仿宋" w:hint="eastAsia"/>
          <w:sz w:val="28"/>
          <w:szCs w:val="28"/>
        </w:rPr>
        <w:t>市场监督执法等工作，努力营造诚信、公平的市场环境，保障经济健康有序发展。</w:t>
      </w:r>
    </w:p>
    <w:p w:rsidR="0073440B" w:rsidRPr="00C90CE0" w:rsidRDefault="0073440B" w:rsidP="0073440B">
      <w:pPr>
        <w:adjustRightInd w:val="0"/>
        <w:snapToGrid w:val="0"/>
        <w:spacing w:line="360" w:lineRule="auto"/>
        <w:ind w:firstLineChars="200" w:firstLine="560"/>
        <w:rPr>
          <w:rFonts w:ascii="仿宋" w:eastAsia="仿宋" w:hAnsi="仿宋"/>
          <w:sz w:val="28"/>
          <w:szCs w:val="28"/>
        </w:rPr>
      </w:pPr>
      <w:r w:rsidRPr="00C90CE0">
        <w:rPr>
          <w:rFonts w:ascii="仿宋" w:eastAsia="仿宋" w:hAnsi="仿宋" w:hint="eastAsia"/>
          <w:sz w:val="28"/>
          <w:szCs w:val="28"/>
        </w:rPr>
        <w:t>2022年市场监督管理专项</w:t>
      </w:r>
      <w:r>
        <w:rPr>
          <w:rFonts w:ascii="仿宋" w:eastAsia="仿宋" w:hAnsi="仿宋" w:hint="eastAsia"/>
          <w:sz w:val="28"/>
          <w:szCs w:val="28"/>
        </w:rPr>
        <w:t>财政预算</w:t>
      </w:r>
      <w:r w:rsidRPr="00C90CE0">
        <w:rPr>
          <w:rFonts w:ascii="仿宋" w:eastAsia="仿宋" w:hAnsi="仿宋" w:hint="eastAsia"/>
          <w:sz w:val="28"/>
          <w:szCs w:val="28"/>
        </w:rPr>
        <w:t>资金895.94万元，已全部用于市场监管</w:t>
      </w:r>
      <w:r>
        <w:rPr>
          <w:rFonts w:ascii="仿宋" w:eastAsia="仿宋" w:hAnsi="仿宋" w:hint="eastAsia"/>
          <w:sz w:val="28"/>
          <w:szCs w:val="28"/>
        </w:rPr>
        <w:t>专项</w:t>
      </w:r>
      <w:r w:rsidRPr="00C90CE0">
        <w:rPr>
          <w:rFonts w:ascii="仿宋" w:eastAsia="仿宋" w:hAnsi="仿宋" w:hint="eastAsia"/>
          <w:sz w:val="28"/>
          <w:szCs w:val="28"/>
        </w:rPr>
        <w:t>工作。</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 xml:space="preserve"> (</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w:t>
      </w:r>
    </w:p>
    <w:p w:rsidR="0073440B" w:rsidRPr="00FF3246" w:rsidRDefault="0073440B" w:rsidP="0073440B">
      <w:pPr>
        <w:widowControl/>
        <w:adjustRightInd w:val="0"/>
        <w:snapToGrid w:val="0"/>
        <w:spacing w:line="360" w:lineRule="auto"/>
        <w:ind w:firstLineChars="200" w:firstLine="560"/>
        <w:jc w:val="left"/>
        <w:rPr>
          <w:rFonts w:ascii="仿宋" w:eastAsia="仿宋" w:hAnsi="仿宋"/>
          <w:sz w:val="28"/>
          <w:szCs w:val="28"/>
        </w:rPr>
      </w:pPr>
      <w:r w:rsidRPr="00FF3246">
        <w:rPr>
          <w:rFonts w:ascii="仿宋" w:eastAsia="仿宋" w:hAnsi="仿宋" w:hint="eastAsia"/>
          <w:sz w:val="28"/>
          <w:szCs w:val="28"/>
        </w:rPr>
        <w:t>持续优化营商环境、促进市场主体倍增。加强市场监管执法，不断规范市场秩序。强化特种设备、食品药品、工业产品安全监管。 加强知识产权的运用和保护。</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73440B" w:rsidRDefault="0073440B" w:rsidP="0073440B">
      <w:pPr>
        <w:pStyle w:val="a0"/>
        <w:adjustRightInd w:val="0"/>
        <w:spacing w:line="360" w:lineRule="auto"/>
        <w:ind w:firstLineChars="200" w:firstLine="560"/>
        <w:rPr>
          <w:rFonts w:ascii="仿宋" w:eastAsia="仿宋" w:hAnsi="仿宋"/>
          <w:sz w:val="28"/>
          <w:szCs w:val="28"/>
        </w:rPr>
      </w:pPr>
      <w:r>
        <w:rPr>
          <w:rFonts w:ascii="仿宋" w:eastAsia="仿宋" w:hAnsi="仿宋" w:hint="eastAsia"/>
          <w:sz w:val="28"/>
          <w:szCs w:val="28"/>
        </w:rPr>
        <w:t>评价目的：</w:t>
      </w:r>
      <w:r w:rsidRPr="00F353E4">
        <w:rPr>
          <w:rFonts w:ascii="仿宋" w:eastAsia="仿宋" w:hAnsi="仿宋" w:hint="eastAsia"/>
          <w:sz w:val="28"/>
          <w:szCs w:val="28"/>
        </w:rPr>
        <w:t>加强重大政策和项目的重点绩效评价，强化项目单位支出责任，规范资金管理行为，提高财政资金使用效益，保障单位更好地履行职责。</w:t>
      </w:r>
    </w:p>
    <w:p w:rsidR="0073440B" w:rsidRDefault="0073440B" w:rsidP="0073440B">
      <w:pPr>
        <w:adjustRightInd w:val="0"/>
        <w:snapToGrid w:val="0"/>
        <w:spacing w:line="360" w:lineRule="auto"/>
        <w:ind w:firstLineChars="200" w:firstLine="560"/>
        <w:rPr>
          <w:rFonts w:ascii="仿宋" w:eastAsia="仿宋" w:hAnsi="仿宋"/>
          <w:sz w:val="28"/>
          <w:szCs w:val="28"/>
        </w:rPr>
      </w:pPr>
      <w:r w:rsidRPr="00F353E4">
        <w:rPr>
          <w:rFonts w:ascii="仿宋" w:eastAsia="仿宋" w:hAnsi="仿宋" w:hint="eastAsia"/>
          <w:sz w:val="28"/>
          <w:szCs w:val="28"/>
        </w:rPr>
        <w:t>评价对象：</w:t>
      </w:r>
      <w:r>
        <w:rPr>
          <w:rFonts w:ascii="仿宋" w:eastAsia="仿宋" w:hAnsi="仿宋" w:hint="eastAsia"/>
          <w:sz w:val="28"/>
          <w:szCs w:val="28"/>
        </w:rPr>
        <w:t>相关业务股室。</w:t>
      </w:r>
    </w:p>
    <w:p w:rsidR="0073440B" w:rsidRPr="00A87DEC" w:rsidRDefault="0073440B" w:rsidP="0073440B">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评价范围：市场监督管理专项资金。</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lastRenderedPageBreak/>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73440B"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绩效评价原则：科学</w:t>
      </w:r>
      <w:r>
        <w:rPr>
          <w:rFonts w:ascii="仿宋" w:eastAsia="仿宋" w:hAnsi="仿宋" w:hint="eastAsia"/>
          <w:sz w:val="28"/>
          <w:szCs w:val="28"/>
        </w:rPr>
        <w:t>规范</w:t>
      </w:r>
      <w:r w:rsidRPr="00E20F17">
        <w:rPr>
          <w:rFonts w:ascii="仿宋" w:eastAsia="仿宋" w:hAnsi="仿宋" w:hint="eastAsia"/>
          <w:sz w:val="28"/>
          <w:szCs w:val="28"/>
        </w:rPr>
        <w:t>、</w:t>
      </w:r>
      <w:r>
        <w:rPr>
          <w:rFonts w:ascii="仿宋" w:eastAsia="仿宋" w:hAnsi="仿宋" w:hint="eastAsia"/>
          <w:sz w:val="28"/>
          <w:szCs w:val="28"/>
        </w:rPr>
        <w:t>公正公开</w:t>
      </w:r>
      <w:r w:rsidRPr="00E20F17">
        <w:rPr>
          <w:rFonts w:ascii="仿宋" w:eastAsia="仿宋" w:hAnsi="仿宋" w:hint="eastAsia"/>
          <w:sz w:val="28"/>
          <w:szCs w:val="28"/>
        </w:rPr>
        <w:t>、</w:t>
      </w:r>
      <w:r>
        <w:rPr>
          <w:rFonts w:ascii="仿宋" w:eastAsia="仿宋" w:hAnsi="仿宋" w:hint="eastAsia"/>
          <w:sz w:val="28"/>
          <w:szCs w:val="28"/>
        </w:rPr>
        <w:t>分级分类</w:t>
      </w:r>
      <w:r w:rsidRPr="00E20F17">
        <w:rPr>
          <w:rFonts w:ascii="仿宋" w:eastAsia="仿宋" w:hAnsi="仿宋" w:hint="eastAsia"/>
          <w:sz w:val="28"/>
          <w:szCs w:val="28"/>
        </w:rPr>
        <w:t>、</w:t>
      </w:r>
      <w:r>
        <w:rPr>
          <w:rFonts w:ascii="仿宋" w:eastAsia="仿宋" w:hAnsi="仿宋" w:hint="eastAsia"/>
          <w:sz w:val="28"/>
          <w:szCs w:val="28"/>
        </w:rPr>
        <w:t>绩效相关</w:t>
      </w:r>
      <w:r w:rsidRPr="00E20F17">
        <w:rPr>
          <w:rFonts w:ascii="仿宋" w:eastAsia="仿宋" w:hAnsi="仿宋" w:hint="eastAsia"/>
          <w:sz w:val="28"/>
          <w:szCs w:val="28"/>
        </w:rPr>
        <w:t>。</w:t>
      </w:r>
    </w:p>
    <w:p w:rsidR="0073440B" w:rsidRPr="00E20F17" w:rsidRDefault="0073440B" w:rsidP="0073440B">
      <w:pPr>
        <w:adjustRightInd w:val="0"/>
        <w:snapToGri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评价方法：</w:t>
      </w:r>
      <w:r>
        <w:rPr>
          <w:rFonts w:ascii="仿宋" w:eastAsia="仿宋" w:hAnsi="仿宋" w:hint="eastAsia"/>
          <w:sz w:val="28"/>
          <w:szCs w:val="28"/>
        </w:rPr>
        <w:t>绩效因数评分法</w:t>
      </w:r>
      <w:r w:rsidRPr="00E20F17">
        <w:rPr>
          <w:rFonts w:ascii="仿宋" w:eastAsia="仿宋" w:hAnsi="仿宋" w:hint="eastAsia"/>
          <w:sz w:val="28"/>
          <w:szCs w:val="28"/>
        </w:rPr>
        <w:t>。</w:t>
      </w:r>
    </w:p>
    <w:p w:rsidR="0073440B" w:rsidRPr="00A87DEC"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评价标准：采用计划标准</w:t>
      </w:r>
      <w:r>
        <w:rPr>
          <w:rFonts w:ascii="仿宋" w:eastAsia="仿宋" w:hAnsi="仿宋" w:hint="eastAsia"/>
          <w:sz w:val="28"/>
          <w:szCs w:val="28"/>
        </w:rPr>
        <w:t>和历史标准</w:t>
      </w:r>
      <w:r w:rsidRPr="00E20F17">
        <w:rPr>
          <w:rFonts w:ascii="仿宋" w:eastAsia="仿宋" w:hAnsi="仿宋" w:hint="eastAsia"/>
          <w:sz w:val="28"/>
          <w:szCs w:val="28"/>
        </w:rPr>
        <w:t>，对绩效指标完成情况进行比较。</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73440B" w:rsidRPr="006A1A3F"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根据</w:t>
      </w:r>
      <w:r>
        <w:rPr>
          <w:rFonts w:ascii="仿宋" w:eastAsia="仿宋" w:hAnsi="仿宋" w:hint="eastAsia"/>
          <w:sz w:val="28"/>
          <w:szCs w:val="28"/>
        </w:rPr>
        <w:t>华容县财政局</w:t>
      </w:r>
      <w:r w:rsidRPr="00E20F17">
        <w:rPr>
          <w:rFonts w:ascii="仿宋" w:eastAsia="仿宋" w:hAnsi="仿宋" w:hint="eastAsia"/>
          <w:sz w:val="28"/>
          <w:szCs w:val="28"/>
        </w:rPr>
        <w:t>《关于开展2022年度财政预算支出绩效自评工作的通知》（华财函〔2023〕63号）</w:t>
      </w:r>
      <w:r>
        <w:rPr>
          <w:rFonts w:ascii="仿宋" w:eastAsia="仿宋" w:hAnsi="仿宋" w:hint="eastAsia"/>
          <w:sz w:val="28"/>
          <w:szCs w:val="28"/>
        </w:rPr>
        <w:t>，</w:t>
      </w:r>
      <w:r w:rsidRPr="006A1A3F">
        <w:rPr>
          <w:rFonts w:ascii="仿宋" w:eastAsia="仿宋" w:hAnsi="仿宋" w:hint="eastAsia"/>
          <w:sz w:val="28"/>
          <w:szCs w:val="28"/>
        </w:rPr>
        <w:t>要求各单位开展</w:t>
      </w:r>
      <w:r>
        <w:rPr>
          <w:rFonts w:ascii="仿宋" w:eastAsia="仿宋" w:hAnsi="仿宋" w:hint="eastAsia"/>
          <w:sz w:val="28"/>
          <w:szCs w:val="28"/>
        </w:rPr>
        <w:t>项目</w:t>
      </w:r>
      <w:r w:rsidRPr="006A1A3F">
        <w:rPr>
          <w:rFonts w:ascii="仿宋" w:eastAsia="仿宋" w:hAnsi="仿宋" w:hint="eastAsia"/>
          <w:sz w:val="28"/>
          <w:szCs w:val="28"/>
        </w:rPr>
        <w:t>绩效自评，</w:t>
      </w:r>
      <w:r>
        <w:rPr>
          <w:rFonts w:ascii="仿宋" w:eastAsia="仿宋" w:hAnsi="仿宋" w:hint="eastAsia"/>
          <w:sz w:val="28"/>
          <w:szCs w:val="28"/>
        </w:rPr>
        <w:t>并</w:t>
      </w:r>
      <w:r w:rsidRPr="006A1A3F">
        <w:rPr>
          <w:rFonts w:ascii="仿宋" w:eastAsia="仿宋" w:hAnsi="仿宋" w:hint="eastAsia"/>
          <w:sz w:val="28"/>
          <w:szCs w:val="28"/>
        </w:rPr>
        <w:t>按要求撰写自评报告。部门绩效评价工作小组收集绩效评价相关数据资料，并进行现场调研、座谈，核实有关情况，分析形成</w:t>
      </w:r>
      <w:r>
        <w:rPr>
          <w:rFonts w:ascii="仿宋" w:eastAsia="仿宋" w:hAnsi="仿宋" w:hint="eastAsia"/>
          <w:sz w:val="28"/>
          <w:szCs w:val="28"/>
        </w:rPr>
        <w:t>最终</w:t>
      </w:r>
      <w:r w:rsidRPr="006A1A3F">
        <w:rPr>
          <w:rFonts w:ascii="仿宋" w:eastAsia="仿宋" w:hAnsi="仿宋" w:hint="eastAsia"/>
          <w:sz w:val="28"/>
          <w:szCs w:val="28"/>
        </w:rPr>
        <w:t>结论。</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 xml:space="preserve">三、综合评价情况及评价结论 </w:t>
      </w:r>
    </w:p>
    <w:p w:rsidR="0073440B" w:rsidRPr="00454A74" w:rsidRDefault="0073440B" w:rsidP="0073440B">
      <w:pPr>
        <w:pStyle w:val="a0"/>
        <w:adjustRightInd w:val="0"/>
        <w:spacing w:line="360" w:lineRule="auto"/>
        <w:ind w:firstLineChars="200" w:firstLine="560"/>
        <w:rPr>
          <w:rFonts w:ascii="仿宋" w:eastAsia="仿宋" w:hAnsi="仿宋"/>
          <w:sz w:val="28"/>
          <w:szCs w:val="28"/>
        </w:rPr>
      </w:pPr>
      <w:r w:rsidRPr="006051E7">
        <w:rPr>
          <w:rFonts w:ascii="仿宋" w:eastAsia="仿宋" w:hAnsi="仿宋" w:hint="eastAsia"/>
          <w:sz w:val="28"/>
          <w:szCs w:val="28"/>
        </w:rPr>
        <w:t>2022年，该项目本年度目标均已完成。本项目资金管理状况良好，具体为:单位的财务管理制度健全，执行严格有效;实际发生支出的会计核算真实、准确、规范，各种会计核算资料完整;资金的使用合规合法，实际支出与预算批复的用途相符，符合有关财经制度及管理办法的相关规定，未发现违反财经纪律与财务规定等现象的发生。经综合评定，本项目评分为9</w:t>
      </w:r>
      <w:r>
        <w:rPr>
          <w:rFonts w:ascii="仿宋" w:eastAsia="仿宋" w:hAnsi="仿宋" w:hint="eastAsia"/>
          <w:sz w:val="28"/>
          <w:szCs w:val="28"/>
        </w:rPr>
        <w:t>8</w:t>
      </w:r>
      <w:r w:rsidRPr="006051E7">
        <w:rPr>
          <w:rFonts w:ascii="仿宋" w:eastAsia="仿宋" w:hAnsi="仿宋" w:hint="eastAsia"/>
          <w:sz w:val="28"/>
          <w:szCs w:val="28"/>
        </w:rPr>
        <w:t>分。</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73440B" w:rsidRPr="006051E7" w:rsidRDefault="0073440B" w:rsidP="0073440B">
      <w:pPr>
        <w:pStyle w:val="a0"/>
        <w:adjustRightInd w:val="0"/>
        <w:spacing w:line="360" w:lineRule="auto"/>
        <w:ind w:firstLineChars="200" w:firstLine="560"/>
        <w:rPr>
          <w:rFonts w:ascii="仿宋" w:eastAsia="仿宋" w:hAnsi="仿宋"/>
          <w:sz w:val="28"/>
          <w:szCs w:val="28"/>
        </w:rPr>
      </w:pPr>
      <w:r w:rsidRPr="006051E7">
        <w:rPr>
          <w:rFonts w:ascii="仿宋" w:eastAsia="仿宋" w:hAnsi="仿宋" w:hint="eastAsia"/>
          <w:sz w:val="28"/>
          <w:szCs w:val="28"/>
        </w:rPr>
        <w:t>严格按照年初制定的</w:t>
      </w:r>
      <w:r>
        <w:rPr>
          <w:rFonts w:ascii="仿宋" w:eastAsia="仿宋" w:hAnsi="仿宋" w:hint="eastAsia"/>
          <w:sz w:val="28"/>
          <w:szCs w:val="28"/>
        </w:rPr>
        <w:t>单位年度工作计划，并根据实际情况执行相关工作。</w:t>
      </w:r>
      <w:r w:rsidRPr="000B6E54">
        <w:rPr>
          <w:rFonts w:ascii="仿宋" w:eastAsia="仿宋" w:hAnsi="仿宋" w:hint="eastAsia"/>
          <w:sz w:val="28"/>
          <w:szCs w:val="28"/>
        </w:rPr>
        <w:t>该项目立项规范、绩效目标合理、绩效指标明确。</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73440B" w:rsidRPr="004A137C" w:rsidRDefault="0073440B" w:rsidP="0073440B">
      <w:pPr>
        <w:pStyle w:val="a0"/>
        <w:adjustRightInd w:val="0"/>
        <w:spacing w:line="360" w:lineRule="auto"/>
        <w:ind w:firstLineChars="200" w:firstLine="560"/>
      </w:pPr>
      <w:r w:rsidRPr="006051E7">
        <w:rPr>
          <w:rFonts w:ascii="仿宋" w:eastAsia="仿宋" w:hAnsi="仿宋" w:hint="eastAsia"/>
          <w:sz w:val="28"/>
          <w:szCs w:val="28"/>
        </w:rPr>
        <w:t>按照本单位制定的</w:t>
      </w:r>
      <w:r>
        <w:rPr>
          <w:rFonts w:ascii="仿宋" w:eastAsia="仿宋" w:hAnsi="仿宋" w:hint="eastAsia"/>
          <w:sz w:val="28"/>
          <w:szCs w:val="28"/>
        </w:rPr>
        <w:t>《财务管理制度》和</w:t>
      </w:r>
      <w:r w:rsidRPr="006051E7">
        <w:rPr>
          <w:rFonts w:ascii="仿宋" w:eastAsia="仿宋" w:hAnsi="仿宋" w:hint="eastAsia"/>
          <w:sz w:val="28"/>
          <w:szCs w:val="28"/>
        </w:rPr>
        <w:t>《专项资金管理办法》有关要求</w:t>
      </w:r>
      <w:r>
        <w:rPr>
          <w:rFonts w:ascii="仿宋" w:eastAsia="仿宋" w:hAnsi="仿宋" w:hint="eastAsia"/>
          <w:sz w:val="28"/>
          <w:szCs w:val="28"/>
        </w:rPr>
        <w:t>：</w:t>
      </w:r>
      <w:r w:rsidRPr="006051E7">
        <w:rPr>
          <w:rFonts w:ascii="仿宋" w:eastAsia="仿宋" w:hAnsi="仿宋" w:hint="eastAsia"/>
          <w:sz w:val="28"/>
          <w:szCs w:val="28"/>
        </w:rPr>
        <w:t>每一笔经费在核定的支出限额和支出范围内实行据实凭票报账制；严格财务程序，强化报销环节管理，认真落实经办人、经费使用单位负责人、</w:t>
      </w:r>
      <w:r w:rsidRPr="006051E7">
        <w:rPr>
          <w:rFonts w:ascii="仿宋" w:eastAsia="仿宋" w:hAnsi="仿宋" w:hint="eastAsia"/>
          <w:sz w:val="28"/>
          <w:szCs w:val="28"/>
        </w:rPr>
        <w:lastRenderedPageBreak/>
        <w:t>财务管理人员责任，确保了经费支出的合规、到位。同时，严格监督专项经费专款专用，并通过党政负责人会议、工作群等不同形式，进行定期公开，确保了专项经费收支公开、透明。</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（1）数量指标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开展食品及使用农产品抽检2059批次，特种设备安全专项检查9次，市场主体倍增5623户，开展重大节假日价格监管4次，万人发明专利拥有量3.232件。</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（2）质量指标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抽检不合格</w:t>
      </w:r>
      <w:r>
        <w:rPr>
          <w:rFonts w:ascii="仿宋" w:eastAsia="仿宋" w:hAnsi="仿宋" w:cs="Times New Roman" w:hint="eastAsia"/>
          <w:kern w:val="2"/>
          <w:sz w:val="28"/>
          <w:szCs w:val="28"/>
        </w:rPr>
        <w:t>产品</w:t>
      </w:r>
      <w:r w:rsidRPr="00C90CE0">
        <w:rPr>
          <w:rFonts w:ascii="仿宋" w:eastAsia="仿宋" w:hAnsi="仿宋" w:cs="Times New Roman"/>
          <w:kern w:val="2"/>
          <w:sz w:val="28"/>
          <w:szCs w:val="28"/>
        </w:rPr>
        <w:t>处置率100%，</w:t>
      </w:r>
      <w:r>
        <w:rPr>
          <w:rFonts w:ascii="仿宋" w:eastAsia="仿宋" w:hAnsi="仿宋" w:cs="Times New Roman" w:hint="eastAsia"/>
          <w:kern w:val="2"/>
          <w:sz w:val="28"/>
          <w:szCs w:val="28"/>
        </w:rPr>
        <w:t>企业信用信息公示系统年报完成率90.25%，</w:t>
      </w:r>
      <w:r w:rsidRPr="00B731C3">
        <w:rPr>
          <w:rFonts w:ascii="仿宋" w:eastAsia="仿宋" w:hAnsi="仿宋" w:cs="Times New Roman" w:hint="eastAsia"/>
          <w:kern w:val="2"/>
          <w:sz w:val="28"/>
          <w:szCs w:val="28"/>
        </w:rPr>
        <w:t>抽检</w:t>
      </w:r>
      <w:r>
        <w:rPr>
          <w:rFonts w:ascii="仿宋" w:eastAsia="仿宋" w:hAnsi="仿宋" w:cs="Times New Roman" w:hint="eastAsia"/>
          <w:kern w:val="2"/>
          <w:sz w:val="28"/>
          <w:szCs w:val="28"/>
        </w:rPr>
        <w:t>不合格产品</w:t>
      </w:r>
      <w:r w:rsidRPr="00B731C3">
        <w:rPr>
          <w:rFonts w:ascii="仿宋" w:eastAsia="仿宋" w:hAnsi="仿宋" w:cs="Times New Roman" w:hint="eastAsia"/>
          <w:kern w:val="2"/>
          <w:sz w:val="28"/>
          <w:szCs w:val="28"/>
        </w:rPr>
        <w:t>公</w:t>
      </w:r>
      <w:r>
        <w:rPr>
          <w:rFonts w:ascii="仿宋" w:eastAsia="仿宋" w:hAnsi="仿宋" w:cs="Times New Roman" w:hint="eastAsia"/>
          <w:kern w:val="2"/>
          <w:sz w:val="28"/>
          <w:szCs w:val="28"/>
        </w:rPr>
        <w:t>示</w:t>
      </w:r>
      <w:r w:rsidRPr="00B731C3">
        <w:rPr>
          <w:rFonts w:ascii="仿宋" w:eastAsia="仿宋" w:hAnsi="仿宋" w:cs="Times New Roman" w:hint="eastAsia"/>
          <w:kern w:val="2"/>
          <w:sz w:val="28"/>
          <w:szCs w:val="28"/>
        </w:rPr>
        <w:t>率100%</w:t>
      </w:r>
      <w:r w:rsidRPr="00C90CE0">
        <w:rPr>
          <w:rFonts w:ascii="仿宋" w:eastAsia="仿宋" w:hAnsi="仿宋" w:cs="Times New Roman"/>
          <w:kern w:val="2"/>
          <w:sz w:val="28"/>
          <w:szCs w:val="28"/>
        </w:rPr>
        <w:t>。</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（3）时效指标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2022项目计划完成时间2022年12月31日前，实际完成时间2022年12月31日前。</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（4）成本指标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食品</w:t>
      </w:r>
      <w:r>
        <w:rPr>
          <w:rFonts w:ascii="仿宋" w:eastAsia="仿宋" w:hAnsi="仿宋" w:cs="Times New Roman" w:hint="eastAsia"/>
          <w:kern w:val="2"/>
          <w:sz w:val="28"/>
          <w:szCs w:val="28"/>
        </w:rPr>
        <w:t>及食用农产品每批次抽检成本537</w:t>
      </w:r>
      <w:r w:rsidRPr="00C90CE0">
        <w:rPr>
          <w:rFonts w:ascii="仿宋" w:eastAsia="仿宋" w:hAnsi="仿宋" w:cs="Times New Roman"/>
          <w:kern w:val="2"/>
          <w:sz w:val="28"/>
          <w:szCs w:val="28"/>
        </w:rPr>
        <w:t>元/批次</w:t>
      </w:r>
      <w:r>
        <w:rPr>
          <w:rFonts w:ascii="仿宋" w:eastAsia="仿宋" w:hAnsi="仿宋" w:cs="Times New Roman" w:hint="eastAsia"/>
          <w:kern w:val="2"/>
          <w:sz w:val="28"/>
          <w:szCs w:val="28"/>
        </w:rPr>
        <w:t>。</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color w:val="333333"/>
          <w:sz w:val="20"/>
          <w:szCs w:val="20"/>
        </w:rPr>
        <w:t>（</w:t>
      </w:r>
      <w:r w:rsidRPr="00C90CE0">
        <w:rPr>
          <w:rFonts w:ascii="仿宋" w:eastAsia="仿宋" w:hAnsi="仿宋" w:cs="Times New Roman"/>
          <w:kern w:val="2"/>
          <w:sz w:val="28"/>
          <w:szCs w:val="28"/>
        </w:rPr>
        <w:t>1）经济效益指标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完成处理违法案件罚没收入952万元</w:t>
      </w:r>
      <w:r w:rsidRPr="00C90CE0">
        <w:rPr>
          <w:rFonts w:ascii="仿宋" w:eastAsia="仿宋" w:hAnsi="仿宋" w:cs="Times New Roman"/>
          <w:kern w:val="2"/>
          <w:sz w:val="28"/>
          <w:szCs w:val="28"/>
        </w:rPr>
        <w:t>。</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（2）社会效益指标</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逐步提高企业自主年报意识，切实减轻企业负担，提高监管效能；市场</w:t>
      </w:r>
      <w:r w:rsidR="00C37A1F">
        <w:rPr>
          <w:rFonts w:ascii="仿宋" w:eastAsia="仿宋" w:hAnsi="仿宋" w:cs="Times New Roman" w:hint="eastAsia"/>
          <w:kern w:val="2"/>
          <w:sz w:val="28"/>
          <w:szCs w:val="28"/>
        </w:rPr>
        <w:t>秩序</w:t>
      </w:r>
      <w:r>
        <w:rPr>
          <w:rFonts w:ascii="仿宋" w:eastAsia="仿宋" w:hAnsi="仿宋" w:cs="Times New Roman" w:hint="eastAsia"/>
          <w:kern w:val="2"/>
          <w:sz w:val="28"/>
          <w:szCs w:val="28"/>
        </w:rPr>
        <w:t>得到逐步加强。</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（3）生态效益指标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持续保护长江流域重点水域生态环境。</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w:t>
      </w:r>
      <w:r>
        <w:rPr>
          <w:rFonts w:ascii="仿宋" w:eastAsia="仿宋" w:hAnsi="仿宋" w:cs="Times New Roman" w:hint="eastAsia"/>
          <w:kern w:val="2"/>
          <w:sz w:val="28"/>
          <w:szCs w:val="28"/>
        </w:rPr>
        <w:t>4</w:t>
      </w:r>
      <w:r w:rsidRPr="00C90CE0">
        <w:rPr>
          <w:rFonts w:ascii="仿宋" w:eastAsia="仿宋" w:hAnsi="仿宋" w:cs="Times New Roman"/>
          <w:kern w:val="2"/>
          <w:sz w:val="28"/>
          <w:szCs w:val="28"/>
        </w:rPr>
        <w:t>）可持续影响指标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lastRenderedPageBreak/>
        <w:t>提升市场监管能力及服务质量水平，持续提高市场监管综合执法能力，持续营造公平竞争的市场环境和法治化、便利化的营商环境，</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w:t>
      </w:r>
      <w:r>
        <w:rPr>
          <w:rFonts w:ascii="仿宋" w:eastAsia="仿宋" w:hAnsi="仿宋" w:cs="Times New Roman" w:hint="eastAsia"/>
          <w:kern w:val="2"/>
          <w:sz w:val="28"/>
          <w:szCs w:val="28"/>
        </w:rPr>
        <w:t>5</w:t>
      </w:r>
      <w:r w:rsidRPr="00C90CE0">
        <w:rPr>
          <w:rFonts w:ascii="仿宋" w:eastAsia="仿宋" w:hAnsi="仿宋" w:cs="Times New Roman"/>
          <w:kern w:val="2"/>
          <w:sz w:val="28"/>
          <w:szCs w:val="28"/>
        </w:rPr>
        <w:t>）公众满意度指标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社会公众对市场监管工作的满意度为88%。</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73440B" w:rsidRPr="007F712B" w:rsidRDefault="0073440B" w:rsidP="0073440B">
      <w:pPr>
        <w:pStyle w:val="a0"/>
        <w:adjustRightInd w:val="0"/>
        <w:spacing w:line="360" w:lineRule="auto"/>
        <w:ind w:firstLineChars="200" w:firstLine="560"/>
        <w:rPr>
          <w:rFonts w:ascii="仿宋" w:eastAsia="仿宋" w:hAnsi="仿宋"/>
          <w:sz w:val="28"/>
          <w:szCs w:val="28"/>
        </w:rPr>
      </w:pPr>
      <w:r w:rsidRPr="007F712B">
        <w:rPr>
          <w:rFonts w:ascii="仿宋" w:eastAsia="仿宋" w:hAnsi="仿宋" w:hint="eastAsia"/>
          <w:sz w:val="28"/>
          <w:szCs w:val="28"/>
        </w:rPr>
        <w:t>1、基层市场监管力量薄弱。由于编制精简、人员老化、人员配备不到位等原因，</w:t>
      </w:r>
      <w:r>
        <w:rPr>
          <w:rFonts w:ascii="仿宋" w:eastAsia="仿宋" w:hAnsi="仿宋" w:hint="eastAsia"/>
          <w:sz w:val="28"/>
          <w:szCs w:val="28"/>
        </w:rPr>
        <w:t>使得</w:t>
      </w:r>
      <w:r w:rsidRPr="007F712B">
        <w:rPr>
          <w:rFonts w:ascii="仿宋" w:eastAsia="仿宋" w:hAnsi="仿宋" w:hint="eastAsia"/>
          <w:sz w:val="28"/>
          <w:szCs w:val="28"/>
        </w:rPr>
        <w:t>基层监管力量薄弱的现象普遍存在且较为严重。</w:t>
      </w:r>
    </w:p>
    <w:p w:rsidR="0073440B" w:rsidRPr="007F712B" w:rsidRDefault="0073440B" w:rsidP="0073440B">
      <w:pPr>
        <w:adjustRightInd w:val="0"/>
        <w:snapToGrid w:val="0"/>
        <w:spacing w:line="360" w:lineRule="auto"/>
        <w:ind w:firstLineChars="200" w:firstLine="560"/>
        <w:rPr>
          <w:rFonts w:ascii="仿宋" w:eastAsia="仿宋" w:hAnsi="仿宋"/>
          <w:sz w:val="28"/>
          <w:szCs w:val="28"/>
        </w:rPr>
      </w:pPr>
      <w:r w:rsidRPr="007F712B">
        <w:rPr>
          <w:rFonts w:ascii="仿宋" w:eastAsia="仿宋" w:hAnsi="仿宋" w:hint="eastAsia"/>
          <w:sz w:val="28"/>
          <w:szCs w:val="28"/>
        </w:rPr>
        <w:t>2、监管工作经费不足。行政执法监管点多线长面广，工作经费需求量大。</w:t>
      </w:r>
    </w:p>
    <w:p w:rsidR="0073440B" w:rsidRDefault="0073440B" w:rsidP="0073440B">
      <w:pPr>
        <w:widowControl/>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六、其他需要说明的问题</w:t>
      </w:r>
    </w:p>
    <w:p w:rsidR="0073440B" w:rsidRPr="008A40D7" w:rsidRDefault="0073440B" w:rsidP="0073440B">
      <w:pPr>
        <w:pStyle w:val="a0"/>
        <w:adjustRightInd w:val="0"/>
        <w:spacing w:line="360" w:lineRule="auto"/>
        <w:ind w:firstLineChars="200" w:firstLine="600"/>
        <w:rPr>
          <w:rFonts w:eastAsia="仿宋_GB2312"/>
          <w:sz w:val="30"/>
          <w:szCs w:val="30"/>
        </w:rPr>
      </w:pPr>
      <w:r w:rsidRPr="008A40D7">
        <w:rPr>
          <w:rFonts w:eastAsia="仿宋_GB2312" w:hint="eastAsia"/>
          <w:sz w:val="30"/>
          <w:szCs w:val="30"/>
        </w:rPr>
        <w:t>无</w:t>
      </w: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Pr="00B21ABC" w:rsidRDefault="0073440B" w:rsidP="0073440B"/>
    <w:p w:rsidR="0073440B" w:rsidRPr="00C90CE0"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pStyle w:val="a0"/>
      </w:pPr>
    </w:p>
    <w:p w:rsidR="0073440B" w:rsidRPr="00A87DEC" w:rsidRDefault="0073440B" w:rsidP="0073440B"/>
    <w:p w:rsidR="0073440B" w:rsidRDefault="0073440B" w:rsidP="0073440B">
      <w:pPr>
        <w:jc w:val="left"/>
        <w:outlineLvl w:val="0"/>
        <w:rPr>
          <w:rFonts w:eastAsia="黑体"/>
          <w:sz w:val="32"/>
          <w:szCs w:val="32"/>
        </w:rPr>
      </w:pPr>
      <w:r>
        <w:rPr>
          <w:rFonts w:ascii="黑体" w:eastAsia="黑体" w:hAnsi="黑体" w:cs="黑体" w:hint="eastAsia"/>
          <w:sz w:val="32"/>
          <w:szCs w:val="32"/>
        </w:rPr>
        <w:lastRenderedPageBreak/>
        <w:t>附件5</w:t>
      </w:r>
    </w:p>
    <w:p w:rsidR="0073440B" w:rsidRDefault="0073440B" w:rsidP="0073440B">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73440B" w:rsidTr="00881813">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项目支</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ascii="宋体" w:hAnsi="宋体" w:cs="宋体" w:hint="eastAsia"/>
                <w:color w:val="000000"/>
                <w:sz w:val="20"/>
                <w:szCs w:val="20"/>
              </w:rPr>
              <w:t>中央食品监管补助</w:t>
            </w:r>
            <w:r>
              <w:rPr>
                <w:rFonts w:eastAsia="仿宋_GB2312" w:hint="eastAsia"/>
                <w:color w:val="000000"/>
                <w:sz w:val="20"/>
                <w:szCs w:val="20"/>
              </w:rPr>
              <w:t>专项</w:t>
            </w:r>
          </w:p>
        </w:tc>
      </w:tr>
      <w:tr w:rsidR="0073440B" w:rsidTr="00881813">
        <w:trPr>
          <w:jc w:val="center"/>
        </w:trPr>
        <w:tc>
          <w:tcPr>
            <w:tcW w:w="1080"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c>
          <w:tcPr>
            <w:tcW w:w="1134" w:type="dxa"/>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年初</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全年</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全年</w:t>
            </w:r>
          </w:p>
          <w:p w:rsidR="0073440B" w:rsidRDefault="0073440B" w:rsidP="00881813">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得分</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60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59.06</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98.43%</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9.8</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60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59.06</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noWrap/>
            <w:vAlign w:val="center"/>
          </w:tcPr>
          <w:p w:rsidR="0073440B" w:rsidRPr="009B33CE" w:rsidRDefault="0073440B" w:rsidP="00881813">
            <w:pPr>
              <w:widowControl/>
              <w:spacing w:line="260" w:lineRule="exact"/>
              <w:jc w:val="left"/>
              <w:rPr>
                <w:rFonts w:ascii="仿宋" w:eastAsia="仿宋" w:hAnsi="仿宋"/>
                <w:color w:val="000000"/>
                <w:sz w:val="20"/>
                <w:szCs w:val="20"/>
              </w:rPr>
            </w:pPr>
            <w:r w:rsidRPr="009B33CE">
              <w:rPr>
                <w:rFonts w:ascii="仿宋" w:eastAsia="仿宋" w:hAnsi="仿宋"/>
                <w:color w:val="000000"/>
                <w:sz w:val="20"/>
                <w:szCs w:val="20"/>
              </w:rPr>
              <w:t>目标1：</w:t>
            </w:r>
            <w:r w:rsidRPr="009B33CE">
              <w:rPr>
                <w:rFonts w:ascii="仿宋" w:eastAsia="仿宋" w:hAnsi="仿宋" w:hint="eastAsia"/>
                <w:color w:val="000000"/>
                <w:sz w:val="20"/>
                <w:szCs w:val="20"/>
              </w:rPr>
              <w:t>开展食品生产企业日常监督检查行动，实现食品生产企业日常监管全覆盖。</w:t>
            </w:r>
          </w:p>
          <w:p w:rsidR="0073440B" w:rsidRPr="009B33CE" w:rsidRDefault="0073440B" w:rsidP="00881813">
            <w:pPr>
              <w:pStyle w:val="TableParagraph"/>
              <w:tabs>
                <w:tab w:val="left" w:pos="494"/>
              </w:tabs>
              <w:kinsoku w:val="0"/>
              <w:overflowPunct w:val="0"/>
              <w:spacing w:line="320" w:lineRule="exact"/>
              <w:rPr>
                <w:rFonts w:ascii="仿宋" w:eastAsia="仿宋" w:hAnsi="仿宋"/>
                <w:color w:val="000000"/>
                <w:sz w:val="20"/>
                <w:szCs w:val="20"/>
              </w:rPr>
            </w:pPr>
            <w:r w:rsidRPr="009B33CE">
              <w:rPr>
                <w:rFonts w:ascii="仿宋" w:eastAsia="仿宋" w:hAnsi="仿宋"/>
                <w:color w:val="000000"/>
                <w:sz w:val="20"/>
                <w:szCs w:val="20"/>
              </w:rPr>
              <w:t>目标</w:t>
            </w:r>
            <w:r w:rsidRPr="009B33CE">
              <w:rPr>
                <w:rFonts w:ascii="仿宋" w:eastAsia="仿宋" w:hAnsi="仿宋" w:hint="eastAsia"/>
                <w:color w:val="000000"/>
                <w:sz w:val="20"/>
                <w:szCs w:val="20"/>
              </w:rPr>
              <w:t>2</w:t>
            </w:r>
            <w:r w:rsidRPr="009B33CE">
              <w:rPr>
                <w:rFonts w:ascii="仿宋" w:eastAsia="仿宋" w:hAnsi="仿宋"/>
                <w:color w:val="000000"/>
                <w:sz w:val="20"/>
                <w:szCs w:val="20"/>
              </w:rPr>
              <w:t>：</w:t>
            </w:r>
            <w:r w:rsidRPr="009B33CE">
              <w:rPr>
                <w:rFonts w:ascii="仿宋" w:eastAsia="仿宋" w:hAnsi="仿宋" w:hint="eastAsia"/>
                <w:color w:val="000000"/>
                <w:sz w:val="20"/>
                <w:szCs w:val="20"/>
              </w:rPr>
              <w:t>开展专项资金绩效管理培训</w:t>
            </w:r>
          </w:p>
          <w:p w:rsidR="0073440B" w:rsidRPr="009B33CE" w:rsidRDefault="0073440B" w:rsidP="00881813">
            <w:pPr>
              <w:pStyle w:val="TableParagraph"/>
              <w:tabs>
                <w:tab w:val="left" w:pos="494"/>
              </w:tabs>
              <w:kinsoku w:val="0"/>
              <w:overflowPunct w:val="0"/>
              <w:spacing w:line="320" w:lineRule="exact"/>
              <w:rPr>
                <w:rFonts w:ascii="仿宋" w:eastAsia="仿宋" w:hAnsi="仿宋"/>
                <w:color w:val="000000"/>
                <w:sz w:val="20"/>
                <w:szCs w:val="20"/>
              </w:rPr>
            </w:pPr>
            <w:r w:rsidRPr="009B33CE">
              <w:rPr>
                <w:rFonts w:ascii="仿宋" w:eastAsia="仿宋" w:hAnsi="仿宋" w:hint="eastAsia"/>
                <w:color w:val="000000"/>
                <w:sz w:val="20"/>
                <w:szCs w:val="20"/>
              </w:rPr>
              <w:t>目标3：开展食品安全宣传</w:t>
            </w:r>
          </w:p>
          <w:p w:rsidR="0073440B" w:rsidRPr="009B33CE" w:rsidRDefault="0073440B" w:rsidP="00881813">
            <w:pPr>
              <w:rPr>
                <w:rFonts w:ascii="仿宋" w:eastAsia="仿宋" w:hAnsi="仿宋"/>
                <w:color w:val="000000"/>
                <w:sz w:val="20"/>
                <w:szCs w:val="20"/>
              </w:rPr>
            </w:pPr>
            <w:r w:rsidRPr="009B33CE">
              <w:rPr>
                <w:rFonts w:ascii="仿宋" w:eastAsia="仿宋" w:hAnsi="仿宋" w:hint="eastAsia"/>
                <w:color w:val="000000"/>
                <w:sz w:val="20"/>
                <w:szCs w:val="20"/>
              </w:rPr>
              <w:t>目标4：开展食品安全培训</w:t>
            </w:r>
          </w:p>
          <w:p w:rsidR="0073440B" w:rsidRPr="00BC4746" w:rsidRDefault="0073440B" w:rsidP="00881813">
            <w:pPr>
              <w:pStyle w:val="a0"/>
            </w:pPr>
            <w:r w:rsidRPr="009B33CE">
              <w:rPr>
                <w:rFonts w:ascii="仿宋" w:eastAsia="仿宋" w:hAnsi="仿宋" w:hint="eastAsia"/>
                <w:color w:val="000000"/>
                <w:sz w:val="20"/>
                <w:szCs w:val="20"/>
              </w:rPr>
              <w:t>目标5：开展芥菜企业食品抽检</w:t>
            </w:r>
          </w:p>
        </w:tc>
        <w:tc>
          <w:tcPr>
            <w:tcW w:w="4253" w:type="dxa"/>
            <w:gridSpan w:val="4"/>
            <w:tcBorders>
              <w:top w:val="single" w:sz="4" w:space="0" w:color="auto"/>
              <w:left w:val="nil"/>
              <w:bottom w:val="single" w:sz="4" w:space="0" w:color="auto"/>
              <w:right w:val="single" w:sz="4" w:space="0" w:color="auto"/>
            </w:tcBorders>
            <w:noWrap/>
            <w:vAlign w:val="center"/>
          </w:tcPr>
          <w:p w:rsidR="0073440B" w:rsidRPr="009B33CE" w:rsidRDefault="0073440B" w:rsidP="00881813">
            <w:pPr>
              <w:widowControl/>
              <w:spacing w:line="260" w:lineRule="exact"/>
              <w:jc w:val="left"/>
              <w:rPr>
                <w:rFonts w:ascii="仿宋" w:eastAsia="仿宋" w:hAnsi="仿宋"/>
                <w:color w:val="000000"/>
                <w:sz w:val="20"/>
                <w:szCs w:val="20"/>
              </w:rPr>
            </w:pPr>
            <w:r w:rsidRPr="009B33CE">
              <w:rPr>
                <w:rFonts w:ascii="仿宋" w:eastAsia="仿宋" w:hAnsi="仿宋" w:hint="eastAsia"/>
                <w:color w:val="000000"/>
                <w:sz w:val="20"/>
                <w:szCs w:val="20"/>
              </w:rPr>
              <w:t>已完成</w:t>
            </w:r>
          </w:p>
        </w:tc>
      </w:tr>
      <w:tr w:rsidR="0073440B" w:rsidTr="00881813">
        <w:trPr>
          <w:jc w:val="center"/>
        </w:trPr>
        <w:tc>
          <w:tcPr>
            <w:tcW w:w="1080" w:type="dxa"/>
            <w:vMerge w:val="restart"/>
            <w:tcBorders>
              <w:top w:val="nil"/>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绩</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实际</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产出指标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开展食品生产企业日常监督检查</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12次</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12次</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116B9F">
              <w:rPr>
                <w:rFonts w:ascii="仿宋" w:eastAsia="仿宋" w:hAnsi="仿宋"/>
                <w:color w:val="000000"/>
                <w:sz w:val="18"/>
                <w:szCs w:val="18"/>
              </w:rPr>
              <w:t>指标</w:t>
            </w:r>
            <w:r>
              <w:rPr>
                <w:rFonts w:ascii="仿宋" w:eastAsia="仿宋" w:hAnsi="仿宋" w:hint="eastAsia"/>
                <w:color w:val="000000"/>
                <w:sz w:val="18"/>
                <w:szCs w:val="18"/>
              </w:rPr>
              <w:t>2</w:t>
            </w:r>
            <w:r w:rsidRPr="00116B9F">
              <w:rPr>
                <w:rFonts w:ascii="仿宋" w:eastAsia="仿宋" w:hAnsi="仿宋"/>
                <w:color w:val="000000"/>
                <w:sz w:val="18"/>
                <w:szCs w:val="18"/>
              </w:rPr>
              <w:t>：</w:t>
            </w:r>
            <w:r w:rsidRPr="00116B9F">
              <w:rPr>
                <w:rFonts w:ascii="仿宋" w:eastAsia="仿宋" w:hAnsi="仿宋" w:hint="eastAsia"/>
                <w:color w:val="000000"/>
                <w:sz w:val="18"/>
                <w:szCs w:val="18"/>
              </w:rPr>
              <w:t>开展专项资金绩效管理培训</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1次</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1次</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color w:val="000000"/>
                <w:sz w:val="18"/>
                <w:szCs w:val="18"/>
              </w:rPr>
              <w:t>指标</w:t>
            </w:r>
            <w:r>
              <w:rPr>
                <w:rFonts w:ascii="仿宋" w:eastAsia="仿宋" w:hAnsi="仿宋" w:hint="eastAsia"/>
                <w:color w:val="000000"/>
                <w:sz w:val="18"/>
                <w:szCs w:val="18"/>
              </w:rPr>
              <w:t>3</w:t>
            </w:r>
            <w:r w:rsidRPr="00BC4746">
              <w:rPr>
                <w:rFonts w:ascii="仿宋" w:eastAsia="仿宋" w:hAnsi="仿宋"/>
                <w:color w:val="000000"/>
                <w:sz w:val="18"/>
                <w:szCs w:val="18"/>
              </w:rPr>
              <w:t>：</w:t>
            </w:r>
            <w:r w:rsidRPr="00BC4746">
              <w:rPr>
                <w:rFonts w:ascii="仿宋" w:eastAsia="仿宋" w:hAnsi="仿宋" w:hint="eastAsia"/>
                <w:color w:val="000000"/>
                <w:sz w:val="18"/>
                <w:szCs w:val="18"/>
              </w:rPr>
              <w:t>开展全县食品安全宣传周活动</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1次</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1次</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4</w:t>
            </w:r>
            <w:r w:rsidRPr="00BC4746">
              <w:rPr>
                <w:rFonts w:ascii="仿宋" w:eastAsia="仿宋" w:hAnsi="仿宋" w:hint="eastAsia"/>
                <w:color w:val="000000"/>
                <w:sz w:val="18"/>
                <w:szCs w:val="18"/>
              </w:rPr>
              <w:t>：开展食品安全人员培训</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w:t>
            </w:r>
            <w:r w:rsidRPr="00BC4746">
              <w:rPr>
                <w:rFonts w:ascii="仿宋" w:eastAsia="仿宋" w:hAnsi="仿宋" w:hint="eastAsia"/>
                <w:color w:val="000000"/>
                <w:sz w:val="18"/>
                <w:szCs w:val="18"/>
              </w:rPr>
              <w:t>1200人</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1247人</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5</w:t>
            </w:r>
            <w:r w:rsidRPr="00BC4746">
              <w:rPr>
                <w:rFonts w:ascii="仿宋" w:eastAsia="仿宋" w:hAnsi="仿宋" w:hint="eastAsia"/>
                <w:color w:val="000000"/>
                <w:sz w:val="18"/>
                <w:szCs w:val="18"/>
              </w:rPr>
              <w:t>：开展芥菜企业食品抽检</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≥60批次</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62批次</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116B9F">
              <w:rPr>
                <w:rFonts w:ascii="仿宋" w:eastAsia="仿宋" w:hAnsi="仿宋" w:hint="eastAsia"/>
                <w:color w:val="000000"/>
                <w:sz w:val="18"/>
                <w:szCs w:val="18"/>
              </w:rPr>
              <w:t>指标</w:t>
            </w:r>
            <w:r>
              <w:rPr>
                <w:rFonts w:ascii="仿宋" w:eastAsia="仿宋" w:hAnsi="仿宋" w:hint="eastAsia"/>
                <w:color w:val="000000"/>
                <w:sz w:val="18"/>
                <w:szCs w:val="18"/>
              </w:rPr>
              <w:t>6</w:t>
            </w:r>
            <w:r w:rsidRPr="00116B9F">
              <w:rPr>
                <w:rFonts w:ascii="仿宋" w:eastAsia="仿宋" w:hAnsi="仿宋" w:hint="eastAsia"/>
                <w:color w:val="000000"/>
                <w:sz w:val="18"/>
                <w:szCs w:val="18"/>
              </w:rPr>
              <w:t>：</w:t>
            </w:r>
            <w:r>
              <w:rPr>
                <w:rFonts w:ascii="仿宋" w:eastAsia="仿宋" w:hAnsi="仿宋" w:hint="eastAsia"/>
                <w:color w:val="000000"/>
                <w:sz w:val="18"/>
                <w:szCs w:val="18"/>
              </w:rPr>
              <w:t>绩效</w:t>
            </w:r>
            <w:r w:rsidRPr="00116B9F">
              <w:rPr>
                <w:rFonts w:ascii="仿宋" w:eastAsia="仿宋" w:hAnsi="仿宋" w:hint="eastAsia"/>
                <w:color w:val="000000"/>
                <w:sz w:val="18"/>
                <w:szCs w:val="18"/>
              </w:rPr>
              <w:t>培训人员</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＞95人</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100人</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食品生产企业日常监管覆盖率</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100%</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ind w:firstLineChars="150" w:firstLine="270"/>
              <w:rPr>
                <w:rFonts w:ascii="仿宋" w:eastAsia="仿宋" w:hAnsi="仿宋"/>
                <w:color w:val="000000"/>
                <w:sz w:val="18"/>
                <w:szCs w:val="18"/>
              </w:rPr>
            </w:pPr>
            <w:r w:rsidRPr="0024033C">
              <w:rPr>
                <w:rFonts w:ascii="仿宋" w:eastAsia="仿宋" w:hAnsi="仿宋" w:hint="eastAsia"/>
                <w:color w:val="000000"/>
                <w:sz w:val="18"/>
                <w:szCs w:val="18"/>
              </w:rPr>
              <w:t>100%</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3</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3</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2</w:t>
            </w:r>
            <w:r w:rsidRPr="00BC4746">
              <w:rPr>
                <w:rFonts w:ascii="仿宋" w:eastAsia="仿宋" w:hAnsi="仿宋" w:hint="eastAsia"/>
                <w:color w:val="000000"/>
                <w:sz w:val="18"/>
                <w:szCs w:val="18"/>
              </w:rPr>
              <w:t>：食品安全知识宣传完成率</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pStyle w:val="TableParagraph"/>
              <w:kinsoku w:val="0"/>
              <w:overflowPunct w:val="0"/>
              <w:spacing w:line="320" w:lineRule="exact"/>
              <w:jc w:val="center"/>
              <w:rPr>
                <w:rFonts w:ascii="仿宋" w:eastAsia="仿宋" w:hAnsi="仿宋"/>
                <w:color w:val="000000"/>
                <w:sz w:val="18"/>
                <w:szCs w:val="18"/>
              </w:rPr>
            </w:pPr>
            <w:r w:rsidRPr="00BC4746">
              <w:rPr>
                <w:rFonts w:ascii="仿宋" w:eastAsia="仿宋" w:hAnsi="仿宋" w:hint="eastAsia"/>
                <w:color w:val="000000"/>
                <w:sz w:val="18"/>
                <w:szCs w:val="18"/>
              </w:rPr>
              <w:t>100%</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pStyle w:val="TableParagraph"/>
              <w:kinsoku w:val="0"/>
              <w:overflowPunct w:val="0"/>
              <w:spacing w:line="320" w:lineRule="exact"/>
              <w:jc w:val="center"/>
              <w:rPr>
                <w:rFonts w:ascii="仿宋" w:eastAsia="仿宋" w:hAnsi="仿宋"/>
                <w:color w:val="000000"/>
                <w:sz w:val="18"/>
                <w:szCs w:val="18"/>
              </w:rPr>
            </w:pPr>
            <w:r w:rsidRPr="00BC4746">
              <w:rPr>
                <w:rFonts w:ascii="仿宋" w:eastAsia="仿宋" w:hAnsi="仿宋" w:hint="eastAsia"/>
                <w:color w:val="000000"/>
                <w:sz w:val="18"/>
                <w:szCs w:val="18"/>
              </w:rPr>
              <w:t>100%</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3</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3</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任务完成时间</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2022年12月31日</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2022年12月31日</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食品生产企业日常监管成本</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5万元</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ind w:firstLineChars="100" w:firstLine="180"/>
              <w:rPr>
                <w:rFonts w:ascii="仿宋" w:eastAsia="仿宋" w:hAnsi="仿宋"/>
                <w:color w:val="000000"/>
                <w:sz w:val="18"/>
                <w:szCs w:val="18"/>
              </w:rPr>
            </w:pPr>
            <w:r w:rsidRPr="0024033C">
              <w:rPr>
                <w:rFonts w:ascii="仿宋" w:eastAsia="仿宋" w:hAnsi="仿宋" w:hint="eastAsia"/>
                <w:color w:val="000000"/>
                <w:sz w:val="18"/>
                <w:szCs w:val="18"/>
              </w:rPr>
              <w:t>5万元</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116B9F">
              <w:rPr>
                <w:rFonts w:ascii="仿宋" w:eastAsia="仿宋" w:hAnsi="仿宋"/>
                <w:color w:val="000000"/>
                <w:sz w:val="18"/>
                <w:szCs w:val="18"/>
              </w:rPr>
              <w:t>指标</w:t>
            </w:r>
            <w:r w:rsidRPr="00116B9F">
              <w:rPr>
                <w:rFonts w:ascii="仿宋" w:eastAsia="仿宋" w:hAnsi="仿宋" w:hint="eastAsia"/>
                <w:color w:val="000000"/>
                <w:sz w:val="18"/>
                <w:szCs w:val="18"/>
              </w:rPr>
              <w:t>2</w:t>
            </w:r>
            <w:r w:rsidRPr="00116B9F">
              <w:rPr>
                <w:rFonts w:ascii="仿宋" w:eastAsia="仿宋" w:hAnsi="仿宋"/>
                <w:color w:val="000000"/>
                <w:sz w:val="18"/>
                <w:szCs w:val="18"/>
              </w:rPr>
              <w:t>：</w:t>
            </w:r>
            <w:r w:rsidRPr="00116B9F">
              <w:rPr>
                <w:rFonts w:ascii="仿宋" w:eastAsia="仿宋" w:hAnsi="仿宋" w:hint="eastAsia"/>
                <w:color w:val="000000"/>
                <w:sz w:val="18"/>
                <w:szCs w:val="18"/>
              </w:rPr>
              <w:t>提升绩效管理能力</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116B9F">
              <w:rPr>
                <w:rFonts w:ascii="仿宋" w:eastAsia="仿宋" w:hAnsi="仿宋" w:hint="eastAsia"/>
                <w:color w:val="000000"/>
                <w:sz w:val="18"/>
                <w:szCs w:val="18"/>
              </w:rPr>
              <w:t>≤5万元。</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5万元</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3</w:t>
            </w:r>
            <w:r w:rsidRPr="00BC4746">
              <w:rPr>
                <w:rFonts w:ascii="仿宋" w:eastAsia="仿宋" w:hAnsi="仿宋" w:hint="eastAsia"/>
                <w:color w:val="000000"/>
                <w:sz w:val="18"/>
                <w:szCs w:val="18"/>
              </w:rPr>
              <w:t>：食品抽检成本</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＜15万</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14.34万元</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4</w:t>
            </w:r>
            <w:r w:rsidRPr="00BC4746">
              <w:rPr>
                <w:rFonts w:ascii="仿宋" w:eastAsia="仿宋" w:hAnsi="仿宋" w:hint="eastAsia"/>
                <w:color w:val="000000"/>
                <w:sz w:val="18"/>
                <w:szCs w:val="18"/>
              </w:rPr>
              <w:t>：食品安全管理人员培训费用</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＜250元/人</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sidRPr="00BC4746">
              <w:rPr>
                <w:rFonts w:ascii="仿宋" w:eastAsia="仿宋" w:hAnsi="仿宋" w:hint="eastAsia"/>
                <w:color w:val="000000"/>
                <w:sz w:val="18"/>
                <w:szCs w:val="18"/>
              </w:rPr>
              <w:t>248元/人</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4</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效益指标</w:t>
            </w:r>
          </w:p>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经济效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指标</w:t>
            </w:r>
            <w:r>
              <w:rPr>
                <w:rFonts w:ascii="仿宋" w:eastAsia="仿宋" w:hAnsi="仿宋" w:hint="eastAsia"/>
                <w:color w:val="000000"/>
                <w:sz w:val="18"/>
                <w:szCs w:val="18"/>
              </w:rPr>
              <w:t>1：</w:t>
            </w:r>
            <w:r w:rsidRPr="00BC4746">
              <w:rPr>
                <w:rFonts w:ascii="仿宋" w:eastAsia="仿宋" w:hAnsi="仿宋" w:hint="eastAsia"/>
                <w:color w:val="000000"/>
                <w:sz w:val="18"/>
                <w:szCs w:val="18"/>
              </w:rPr>
              <w:t>食品产业健康有序发展的活力</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逐步提高</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逐步提高</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社会效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保障人民群众食品安全</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长期</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长期</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w:t>
            </w:r>
            <w:r w:rsidRPr="0024033C">
              <w:rPr>
                <w:rFonts w:ascii="仿宋" w:eastAsia="仿宋" w:hAnsi="仿宋" w:hint="eastAsia"/>
                <w:color w:val="000000"/>
                <w:sz w:val="18"/>
                <w:szCs w:val="18"/>
              </w:rPr>
              <w:t>2</w:t>
            </w:r>
            <w:r w:rsidRPr="0024033C">
              <w:rPr>
                <w:rFonts w:ascii="仿宋" w:eastAsia="仿宋" w:hAnsi="仿宋"/>
                <w:color w:val="000000"/>
                <w:sz w:val="18"/>
                <w:szCs w:val="18"/>
              </w:rPr>
              <w:t>：</w:t>
            </w:r>
            <w:r w:rsidRPr="0024033C">
              <w:rPr>
                <w:rFonts w:ascii="仿宋" w:eastAsia="仿宋" w:hAnsi="仿宋" w:hint="eastAsia"/>
                <w:color w:val="000000"/>
                <w:sz w:val="18"/>
                <w:szCs w:val="18"/>
              </w:rPr>
              <w:t>促进食品安全</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长期</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长期</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生态效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可持续</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食品安全监管能力</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持续提高</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持续提高</w:t>
            </w:r>
          </w:p>
        </w:tc>
        <w:tc>
          <w:tcPr>
            <w:tcW w:w="828"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single" w:sz="4" w:space="0" w:color="auto"/>
              <w:left w:val="single" w:sz="4" w:space="0" w:color="auto"/>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116B9F">
              <w:rPr>
                <w:rFonts w:ascii="仿宋" w:eastAsia="仿宋" w:hAnsi="仿宋"/>
                <w:color w:val="000000"/>
                <w:sz w:val="18"/>
                <w:szCs w:val="18"/>
              </w:rPr>
              <w:t>指标</w:t>
            </w:r>
            <w:r>
              <w:rPr>
                <w:rFonts w:ascii="仿宋" w:eastAsia="仿宋" w:hAnsi="仿宋" w:hint="eastAsia"/>
                <w:color w:val="000000"/>
                <w:sz w:val="18"/>
                <w:szCs w:val="18"/>
              </w:rPr>
              <w:t>2</w:t>
            </w:r>
            <w:r w:rsidRPr="00116B9F">
              <w:rPr>
                <w:rFonts w:ascii="仿宋" w:eastAsia="仿宋" w:hAnsi="仿宋"/>
                <w:color w:val="000000"/>
                <w:sz w:val="18"/>
                <w:szCs w:val="18"/>
              </w:rPr>
              <w:t>：</w:t>
            </w:r>
            <w:r w:rsidRPr="00116B9F">
              <w:rPr>
                <w:rFonts w:ascii="仿宋" w:eastAsia="仿宋" w:hAnsi="仿宋" w:hint="eastAsia"/>
                <w:color w:val="000000"/>
                <w:sz w:val="18"/>
                <w:szCs w:val="18"/>
              </w:rPr>
              <w:t>提高专项资金管理和使用能力</w:t>
            </w:r>
          </w:p>
        </w:tc>
        <w:tc>
          <w:tcPr>
            <w:tcW w:w="1134"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长期</w:t>
            </w:r>
          </w:p>
        </w:tc>
        <w:tc>
          <w:tcPr>
            <w:tcW w:w="1134"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长期</w:t>
            </w:r>
          </w:p>
        </w:tc>
        <w:tc>
          <w:tcPr>
            <w:tcW w:w="828"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single" w:sz="4" w:space="0" w:color="auto"/>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color w:val="000000"/>
                <w:sz w:val="18"/>
                <w:szCs w:val="18"/>
              </w:rPr>
              <w:t>指标</w:t>
            </w:r>
            <w:r>
              <w:rPr>
                <w:rFonts w:ascii="仿宋" w:eastAsia="仿宋" w:hAnsi="仿宋" w:hint="eastAsia"/>
                <w:color w:val="000000"/>
                <w:sz w:val="18"/>
                <w:szCs w:val="18"/>
              </w:rPr>
              <w:t>3</w:t>
            </w:r>
            <w:r w:rsidRPr="00BC4746">
              <w:rPr>
                <w:rFonts w:ascii="仿宋" w:eastAsia="仿宋" w:hAnsi="仿宋"/>
                <w:color w:val="000000"/>
                <w:sz w:val="18"/>
                <w:szCs w:val="18"/>
              </w:rPr>
              <w:t>：</w:t>
            </w:r>
            <w:r w:rsidRPr="00BC4746">
              <w:rPr>
                <w:rFonts w:ascii="仿宋" w:eastAsia="仿宋" w:hAnsi="仿宋" w:hint="eastAsia"/>
                <w:color w:val="000000"/>
                <w:sz w:val="18"/>
                <w:szCs w:val="18"/>
              </w:rPr>
              <w:t>食品安全环境得到加强</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逐步加强</w:t>
            </w:r>
          </w:p>
        </w:tc>
        <w:tc>
          <w:tcPr>
            <w:tcW w:w="1134"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hint="eastAsia"/>
                <w:color w:val="000000"/>
                <w:sz w:val="18"/>
                <w:szCs w:val="18"/>
              </w:rPr>
              <w:t>逐步加强</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指标1：</w:t>
            </w:r>
            <w:r w:rsidRPr="0024033C">
              <w:rPr>
                <w:rFonts w:ascii="仿宋" w:eastAsia="仿宋" w:hAnsi="仿宋" w:hint="eastAsia"/>
                <w:color w:val="000000"/>
                <w:sz w:val="18"/>
                <w:szCs w:val="18"/>
              </w:rPr>
              <w:t>人民群众对食品安全满意度</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sidRPr="0024033C">
              <w:rPr>
                <w:rFonts w:ascii="仿宋" w:eastAsia="仿宋" w:hAnsi="仿宋" w:hint="eastAsia"/>
                <w:color w:val="000000"/>
                <w:sz w:val="18"/>
                <w:szCs w:val="18"/>
              </w:rPr>
              <w:t>≥85%</w:t>
            </w:r>
          </w:p>
        </w:tc>
        <w:tc>
          <w:tcPr>
            <w:tcW w:w="1134"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88</w:t>
            </w:r>
            <w:r w:rsidRPr="0024033C">
              <w:rPr>
                <w:rFonts w:ascii="仿宋" w:eastAsia="仿宋" w:hAnsi="仿宋" w:hint="eastAsia"/>
                <w:color w:val="000000"/>
                <w:sz w:val="18"/>
                <w:szCs w:val="18"/>
              </w:rPr>
              <w:t>%</w:t>
            </w:r>
          </w:p>
        </w:tc>
        <w:tc>
          <w:tcPr>
            <w:tcW w:w="82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3</w:t>
            </w:r>
          </w:p>
        </w:tc>
        <w:tc>
          <w:tcPr>
            <w:tcW w:w="1418" w:type="dxa"/>
            <w:tcBorders>
              <w:top w:val="nil"/>
              <w:left w:val="nil"/>
              <w:bottom w:val="single" w:sz="4" w:space="0" w:color="auto"/>
              <w:right w:val="single" w:sz="4" w:space="0" w:color="auto"/>
            </w:tcBorders>
            <w:noWrap/>
            <w:vAlign w:val="center"/>
          </w:tcPr>
          <w:p w:rsidR="0073440B" w:rsidRPr="0024033C" w:rsidRDefault="0073440B" w:rsidP="00881813">
            <w:pPr>
              <w:widowControl/>
              <w:spacing w:line="260" w:lineRule="exact"/>
              <w:jc w:val="left"/>
              <w:rPr>
                <w:rFonts w:ascii="仿宋" w:eastAsia="仿宋" w:hAnsi="仿宋"/>
                <w:color w:val="000000"/>
                <w:sz w:val="18"/>
                <w:szCs w:val="18"/>
              </w:rPr>
            </w:pPr>
            <w:r w:rsidRPr="0024033C">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Pr="00116B9F" w:rsidRDefault="0073440B" w:rsidP="00881813">
            <w:pPr>
              <w:widowControl/>
              <w:spacing w:line="260" w:lineRule="exact"/>
              <w:jc w:val="left"/>
              <w:rPr>
                <w:rFonts w:ascii="仿宋" w:eastAsia="仿宋" w:hAnsi="仿宋"/>
                <w:color w:val="000000"/>
                <w:sz w:val="18"/>
                <w:szCs w:val="18"/>
              </w:rPr>
            </w:pPr>
            <w:r w:rsidRPr="00116B9F">
              <w:rPr>
                <w:rFonts w:ascii="仿宋" w:eastAsia="仿宋" w:hAnsi="仿宋"/>
                <w:color w:val="000000"/>
                <w:sz w:val="18"/>
                <w:szCs w:val="18"/>
              </w:rPr>
              <w:t>指标</w:t>
            </w:r>
            <w:r>
              <w:rPr>
                <w:rFonts w:ascii="仿宋" w:eastAsia="仿宋" w:hAnsi="仿宋" w:hint="eastAsia"/>
                <w:color w:val="000000"/>
                <w:sz w:val="18"/>
                <w:szCs w:val="18"/>
              </w:rPr>
              <w:t>2</w:t>
            </w:r>
            <w:r w:rsidRPr="00116B9F">
              <w:rPr>
                <w:rFonts w:ascii="仿宋" w:eastAsia="仿宋" w:hAnsi="仿宋"/>
                <w:color w:val="000000"/>
                <w:sz w:val="18"/>
                <w:szCs w:val="18"/>
              </w:rPr>
              <w:t xml:space="preserve">： </w:t>
            </w:r>
            <w:r w:rsidRPr="00116B9F">
              <w:rPr>
                <w:rFonts w:ascii="仿宋" w:eastAsia="仿宋" w:hAnsi="仿宋" w:hint="eastAsia"/>
                <w:color w:val="000000"/>
                <w:sz w:val="18"/>
                <w:szCs w:val="18"/>
              </w:rPr>
              <w:t>对财务管理工作的满意度</w:t>
            </w:r>
          </w:p>
        </w:tc>
        <w:tc>
          <w:tcPr>
            <w:tcW w:w="1134" w:type="dxa"/>
            <w:tcBorders>
              <w:top w:val="nil"/>
              <w:left w:val="nil"/>
              <w:bottom w:val="single" w:sz="4" w:space="0" w:color="auto"/>
              <w:right w:val="single" w:sz="4" w:space="0" w:color="auto"/>
            </w:tcBorders>
            <w:noWrap/>
            <w:vAlign w:val="center"/>
          </w:tcPr>
          <w:p w:rsidR="0073440B" w:rsidRPr="00116B9F" w:rsidRDefault="0073440B" w:rsidP="00881813">
            <w:pPr>
              <w:widowControl/>
              <w:spacing w:line="260" w:lineRule="exact"/>
              <w:jc w:val="center"/>
              <w:rPr>
                <w:rFonts w:ascii="仿宋" w:eastAsia="仿宋" w:hAnsi="仿宋"/>
                <w:color w:val="000000"/>
                <w:sz w:val="18"/>
                <w:szCs w:val="18"/>
              </w:rPr>
            </w:pPr>
            <w:r w:rsidRPr="00116B9F">
              <w:rPr>
                <w:rFonts w:ascii="仿宋" w:eastAsia="仿宋" w:hAnsi="仿宋" w:hint="eastAsia"/>
                <w:color w:val="000000"/>
                <w:sz w:val="18"/>
                <w:szCs w:val="18"/>
              </w:rPr>
              <w:t>＞90%</w:t>
            </w:r>
          </w:p>
        </w:tc>
        <w:tc>
          <w:tcPr>
            <w:tcW w:w="1134" w:type="dxa"/>
            <w:tcBorders>
              <w:top w:val="nil"/>
              <w:left w:val="nil"/>
              <w:bottom w:val="single" w:sz="4" w:space="0" w:color="auto"/>
              <w:right w:val="single" w:sz="4" w:space="0" w:color="auto"/>
            </w:tcBorders>
            <w:noWrap/>
            <w:vAlign w:val="center"/>
          </w:tcPr>
          <w:p w:rsidR="0073440B" w:rsidRPr="00116B9F" w:rsidRDefault="0073440B" w:rsidP="00881813">
            <w:pPr>
              <w:widowControl/>
              <w:spacing w:line="260" w:lineRule="exact"/>
              <w:jc w:val="center"/>
              <w:rPr>
                <w:rFonts w:ascii="仿宋" w:eastAsia="仿宋" w:hAnsi="仿宋"/>
                <w:color w:val="000000"/>
                <w:sz w:val="18"/>
                <w:szCs w:val="18"/>
              </w:rPr>
            </w:pPr>
            <w:r w:rsidRPr="00116B9F">
              <w:rPr>
                <w:rFonts w:ascii="仿宋" w:eastAsia="仿宋" w:hAnsi="仿宋" w:hint="eastAsia"/>
                <w:color w:val="000000"/>
                <w:sz w:val="18"/>
                <w:szCs w:val="18"/>
              </w:rPr>
              <w:t>97%</w:t>
            </w:r>
          </w:p>
        </w:tc>
        <w:tc>
          <w:tcPr>
            <w:tcW w:w="828" w:type="dxa"/>
            <w:tcBorders>
              <w:top w:val="nil"/>
              <w:left w:val="nil"/>
              <w:bottom w:val="single" w:sz="4" w:space="0" w:color="auto"/>
              <w:right w:val="single" w:sz="4" w:space="0" w:color="auto"/>
            </w:tcBorders>
            <w:noWrap/>
            <w:vAlign w:val="center"/>
          </w:tcPr>
          <w:p w:rsidR="0073440B" w:rsidRPr="00116B9F"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873"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center"/>
              <w:rPr>
                <w:rFonts w:ascii="仿宋" w:eastAsia="仿宋" w:hAnsi="仿宋"/>
                <w:color w:val="000000"/>
                <w:sz w:val="18"/>
                <w:szCs w:val="18"/>
              </w:rPr>
            </w:pPr>
            <w:r>
              <w:rPr>
                <w:rFonts w:ascii="仿宋" w:eastAsia="仿宋" w:hAnsi="仿宋" w:hint="eastAsia"/>
                <w:color w:val="000000"/>
                <w:sz w:val="18"/>
                <w:szCs w:val="18"/>
              </w:rPr>
              <w:t>5</w:t>
            </w:r>
          </w:p>
        </w:tc>
        <w:tc>
          <w:tcPr>
            <w:tcW w:w="1418" w:type="dxa"/>
            <w:tcBorders>
              <w:top w:val="nil"/>
              <w:left w:val="nil"/>
              <w:bottom w:val="single" w:sz="4" w:space="0" w:color="auto"/>
              <w:right w:val="single" w:sz="4" w:space="0" w:color="auto"/>
            </w:tcBorders>
            <w:noWrap/>
            <w:vAlign w:val="center"/>
          </w:tcPr>
          <w:p w:rsidR="0073440B" w:rsidRPr="00BC4746" w:rsidRDefault="0073440B" w:rsidP="00881813">
            <w:pPr>
              <w:widowControl/>
              <w:spacing w:line="260" w:lineRule="exact"/>
              <w:jc w:val="left"/>
              <w:rPr>
                <w:rFonts w:ascii="仿宋" w:eastAsia="仿宋" w:hAnsi="仿宋"/>
                <w:color w:val="000000"/>
                <w:sz w:val="18"/>
                <w:szCs w:val="18"/>
              </w:rPr>
            </w:pPr>
            <w:r w:rsidRPr="00BC4746">
              <w:rPr>
                <w:rFonts w:ascii="仿宋" w:eastAsia="仿宋" w:hAnsi="仿宋"/>
                <w:color w:val="000000"/>
                <w:sz w:val="18"/>
                <w:szCs w:val="18"/>
              </w:rPr>
              <w:t xml:space="preserve">　</w:t>
            </w:r>
          </w:p>
        </w:tc>
      </w:tr>
      <w:tr w:rsidR="0073440B" w:rsidTr="00881813">
        <w:trPr>
          <w:jc w:val="center"/>
        </w:trPr>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6732" w:type="dxa"/>
            <w:gridSpan w:val="6"/>
            <w:tcBorders>
              <w:top w:val="single" w:sz="4" w:space="0" w:color="auto"/>
              <w:left w:val="single" w:sz="4" w:space="0" w:color="auto"/>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97.8</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73440B" w:rsidRDefault="0073440B" w:rsidP="0073440B">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73440B" w:rsidRDefault="0073440B" w:rsidP="0073440B">
      <w:pPr>
        <w:pStyle w:val="a0"/>
      </w:pPr>
    </w:p>
    <w:p w:rsidR="0073440B" w:rsidRDefault="0073440B" w:rsidP="0073440B"/>
    <w:p w:rsidR="0073440B" w:rsidRDefault="0073440B" w:rsidP="0073440B">
      <w:pPr>
        <w:jc w:val="left"/>
        <w:rPr>
          <w:rFonts w:ascii="新宋体" w:eastAsia="新宋体" w:hAnsi="新宋体" w:cs="新宋体"/>
          <w:szCs w:val="21"/>
        </w:rPr>
      </w:pPr>
      <w:r>
        <w:rPr>
          <w:rFonts w:eastAsia="仿宋_GB2312"/>
          <w:sz w:val="22"/>
        </w:rPr>
        <w:t>填表人：</w:t>
      </w:r>
      <w:r>
        <w:rPr>
          <w:rFonts w:eastAsia="仿宋_GB2312" w:hint="eastAsia"/>
          <w:sz w:val="22"/>
        </w:rPr>
        <w:t>张栋</w:t>
      </w:r>
      <w:r>
        <w:rPr>
          <w:rFonts w:eastAsia="仿宋_GB2312"/>
          <w:sz w:val="22"/>
        </w:rPr>
        <w:t xml:space="preserve">  </w:t>
      </w:r>
      <w:r>
        <w:rPr>
          <w:rFonts w:eastAsia="仿宋_GB2312"/>
          <w:sz w:val="22"/>
        </w:rPr>
        <w:t>填报日期：</w:t>
      </w:r>
      <w:r>
        <w:rPr>
          <w:rFonts w:eastAsia="仿宋_GB2312" w:hint="eastAsia"/>
          <w:sz w:val="22"/>
        </w:rPr>
        <w:t>7</w:t>
      </w:r>
      <w:r>
        <w:rPr>
          <w:rFonts w:eastAsia="仿宋_GB2312" w:hint="eastAsia"/>
          <w:sz w:val="22"/>
        </w:rPr>
        <w:t>月</w:t>
      </w:r>
      <w:r>
        <w:rPr>
          <w:rFonts w:eastAsia="仿宋_GB2312" w:hint="eastAsia"/>
          <w:sz w:val="22"/>
        </w:rPr>
        <w:t>12</w:t>
      </w:r>
      <w:r>
        <w:rPr>
          <w:rFonts w:eastAsia="仿宋_GB2312" w:hint="eastAsia"/>
          <w:sz w:val="22"/>
        </w:rPr>
        <w:t>日</w:t>
      </w:r>
      <w:r>
        <w:rPr>
          <w:rFonts w:eastAsia="仿宋_GB2312"/>
          <w:sz w:val="22"/>
        </w:rPr>
        <w:t xml:space="preserve"> </w:t>
      </w:r>
      <w:r>
        <w:rPr>
          <w:rFonts w:eastAsia="仿宋_GB2312" w:hint="eastAsia"/>
          <w:sz w:val="22"/>
        </w:rPr>
        <w:t xml:space="preserve"> </w:t>
      </w:r>
      <w:r>
        <w:rPr>
          <w:rFonts w:eastAsia="仿宋_GB2312"/>
          <w:sz w:val="22"/>
        </w:rPr>
        <w:t xml:space="preserve"> </w:t>
      </w:r>
      <w:r>
        <w:rPr>
          <w:rFonts w:eastAsia="仿宋_GB2312"/>
          <w:sz w:val="22"/>
        </w:rPr>
        <w:t>联系电话：</w:t>
      </w:r>
      <w:r>
        <w:rPr>
          <w:rFonts w:eastAsia="仿宋_GB2312" w:hint="eastAsia"/>
          <w:sz w:val="22"/>
        </w:rPr>
        <w:t>0730-4106317</w:t>
      </w:r>
      <w:r>
        <w:rPr>
          <w:rFonts w:eastAsia="仿宋_GB2312"/>
          <w:sz w:val="22"/>
        </w:rPr>
        <w:t xml:space="preserve">   </w:t>
      </w:r>
      <w:r>
        <w:rPr>
          <w:rFonts w:eastAsia="仿宋_GB2312"/>
          <w:sz w:val="22"/>
        </w:rPr>
        <w:t>单位负责人签字：</w:t>
      </w:r>
    </w:p>
    <w:p w:rsidR="0073440B" w:rsidRDefault="0073440B" w:rsidP="0073440B">
      <w:pPr>
        <w:jc w:val="left"/>
        <w:outlineLvl w:val="0"/>
        <w:rPr>
          <w:rFonts w:ascii="新宋体" w:eastAsia="新宋体" w:hAnsi="新宋体" w:cs="新宋体"/>
          <w:szCs w:val="21"/>
        </w:rPr>
        <w:sectPr w:rsidR="0073440B">
          <w:pgSz w:w="11906" w:h="16838"/>
          <w:pgMar w:top="1701" w:right="1417" w:bottom="1417" w:left="1417" w:header="851" w:footer="992" w:gutter="0"/>
          <w:cols w:space="0"/>
          <w:docGrid w:type="lines" w:linePitch="312"/>
        </w:sectPr>
      </w:pPr>
    </w:p>
    <w:p w:rsidR="0073440B" w:rsidRDefault="0073440B" w:rsidP="0073440B">
      <w:pPr>
        <w:rPr>
          <w:rFonts w:ascii="黑体" w:eastAsia="黑体" w:hAnsi="黑体" w:cs="黑体"/>
          <w:sz w:val="32"/>
          <w:szCs w:val="32"/>
        </w:rPr>
      </w:pPr>
      <w:r>
        <w:rPr>
          <w:rFonts w:ascii="黑体" w:eastAsia="黑体" w:hAnsi="黑体" w:cs="黑体" w:hint="eastAsia"/>
          <w:sz w:val="32"/>
          <w:szCs w:val="32"/>
        </w:rPr>
        <w:lastRenderedPageBreak/>
        <w:t>附件6</w:t>
      </w:r>
    </w:p>
    <w:p w:rsidR="0073440B" w:rsidRDefault="0073440B" w:rsidP="0073440B">
      <w:pPr>
        <w:jc w:val="center"/>
        <w:rPr>
          <w:rFonts w:eastAsia="方正小标宋_GBK"/>
          <w:sz w:val="52"/>
          <w:szCs w:val="52"/>
        </w:rPr>
      </w:pP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2022年度华容县市场监督管理局</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中央食品监管补助项目支出</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jc w:val="center"/>
        <w:rPr>
          <w:rFonts w:eastAsia="方正小标宋_GBK"/>
          <w:b/>
          <w:sz w:val="52"/>
          <w:szCs w:val="5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黑体"/>
          <w:sz w:val="32"/>
          <w:szCs w:val="32"/>
        </w:rPr>
      </w:pPr>
    </w:p>
    <w:p w:rsidR="0073440B" w:rsidRDefault="0073440B" w:rsidP="0073440B">
      <w:pPr>
        <w:jc w:val="center"/>
        <w:rPr>
          <w:rFonts w:eastAsia="黑体"/>
          <w:sz w:val="32"/>
          <w:szCs w:val="32"/>
        </w:rPr>
      </w:pPr>
    </w:p>
    <w:p w:rsidR="0073440B" w:rsidRDefault="0073440B" w:rsidP="0073440B">
      <w:pPr>
        <w:rPr>
          <w:rFonts w:eastAsia="黑体"/>
          <w:sz w:val="32"/>
          <w:szCs w:val="32"/>
        </w:rPr>
      </w:pPr>
    </w:p>
    <w:p w:rsidR="0073440B" w:rsidRDefault="0073440B" w:rsidP="0073440B">
      <w:pPr>
        <w:rPr>
          <w:rFonts w:eastAsia="黑体"/>
          <w:sz w:val="32"/>
          <w:szCs w:val="32"/>
        </w:rPr>
      </w:pPr>
    </w:p>
    <w:p w:rsidR="0073440B" w:rsidRDefault="0073440B" w:rsidP="0073440B">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73440B" w:rsidRDefault="0073440B" w:rsidP="0073440B">
      <w:pPr>
        <w:spacing w:line="600" w:lineRule="exact"/>
        <w:jc w:val="center"/>
        <w:rPr>
          <w:rFonts w:eastAsia="楷体_GB2312"/>
          <w:sz w:val="32"/>
          <w:szCs w:val="32"/>
        </w:rPr>
      </w:pPr>
      <w:r>
        <w:rPr>
          <w:rFonts w:ascii="宋体" w:hAnsi="宋体" w:cs="宋体"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 xml:space="preserve"> </w:t>
      </w:r>
      <w:r>
        <w:rPr>
          <w:rFonts w:eastAsia="楷体_GB2312"/>
          <w:sz w:val="32"/>
          <w:szCs w:val="32"/>
        </w:rPr>
        <w:t>日</w:t>
      </w:r>
    </w:p>
    <w:p w:rsidR="0073440B" w:rsidRDefault="0073440B" w:rsidP="0073440B">
      <w:pPr>
        <w:jc w:val="center"/>
        <w:rPr>
          <w:rFonts w:eastAsia="仿宋_GB2312"/>
          <w:sz w:val="32"/>
          <w:szCs w:val="32"/>
        </w:rPr>
      </w:pPr>
      <w:r>
        <w:rPr>
          <w:rFonts w:eastAsia="仿宋_GB2312"/>
          <w:sz w:val="32"/>
          <w:szCs w:val="32"/>
        </w:rPr>
        <w:t>（此页为封面）</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2022年度华容县市场监督管理局</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中央食品监管补助项目支出</w:t>
      </w:r>
    </w:p>
    <w:p w:rsidR="0073440B" w:rsidRPr="004A137C"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73440B" w:rsidRDefault="0073440B" w:rsidP="0073440B">
      <w:pPr>
        <w:pStyle w:val="a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项目概况。</w:t>
      </w:r>
    </w:p>
    <w:p w:rsidR="0073440B" w:rsidRPr="00F87024" w:rsidRDefault="0073440B" w:rsidP="0073440B">
      <w:pPr>
        <w:pStyle w:val="a0"/>
        <w:spacing w:line="360" w:lineRule="auto"/>
        <w:ind w:firstLineChars="200" w:firstLine="560"/>
        <w:rPr>
          <w:rFonts w:ascii="仿宋" w:eastAsia="仿宋" w:hAnsi="仿宋" w:cs="宋体"/>
          <w:kern w:val="0"/>
          <w:sz w:val="28"/>
          <w:szCs w:val="28"/>
        </w:rPr>
      </w:pPr>
      <w:r w:rsidRPr="00F87024">
        <w:rPr>
          <w:rFonts w:ascii="仿宋" w:eastAsia="仿宋" w:hAnsi="仿宋" w:cs="宋体" w:hint="eastAsia"/>
          <w:kern w:val="0"/>
          <w:sz w:val="28"/>
          <w:szCs w:val="28"/>
        </w:rPr>
        <w:t>为加强食品安全监管工作，保障食品安全健康。根据湖南省市场监管局《关于下达2022年中央食品监管补助资金的通知》(湘市监财函〔2022〕9号)和《关于下达2022年第二批中央食品监管补助资金的通知》(湘市监财函〔2022〕115号)有关要求，结合我局工作实际，特设立中央食品监管补助项目。</w:t>
      </w:r>
    </w:p>
    <w:p w:rsidR="0073440B" w:rsidRPr="00F87024" w:rsidRDefault="0073440B" w:rsidP="0073440B">
      <w:pPr>
        <w:pStyle w:val="a0"/>
        <w:spacing w:line="360" w:lineRule="auto"/>
        <w:ind w:firstLineChars="200" w:firstLine="560"/>
        <w:rPr>
          <w:rFonts w:ascii="仿宋" w:eastAsia="仿宋" w:hAnsi="仿宋" w:cs="宋体"/>
          <w:kern w:val="0"/>
          <w:sz w:val="28"/>
          <w:szCs w:val="28"/>
        </w:rPr>
      </w:pPr>
      <w:r w:rsidRPr="00F87024">
        <w:rPr>
          <w:rFonts w:ascii="仿宋" w:eastAsia="仿宋" w:hAnsi="仿宋" w:cs="宋体" w:hint="eastAsia"/>
          <w:kern w:val="0"/>
          <w:sz w:val="28"/>
          <w:szCs w:val="28"/>
        </w:rPr>
        <w:t>2022年度中央食品监管补助资金总计为60万元，其中提前批基本因素（食品生产环节安全监管）5万元，第二批重点因素50万元(食品抽检14.34万元，食品安全综合协调35.66万元)、绩效管理激励5万元。</w:t>
      </w:r>
    </w:p>
    <w:p w:rsidR="0073440B" w:rsidRDefault="0073440B" w:rsidP="0073440B">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w:t>
      </w:r>
    </w:p>
    <w:p w:rsidR="0073440B" w:rsidRPr="00712BC4" w:rsidRDefault="0073440B" w:rsidP="0073440B">
      <w:pPr>
        <w:spacing w:line="360" w:lineRule="auto"/>
        <w:ind w:firstLineChars="200" w:firstLine="560"/>
        <w:rPr>
          <w:rFonts w:ascii="仿宋" w:eastAsia="仿宋" w:hAnsi="仿宋" w:cs="宋体"/>
          <w:kern w:val="0"/>
          <w:sz w:val="28"/>
          <w:szCs w:val="28"/>
        </w:rPr>
      </w:pPr>
      <w:r w:rsidRPr="00712BC4">
        <w:rPr>
          <w:rFonts w:ascii="仿宋" w:eastAsia="仿宋" w:hAnsi="仿宋" w:cs="宋体" w:hint="eastAsia"/>
          <w:kern w:val="0"/>
          <w:sz w:val="28"/>
          <w:szCs w:val="28"/>
        </w:rPr>
        <w:t>开展食品生产企业日常监督检查,实现食品生产企业日常监管全覆盖；</w:t>
      </w:r>
      <w:r w:rsidRPr="00712BC4">
        <w:rPr>
          <w:rFonts w:ascii="仿宋" w:eastAsia="仿宋" w:hAnsi="仿宋" w:hint="eastAsia"/>
          <w:sz w:val="28"/>
          <w:szCs w:val="28"/>
        </w:rPr>
        <w:t>开展食品抽检，重点抽检芥菜生产企业产品；开展食品安全宣传和培训，</w:t>
      </w:r>
      <w:r w:rsidRPr="00712BC4">
        <w:rPr>
          <w:rFonts w:ascii="仿宋" w:eastAsia="仿宋" w:hAnsi="仿宋" w:cs="宋体" w:hint="eastAsia"/>
          <w:kern w:val="0"/>
          <w:sz w:val="28"/>
          <w:szCs w:val="28"/>
        </w:rPr>
        <w:t>促使食品安全全民共治；</w:t>
      </w:r>
      <w:r w:rsidRPr="00712BC4">
        <w:rPr>
          <w:rFonts w:ascii="仿宋" w:eastAsia="仿宋" w:hAnsi="仿宋" w:hint="eastAsia"/>
          <w:sz w:val="28"/>
          <w:szCs w:val="28"/>
        </w:rPr>
        <w:t>开展绩效管理工作培训，切实提高财务管理水平。</w:t>
      </w:r>
    </w:p>
    <w:p w:rsidR="0073440B" w:rsidRDefault="0073440B" w:rsidP="0073440B">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73440B" w:rsidRDefault="0073440B" w:rsidP="0073440B">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73440B" w:rsidRDefault="0073440B" w:rsidP="0073440B">
      <w:pPr>
        <w:pStyle w:val="a0"/>
        <w:spacing w:line="360" w:lineRule="auto"/>
        <w:ind w:firstLineChars="200" w:firstLine="560"/>
        <w:rPr>
          <w:rFonts w:ascii="仿宋" w:eastAsia="仿宋" w:hAnsi="仿宋"/>
          <w:sz w:val="28"/>
          <w:szCs w:val="28"/>
        </w:rPr>
      </w:pPr>
      <w:r>
        <w:rPr>
          <w:rFonts w:ascii="仿宋" w:eastAsia="仿宋" w:hAnsi="仿宋" w:hint="eastAsia"/>
          <w:sz w:val="28"/>
          <w:szCs w:val="28"/>
        </w:rPr>
        <w:t>评价目的：</w:t>
      </w:r>
      <w:r w:rsidRPr="00F353E4">
        <w:rPr>
          <w:rFonts w:ascii="仿宋" w:eastAsia="仿宋" w:hAnsi="仿宋" w:hint="eastAsia"/>
          <w:sz w:val="28"/>
          <w:szCs w:val="28"/>
        </w:rPr>
        <w:t>加强重大政策和项目的重点绩效评价，强化项目单位支出责任，规范资金管理行为，提高财政资金使用效益，保障单位更好地履行职责。</w:t>
      </w:r>
    </w:p>
    <w:p w:rsidR="0073440B" w:rsidRDefault="0073440B" w:rsidP="0073440B">
      <w:pPr>
        <w:ind w:firstLineChars="200" w:firstLine="560"/>
        <w:rPr>
          <w:rFonts w:ascii="仿宋" w:eastAsia="仿宋" w:hAnsi="仿宋"/>
          <w:sz w:val="28"/>
          <w:szCs w:val="28"/>
        </w:rPr>
      </w:pPr>
      <w:r w:rsidRPr="00F353E4">
        <w:rPr>
          <w:rFonts w:ascii="仿宋" w:eastAsia="仿宋" w:hAnsi="仿宋" w:hint="eastAsia"/>
          <w:sz w:val="28"/>
          <w:szCs w:val="28"/>
        </w:rPr>
        <w:t>评价对象：</w:t>
      </w:r>
      <w:r>
        <w:rPr>
          <w:rFonts w:ascii="仿宋" w:eastAsia="仿宋" w:hAnsi="仿宋" w:hint="eastAsia"/>
          <w:sz w:val="28"/>
          <w:szCs w:val="28"/>
        </w:rPr>
        <w:t>财务股及相关业务股室。</w:t>
      </w:r>
    </w:p>
    <w:p w:rsidR="0073440B" w:rsidRPr="00F353E4" w:rsidRDefault="0073440B" w:rsidP="0073440B">
      <w:pPr>
        <w:ind w:firstLineChars="200" w:firstLine="560"/>
        <w:rPr>
          <w:rFonts w:ascii="仿宋" w:eastAsia="仿宋" w:hAnsi="仿宋"/>
          <w:sz w:val="28"/>
          <w:szCs w:val="28"/>
        </w:rPr>
      </w:pPr>
      <w:r>
        <w:rPr>
          <w:rFonts w:ascii="仿宋" w:eastAsia="仿宋" w:hAnsi="仿宋" w:hint="eastAsia"/>
          <w:sz w:val="28"/>
          <w:szCs w:val="28"/>
        </w:rPr>
        <w:lastRenderedPageBreak/>
        <w:t>评价范围：</w:t>
      </w:r>
      <w:r w:rsidRPr="00F353E4">
        <w:rPr>
          <w:rFonts w:ascii="仿宋" w:eastAsia="仿宋" w:hAnsi="仿宋" w:hint="eastAsia"/>
          <w:sz w:val="28"/>
          <w:szCs w:val="28"/>
        </w:rPr>
        <w:t>中央食品监管补助资金</w:t>
      </w:r>
      <w:r>
        <w:rPr>
          <w:rFonts w:ascii="仿宋" w:eastAsia="仿宋" w:hAnsi="仿宋" w:hint="eastAsia"/>
          <w:sz w:val="28"/>
          <w:szCs w:val="28"/>
        </w:rPr>
        <w:t>。</w:t>
      </w:r>
    </w:p>
    <w:p w:rsidR="0073440B" w:rsidRDefault="0073440B" w:rsidP="0073440B">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73440B" w:rsidRDefault="0073440B" w:rsidP="0073440B">
      <w:pPr>
        <w:pStyle w:val="a0"/>
        <w:ind w:firstLineChars="200" w:firstLine="560"/>
        <w:rPr>
          <w:rFonts w:ascii="仿宋" w:eastAsia="仿宋" w:hAnsi="仿宋"/>
          <w:sz w:val="28"/>
          <w:szCs w:val="28"/>
        </w:rPr>
      </w:pPr>
      <w:r w:rsidRPr="00E20F17">
        <w:rPr>
          <w:rFonts w:ascii="仿宋" w:eastAsia="仿宋" w:hAnsi="仿宋" w:hint="eastAsia"/>
          <w:sz w:val="28"/>
          <w:szCs w:val="28"/>
        </w:rPr>
        <w:t>绩效评价原则：科学</w:t>
      </w:r>
      <w:r>
        <w:rPr>
          <w:rFonts w:ascii="仿宋" w:eastAsia="仿宋" w:hAnsi="仿宋" w:hint="eastAsia"/>
          <w:sz w:val="28"/>
          <w:szCs w:val="28"/>
        </w:rPr>
        <w:t>规范</w:t>
      </w:r>
      <w:r w:rsidRPr="00E20F17">
        <w:rPr>
          <w:rFonts w:ascii="仿宋" w:eastAsia="仿宋" w:hAnsi="仿宋" w:hint="eastAsia"/>
          <w:sz w:val="28"/>
          <w:szCs w:val="28"/>
        </w:rPr>
        <w:t>、</w:t>
      </w:r>
      <w:r>
        <w:rPr>
          <w:rFonts w:ascii="仿宋" w:eastAsia="仿宋" w:hAnsi="仿宋" w:hint="eastAsia"/>
          <w:sz w:val="28"/>
          <w:szCs w:val="28"/>
        </w:rPr>
        <w:t>公正公开</w:t>
      </w:r>
      <w:r w:rsidRPr="00E20F17">
        <w:rPr>
          <w:rFonts w:ascii="仿宋" w:eastAsia="仿宋" w:hAnsi="仿宋" w:hint="eastAsia"/>
          <w:sz w:val="28"/>
          <w:szCs w:val="28"/>
        </w:rPr>
        <w:t>、</w:t>
      </w:r>
      <w:r>
        <w:rPr>
          <w:rFonts w:ascii="仿宋" w:eastAsia="仿宋" w:hAnsi="仿宋" w:hint="eastAsia"/>
          <w:sz w:val="28"/>
          <w:szCs w:val="28"/>
        </w:rPr>
        <w:t>分级分类</w:t>
      </w:r>
      <w:r w:rsidRPr="00E20F17">
        <w:rPr>
          <w:rFonts w:ascii="仿宋" w:eastAsia="仿宋" w:hAnsi="仿宋" w:hint="eastAsia"/>
          <w:sz w:val="28"/>
          <w:szCs w:val="28"/>
        </w:rPr>
        <w:t>、</w:t>
      </w:r>
      <w:r>
        <w:rPr>
          <w:rFonts w:ascii="仿宋" w:eastAsia="仿宋" w:hAnsi="仿宋" w:hint="eastAsia"/>
          <w:sz w:val="28"/>
          <w:szCs w:val="28"/>
        </w:rPr>
        <w:t>绩效相关</w:t>
      </w:r>
      <w:r w:rsidRPr="00E20F17">
        <w:rPr>
          <w:rFonts w:ascii="仿宋" w:eastAsia="仿宋" w:hAnsi="仿宋" w:hint="eastAsia"/>
          <w:sz w:val="28"/>
          <w:szCs w:val="28"/>
        </w:rPr>
        <w:t>。</w:t>
      </w:r>
    </w:p>
    <w:p w:rsidR="0073440B" w:rsidRPr="00E20F17" w:rsidRDefault="0073440B" w:rsidP="0073440B">
      <w:pPr>
        <w:ind w:firstLineChars="200" w:firstLine="560"/>
        <w:rPr>
          <w:rFonts w:ascii="仿宋" w:eastAsia="仿宋" w:hAnsi="仿宋"/>
          <w:sz w:val="28"/>
          <w:szCs w:val="28"/>
        </w:rPr>
      </w:pPr>
      <w:r w:rsidRPr="00E20F17">
        <w:rPr>
          <w:rFonts w:ascii="仿宋" w:eastAsia="仿宋" w:hAnsi="仿宋" w:hint="eastAsia"/>
          <w:sz w:val="28"/>
          <w:szCs w:val="28"/>
        </w:rPr>
        <w:t>评价方法：</w:t>
      </w:r>
      <w:r>
        <w:rPr>
          <w:rFonts w:ascii="仿宋" w:eastAsia="仿宋" w:hAnsi="仿宋" w:hint="eastAsia"/>
          <w:sz w:val="28"/>
          <w:szCs w:val="28"/>
        </w:rPr>
        <w:t>绩效因数评分法</w:t>
      </w:r>
      <w:r w:rsidRPr="00E20F17">
        <w:rPr>
          <w:rFonts w:ascii="仿宋" w:eastAsia="仿宋" w:hAnsi="仿宋" w:hint="eastAsia"/>
          <w:sz w:val="28"/>
          <w:szCs w:val="28"/>
        </w:rPr>
        <w:t>。</w:t>
      </w:r>
    </w:p>
    <w:p w:rsidR="0073440B" w:rsidRPr="00E20F17" w:rsidRDefault="0073440B" w:rsidP="0073440B">
      <w:pPr>
        <w:pStyle w:val="a0"/>
        <w:ind w:firstLineChars="200" w:firstLine="560"/>
        <w:rPr>
          <w:rFonts w:ascii="仿宋" w:eastAsia="仿宋" w:hAnsi="仿宋"/>
          <w:sz w:val="28"/>
          <w:szCs w:val="28"/>
        </w:rPr>
      </w:pPr>
      <w:r w:rsidRPr="00E20F17">
        <w:rPr>
          <w:rFonts w:ascii="仿宋" w:eastAsia="仿宋" w:hAnsi="仿宋" w:hint="eastAsia"/>
          <w:sz w:val="28"/>
          <w:szCs w:val="28"/>
        </w:rPr>
        <w:t>评价标准：采用计划标准</w:t>
      </w:r>
      <w:r>
        <w:rPr>
          <w:rFonts w:ascii="仿宋" w:eastAsia="仿宋" w:hAnsi="仿宋" w:hint="eastAsia"/>
          <w:sz w:val="28"/>
          <w:szCs w:val="28"/>
        </w:rPr>
        <w:t>和历史标准</w:t>
      </w:r>
      <w:r w:rsidRPr="00E20F17">
        <w:rPr>
          <w:rFonts w:ascii="仿宋" w:eastAsia="仿宋" w:hAnsi="仿宋" w:hint="eastAsia"/>
          <w:sz w:val="28"/>
          <w:szCs w:val="28"/>
        </w:rPr>
        <w:t>，对绩效指标完成情况进行比较。</w:t>
      </w:r>
    </w:p>
    <w:p w:rsidR="0073440B" w:rsidRDefault="0073440B" w:rsidP="0073440B">
      <w:pPr>
        <w:spacing w:line="610" w:lineRule="exact"/>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73440B" w:rsidRPr="006A1A3F" w:rsidRDefault="0073440B" w:rsidP="0073440B">
      <w:pPr>
        <w:pStyle w:val="a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根据</w:t>
      </w:r>
      <w:r>
        <w:rPr>
          <w:rFonts w:ascii="仿宋" w:eastAsia="仿宋" w:hAnsi="仿宋" w:hint="eastAsia"/>
          <w:sz w:val="28"/>
          <w:szCs w:val="28"/>
        </w:rPr>
        <w:t>华容县财政局</w:t>
      </w:r>
      <w:r w:rsidRPr="00E20F17">
        <w:rPr>
          <w:rFonts w:ascii="仿宋" w:eastAsia="仿宋" w:hAnsi="仿宋" w:hint="eastAsia"/>
          <w:sz w:val="28"/>
          <w:szCs w:val="28"/>
        </w:rPr>
        <w:t>《关于开展2022年度财政预算支出绩效自评工作的通知》（华财函〔2023〕63号）</w:t>
      </w:r>
      <w:r>
        <w:rPr>
          <w:rFonts w:ascii="仿宋" w:eastAsia="仿宋" w:hAnsi="仿宋" w:hint="eastAsia"/>
          <w:sz w:val="28"/>
          <w:szCs w:val="28"/>
        </w:rPr>
        <w:t>，</w:t>
      </w:r>
      <w:r w:rsidRPr="006A1A3F">
        <w:rPr>
          <w:rFonts w:ascii="仿宋" w:eastAsia="仿宋" w:hAnsi="仿宋" w:hint="eastAsia"/>
          <w:sz w:val="28"/>
          <w:szCs w:val="28"/>
        </w:rPr>
        <w:t>要求各单位开展</w:t>
      </w:r>
      <w:r>
        <w:rPr>
          <w:rFonts w:ascii="仿宋" w:eastAsia="仿宋" w:hAnsi="仿宋" w:hint="eastAsia"/>
          <w:sz w:val="28"/>
          <w:szCs w:val="28"/>
        </w:rPr>
        <w:t>项目</w:t>
      </w:r>
      <w:r w:rsidRPr="006A1A3F">
        <w:rPr>
          <w:rFonts w:ascii="仿宋" w:eastAsia="仿宋" w:hAnsi="仿宋" w:hint="eastAsia"/>
          <w:sz w:val="28"/>
          <w:szCs w:val="28"/>
        </w:rPr>
        <w:t>绩效自评，</w:t>
      </w:r>
      <w:r>
        <w:rPr>
          <w:rFonts w:ascii="仿宋" w:eastAsia="仿宋" w:hAnsi="仿宋" w:hint="eastAsia"/>
          <w:sz w:val="28"/>
          <w:szCs w:val="28"/>
        </w:rPr>
        <w:t>并</w:t>
      </w:r>
      <w:r w:rsidRPr="006A1A3F">
        <w:rPr>
          <w:rFonts w:ascii="仿宋" w:eastAsia="仿宋" w:hAnsi="仿宋" w:hint="eastAsia"/>
          <w:sz w:val="28"/>
          <w:szCs w:val="28"/>
        </w:rPr>
        <w:t>按要求撰写自评报告。部门绩效评价工作小组收集绩效评价相关数据资料，并进行现场调研、座谈，核实有关情况，分析形成</w:t>
      </w:r>
      <w:r>
        <w:rPr>
          <w:rFonts w:ascii="仿宋" w:eastAsia="仿宋" w:hAnsi="仿宋" w:hint="eastAsia"/>
          <w:sz w:val="28"/>
          <w:szCs w:val="28"/>
        </w:rPr>
        <w:t>最终</w:t>
      </w:r>
      <w:r w:rsidRPr="006A1A3F">
        <w:rPr>
          <w:rFonts w:ascii="仿宋" w:eastAsia="仿宋" w:hAnsi="仿宋" w:hint="eastAsia"/>
          <w:sz w:val="28"/>
          <w:szCs w:val="28"/>
        </w:rPr>
        <w:t>结论。</w:t>
      </w:r>
    </w:p>
    <w:p w:rsidR="0073440B" w:rsidRDefault="0073440B" w:rsidP="0073440B">
      <w:pPr>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 xml:space="preserve">三、综合评价情况及评价结论 </w:t>
      </w:r>
    </w:p>
    <w:p w:rsidR="0073440B" w:rsidRPr="006051E7" w:rsidRDefault="0073440B" w:rsidP="0073440B">
      <w:pPr>
        <w:pStyle w:val="a0"/>
        <w:spacing w:line="360" w:lineRule="auto"/>
        <w:ind w:firstLineChars="150" w:firstLine="420"/>
        <w:rPr>
          <w:rFonts w:ascii="仿宋" w:eastAsia="仿宋" w:hAnsi="仿宋"/>
          <w:sz w:val="28"/>
          <w:szCs w:val="28"/>
        </w:rPr>
      </w:pPr>
      <w:r w:rsidRPr="006051E7">
        <w:rPr>
          <w:rFonts w:ascii="仿宋" w:eastAsia="仿宋" w:hAnsi="仿宋" w:hint="eastAsia"/>
          <w:sz w:val="28"/>
          <w:szCs w:val="28"/>
        </w:rPr>
        <w:t>2022年，该项目本年度目标均已完成。本项目资金管理状况良好，具体为:单位的财务管理制度健全，执行严格有效;实际发生支出的会计核算真实、准确、规范，各种会计核算资料完整;资金的使用合规合法，实际支出与预算批复的用途相符，符合有关财经制度及管理办法的相关规定，未发现违反财经纪律与财务规定等现象的发生。经综合评定，本项目评分为97</w:t>
      </w:r>
      <w:r>
        <w:rPr>
          <w:rFonts w:ascii="仿宋" w:eastAsia="仿宋" w:hAnsi="仿宋" w:hint="eastAsia"/>
          <w:sz w:val="28"/>
          <w:szCs w:val="28"/>
        </w:rPr>
        <w:t>.8</w:t>
      </w:r>
      <w:r w:rsidRPr="006051E7">
        <w:rPr>
          <w:rFonts w:ascii="仿宋" w:eastAsia="仿宋" w:hAnsi="仿宋" w:hint="eastAsia"/>
          <w:sz w:val="28"/>
          <w:szCs w:val="28"/>
        </w:rPr>
        <w:t>分。</w:t>
      </w:r>
    </w:p>
    <w:p w:rsidR="0073440B" w:rsidRDefault="0073440B" w:rsidP="0073440B">
      <w:pPr>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73440B" w:rsidRDefault="0073440B" w:rsidP="0073440B">
      <w:pPr>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73440B" w:rsidRPr="006051E7" w:rsidRDefault="0073440B" w:rsidP="0073440B">
      <w:pPr>
        <w:pStyle w:val="a0"/>
        <w:adjustRightInd w:val="0"/>
        <w:spacing w:line="360" w:lineRule="auto"/>
        <w:ind w:firstLineChars="150" w:firstLine="420"/>
        <w:rPr>
          <w:rFonts w:ascii="仿宋" w:eastAsia="仿宋" w:hAnsi="仿宋"/>
          <w:sz w:val="28"/>
          <w:szCs w:val="28"/>
        </w:rPr>
      </w:pPr>
      <w:r w:rsidRPr="006051E7">
        <w:rPr>
          <w:rFonts w:ascii="仿宋" w:eastAsia="仿宋" w:hAnsi="仿宋" w:hint="eastAsia"/>
          <w:sz w:val="28"/>
          <w:szCs w:val="28"/>
        </w:rPr>
        <w:t>严格按照年初制定的</w:t>
      </w:r>
      <w:r>
        <w:rPr>
          <w:rFonts w:ascii="仿宋" w:eastAsia="仿宋" w:hAnsi="仿宋" w:hint="eastAsia"/>
          <w:sz w:val="28"/>
          <w:szCs w:val="28"/>
        </w:rPr>
        <w:t>单位年度工作计划，并根据实际情况执行相关工作。</w:t>
      </w:r>
      <w:r w:rsidRPr="000B6E54">
        <w:rPr>
          <w:rFonts w:ascii="仿宋" w:eastAsia="仿宋" w:hAnsi="仿宋" w:hint="eastAsia"/>
          <w:sz w:val="28"/>
          <w:szCs w:val="28"/>
        </w:rPr>
        <w:t>该项目立项规范、绩效目标合理、绩效指标明确。</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 xml:space="preserve"> (</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73440B" w:rsidRPr="006051E7" w:rsidRDefault="0073440B" w:rsidP="0073440B">
      <w:pPr>
        <w:pStyle w:val="a0"/>
        <w:adjustRightInd w:val="0"/>
        <w:spacing w:line="360" w:lineRule="auto"/>
        <w:ind w:firstLineChars="200" w:firstLine="560"/>
        <w:rPr>
          <w:rFonts w:ascii="仿宋" w:eastAsia="仿宋" w:hAnsi="仿宋"/>
          <w:sz w:val="28"/>
          <w:szCs w:val="28"/>
        </w:rPr>
      </w:pPr>
      <w:r w:rsidRPr="006051E7">
        <w:rPr>
          <w:rFonts w:ascii="仿宋" w:eastAsia="仿宋" w:hAnsi="仿宋" w:hint="eastAsia"/>
          <w:sz w:val="28"/>
          <w:szCs w:val="28"/>
        </w:rPr>
        <w:t>按照本单位制定的</w:t>
      </w:r>
      <w:r>
        <w:rPr>
          <w:rFonts w:ascii="仿宋" w:eastAsia="仿宋" w:hAnsi="仿宋" w:hint="eastAsia"/>
          <w:sz w:val="28"/>
          <w:szCs w:val="28"/>
        </w:rPr>
        <w:t>《财务管理制度》和</w:t>
      </w:r>
      <w:r w:rsidRPr="006051E7">
        <w:rPr>
          <w:rFonts w:ascii="仿宋" w:eastAsia="仿宋" w:hAnsi="仿宋" w:hint="eastAsia"/>
          <w:sz w:val="28"/>
          <w:szCs w:val="28"/>
        </w:rPr>
        <w:t>《专项资金管理办法》有关要求</w:t>
      </w:r>
      <w:r>
        <w:rPr>
          <w:rFonts w:ascii="仿宋" w:eastAsia="仿宋" w:hAnsi="仿宋" w:hint="eastAsia"/>
          <w:sz w:val="28"/>
          <w:szCs w:val="28"/>
        </w:rPr>
        <w:t>：</w:t>
      </w:r>
      <w:r w:rsidRPr="006051E7">
        <w:rPr>
          <w:rFonts w:ascii="仿宋" w:eastAsia="仿宋" w:hAnsi="仿宋" w:hint="eastAsia"/>
          <w:sz w:val="28"/>
          <w:szCs w:val="28"/>
        </w:rPr>
        <w:t>每一笔经费在核定的支出限额和支出范围内实行据实凭票报账制；严</w:t>
      </w:r>
      <w:r w:rsidRPr="006051E7">
        <w:rPr>
          <w:rFonts w:ascii="仿宋" w:eastAsia="仿宋" w:hAnsi="仿宋" w:hint="eastAsia"/>
          <w:sz w:val="28"/>
          <w:szCs w:val="28"/>
        </w:rPr>
        <w:lastRenderedPageBreak/>
        <w:t>格财务程序，强化报销环节管理，认真落实经办人、经费使用单位负责人、财务管理人员责任，确保了经费支出的合规、到位。同时，严格监督专项经费专款专用，并通过党政负责人会议、工作群等不同形式，进行定期公开，确保了专项经费收支公开、透明。</w:t>
      </w:r>
    </w:p>
    <w:p w:rsidR="0073440B" w:rsidRDefault="0073440B" w:rsidP="0073440B">
      <w:pPr>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73440B" w:rsidRPr="00712BC4" w:rsidRDefault="0073440B" w:rsidP="0073440B">
      <w:pPr>
        <w:spacing w:line="360" w:lineRule="auto"/>
        <w:ind w:firstLineChars="200" w:firstLine="544"/>
        <w:rPr>
          <w:rFonts w:ascii="仿宋" w:eastAsia="仿宋" w:hAnsi="仿宋" w:cs="宋体"/>
          <w:kern w:val="0"/>
          <w:sz w:val="28"/>
          <w:szCs w:val="28"/>
        </w:rPr>
      </w:pPr>
      <w:r w:rsidRPr="00712BC4">
        <w:rPr>
          <w:rFonts w:ascii="仿宋" w:eastAsia="仿宋" w:hAnsi="仿宋" w:hint="eastAsia"/>
          <w:spacing w:val="-4"/>
          <w:sz w:val="28"/>
          <w:szCs w:val="28"/>
        </w:rPr>
        <w:t>（1）</w:t>
      </w:r>
      <w:r w:rsidRPr="00712BC4">
        <w:rPr>
          <w:rFonts w:ascii="仿宋" w:eastAsia="仿宋" w:hAnsi="仿宋" w:hint="eastAsia"/>
          <w:sz w:val="28"/>
          <w:szCs w:val="28"/>
        </w:rPr>
        <w:t>食品生产环节安全监管（基本因素）</w:t>
      </w:r>
      <w:r w:rsidRPr="00712BC4">
        <w:rPr>
          <w:rFonts w:ascii="仿宋" w:eastAsia="仿宋" w:hAnsi="仿宋" w:hint="eastAsia"/>
          <w:spacing w:val="-4"/>
          <w:sz w:val="28"/>
          <w:szCs w:val="28"/>
        </w:rPr>
        <w:t>：2022年</w:t>
      </w:r>
      <w:r w:rsidRPr="00712BC4">
        <w:rPr>
          <w:rFonts w:ascii="仿宋" w:eastAsia="仿宋" w:hAnsi="仿宋" w:cs="宋体" w:hint="eastAsia"/>
          <w:kern w:val="0"/>
          <w:sz w:val="28"/>
          <w:szCs w:val="28"/>
        </w:rPr>
        <w:t>开展食品生产企业日常监督检查达12次，食品生产企业日常监管全覆盖。</w:t>
      </w:r>
      <w:r w:rsidRPr="00712BC4">
        <w:rPr>
          <w:rFonts w:ascii="仿宋" w:eastAsia="仿宋" w:hAnsi="仿宋" w:cs="宋体" w:hint="eastAsia"/>
          <w:sz w:val="28"/>
          <w:szCs w:val="28"/>
        </w:rPr>
        <w:t>绩效目标圆满完成。</w:t>
      </w:r>
    </w:p>
    <w:p w:rsidR="0073440B" w:rsidRPr="00712BC4" w:rsidRDefault="0073440B" w:rsidP="0073440B">
      <w:pPr>
        <w:spacing w:line="360" w:lineRule="auto"/>
        <w:ind w:firstLineChars="200" w:firstLine="560"/>
        <w:rPr>
          <w:rFonts w:ascii="仿宋" w:eastAsia="仿宋" w:hAnsi="仿宋" w:cs="宋体"/>
          <w:sz w:val="28"/>
          <w:szCs w:val="28"/>
        </w:rPr>
      </w:pPr>
      <w:r w:rsidRPr="00712BC4">
        <w:rPr>
          <w:rFonts w:ascii="仿宋" w:eastAsia="仿宋" w:hAnsi="仿宋" w:hint="eastAsia"/>
          <w:sz w:val="28"/>
          <w:szCs w:val="28"/>
        </w:rPr>
        <w:t>（2）食品抽检（重点因素）：</w:t>
      </w:r>
      <w:r w:rsidRPr="00712BC4">
        <w:rPr>
          <w:rFonts w:ascii="仿宋" w:eastAsia="仿宋" w:hAnsi="仿宋" w:cs="宋体" w:hint="eastAsia"/>
          <w:sz w:val="28"/>
          <w:szCs w:val="28"/>
        </w:rPr>
        <w:t>加强将生产领域食品抽检，共</w:t>
      </w:r>
      <w:r w:rsidRPr="00712BC4">
        <w:rPr>
          <w:rFonts w:ascii="仿宋" w:eastAsia="仿宋" w:hAnsi="仿宋" w:hint="eastAsia"/>
          <w:sz w:val="28"/>
          <w:szCs w:val="28"/>
        </w:rPr>
        <w:t>抽检芥菜生产企业产品62批次。</w:t>
      </w:r>
      <w:r w:rsidRPr="00712BC4">
        <w:rPr>
          <w:rFonts w:ascii="仿宋" w:eastAsia="仿宋" w:hAnsi="仿宋" w:cs="宋体" w:hint="eastAsia"/>
          <w:sz w:val="28"/>
          <w:szCs w:val="28"/>
        </w:rPr>
        <w:t>绩效目标圆满完成。</w:t>
      </w:r>
    </w:p>
    <w:p w:rsidR="0073440B" w:rsidRPr="00712BC4" w:rsidRDefault="0073440B" w:rsidP="0073440B">
      <w:pPr>
        <w:spacing w:line="360" w:lineRule="auto"/>
        <w:ind w:firstLineChars="250" w:firstLine="700"/>
        <w:rPr>
          <w:rFonts w:ascii="仿宋" w:eastAsia="仿宋" w:hAnsi="仿宋" w:cs="宋体"/>
          <w:kern w:val="0"/>
          <w:sz w:val="28"/>
          <w:szCs w:val="28"/>
        </w:rPr>
      </w:pPr>
      <w:r w:rsidRPr="00712BC4">
        <w:rPr>
          <w:rFonts w:ascii="仿宋" w:eastAsia="仿宋" w:hAnsi="仿宋" w:cs="宋体" w:hint="eastAsia"/>
          <w:sz w:val="28"/>
          <w:szCs w:val="28"/>
        </w:rPr>
        <w:t>(3)食品安全综合协调（重点因素）：</w:t>
      </w:r>
      <w:r w:rsidRPr="00712BC4">
        <w:rPr>
          <w:rFonts w:ascii="仿宋" w:eastAsia="仿宋" w:hAnsi="仿宋" w:hint="eastAsia"/>
          <w:sz w:val="28"/>
          <w:szCs w:val="28"/>
        </w:rPr>
        <w:t>一是</w:t>
      </w:r>
      <w:r w:rsidRPr="00712BC4">
        <w:rPr>
          <w:rFonts w:ascii="仿宋" w:eastAsia="仿宋" w:hAnsi="仿宋" w:hint="eastAsia"/>
          <w:bCs/>
          <w:sz w:val="28"/>
          <w:szCs w:val="28"/>
        </w:rPr>
        <w:t>2022年</w:t>
      </w:r>
      <w:r w:rsidRPr="00712BC4">
        <w:rPr>
          <w:rFonts w:ascii="仿宋" w:eastAsia="仿宋" w:hAnsi="仿宋" w:hint="eastAsia"/>
          <w:sz w:val="28"/>
          <w:szCs w:val="28"/>
        </w:rPr>
        <w:t>开展了以“文明节约用餐，推行公筷公勺”为主题的食品安全宣传周活动，推行良好风尚，共享美好生活；开展了食安工作“五进”活动和预防野生蘑菇中毒宣传进农村宣讲活动，共</w:t>
      </w:r>
      <w:r w:rsidRPr="00712BC4">
        <w:rPr>
          <w:rFonts w:ascii="仿宋" w:eastAsia="仿宋" w:hAnsi="仿宋" w:cs="仿宋_GB2312" w:hint="eastAsia"/>
          <w:sz w:val="28"/>
          <w:szCs w:val="28"/>
        </w:rPr>
        <w:t>印制发放各类食品安全知识宣传单10000余份，食品安全“五进”知识读本1000余册，有效普及了食品安全知识，增强广大消费者的食品安全自我保护能力，营造人人关心食品安全，人人参与食品安全的社会氛围；二是</w:t>
      </w:r>
      <w:r w:rsidRPr="00712BC4">
        <w:rPr>
          <w:rFonts w:ascii="仿宋" w:eastAsia="仿宋" w:hAnsi="仿宋" w:hint="eastAsia"/>
          <w:sz w:val="28"/>
          <w:szCs w:val="28"/>
        </w:rPr>
        <w:t>大力开展食品安全管理人员培训。对我县食品安全监管员和经营主体重要岗位从业人员进行食品安全知识和法规知识培训，其中食品生产企业74人，小作坊45人，餐饮和综合超市经营982人，特殊食品经营97人，监管执法员49人，共培训1247人次。</w:t>
      </w:r>
      <w:r w:rsidRPr="00712BC4">
        <w:rPr>
          <w:rFonts w:ascii="仿宋" w:eastAsia="仿宋" w:hAnsi="仿宋" w:cs="宋体" w:hint="eastAsia"/>
          <w:sz w:val="28"/>
          <w:szCs w:val="28"/>
        </w:rPr>
        <w:t>绩效目标圆满完成。</w:t>
      </w:r>
    </w:p>
    <w:p w:rsidR="0073440B" w:rsidRPr="00712BC4" w:rsidRDefault="0073440B" w:rsidP="0073440B">
      <w:pPr>
        <w:pStyle w:val="aa"/>
        <w:spacing w:before="0" w:beforeAutospacing="0" w:after="0" w:afterAutospacing="0" w:line="360" w:lineRule="auto"/>
        <w:ind w:firstLineChars="200" w:firstLine="560"/>
        <w:rPr>
          <w:rFonts w:ascii="仿宋" w:eastAsia="仿宋" w:hAnsi="仿宋"/>
          <w:sz w:val="28"/>
          <w:szCs w:val="28"/>
        </w:rPr>
      </w:pPr>
      <w:r w:rsidRPr="00712BC4">
        <w:rPr>
          <w:rFonts w:ascii="仿宋" w:eastAsia="仿宋" w:hAnsi="仿宋" w:hint="eastAsia"/>
          <w:sz w:val="28"/>
          <w:szCs w:val="28"/>
        </w:rPr>
        <w:t>（4）绩效管理激励：2022年我局十分重视财务和绩效管理工作，组织开展了绩效管理工作培训，培训人次达到100人，并购置相关学习书籍发放，要求平时加强财务知识学习。绩效目标圆满完成。</w:t>
      </w:r>
    </w:p>
    <w:p w:rsidR="0073440B" w:rsidRDefault="0073440B" w:rsidP="0073440B">
      <w:pPr>
        <w:spacing w:line="360" w:lineRule="auto"/>
        <w:ind w:firstLineChars="200" w:firstLine="600"/>
        <w:rPr>
          <w:rFonts w:eastAsia="仿宋_GB2312"/>
          <w:sz w:val="30"/>
          <w:szCs w:val="30"/>
        </w:rPr>
      </w:pPr>
      <w:r>
        <w:rPr>
          <w:rFonts w:eastAsia="仿宋_GB2312" w:hint="eastAsia"/>
          <w:sz w:val="30"/>
          <w:szCs w:val="30"/>
        </w:rPr>
        <w:lastRenderedPageBreak/>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73440B" w:rsidRPr="00712BC4" w:rsidRDefault="0073440B" w:rsidP="0073440B">
      <w:pPr>
        <w:pStyle w:val="a0"/>
        <w:spacing w:line="360" w:lineRule="auto"/>
        <w:ind w:firstLineChars="200" w:firstLine="560"/>
        <w:rPr>
          <w:rFonts w:ascii="仿宋" w:eastAsia="仿宋" w:hAnsi="仿宋"/>
          <w:sz w:val="28"/>
          <w:szCs w:val="28"/>
        </w:rPr>
      </w:pPr>
      <w:r w:rsidRPr="00712BC4">
        <w:rPr>
          <w:rFonts w:ascii="仿宋" w:eastAsia="仿宋" w:hAnsi="仿宋" w:hint="eastAsia"/>
          <w:bCs/>
          <w:sz w:val="28"/>
          <w:szCs w:val="28"/>
        </w:rPr>
        <w:t>一是日常监督和专项排查整治力度增强。</w:t>
      </w:r>
      <w:r w:rsidRPr="00712BC4">
        <w:rPr>
          <w:rFonts w:ascii="仿宋" w:eastAsia="仿宋" w:hAnsi="仿宋" w:hint="eastAsia"/>
          <w:sz w:val="28"/>
          <w:szCs w:val="28"/>
        </w:rPr>
        <w:t>2022年我局加大强化食品生产环节监管，开展各类食品专项整治和抽查检验，特别是我县特色产业（芥菜生产企业）的监管，</w:t>
      </w:r>
      <w:r w:rsidRPr="00712BC4">
        <w:rPr>
          <w:rFonts w:ascii="仿宋" w:eastAsia="仿宋" w:hAnsi="仿宋" w:cs="宋体" w:hint="eastAsia"/>
          <w:kern w:val="0"/>
          <w:sz w:val="28"/>
          <w:szCs w:val="28"/>
        </w:rPr>
        <w:t>加强了食品生产过程控制，从源头杜绝食品安全隐患</w:t>
      </w:r>
      <w:r>
        <w:rPr>
          <w:rFonts w:ascii="仿宋" w:eastAsia="仿宋" w:hAnsi="仿宋" w:hint="eastAsia"/>
          <w:sz w:val="28"/>
          <w:szCs w:val="28"/>
        </w:rPr>
        <w:t>。</w:t>
      </w:r>
    </w:p>
    <w:p w:rsidR="0073440B" w:rsidRPr="00712BC4" w:rsidRDefault="0073440B" w:rsidP="0073440B">
      <w:pPr>
        <w:pStyle w:val="a0"/>
        <w:spacing w:line="360" w:lineRule="auto"/>
        <w:ind w:firstLineChars="200" w:firstLine="560"/>
        <w:rPr>
          <w:rFonts w:ascii="仿宋" w:eastAsia="仿宋" w:hAnsi="仿宋"/>
          <w:sz w:val="28"/>
          <w:szCs w:val="28"/>
        </w:rPr>
      </w:pPr>
      <w:r w:rsidRPr="00712BC4">
        <w:rPr>
          <w:rFonts w:ascii="仿宋" w:eastAsia="仿宋" w:hAnsi="仿宋" w:hint="eastAsia"/>
          <w:bCs/>
          <w:sz w:val="28"/>
          <w:szCs w:val="28"/>
        </w:rPr>
        <w:t>二是加强食品生产企业抽检力度。</w:t>
      </w:r>
      <w:r w:rsidRPr="00712BC4">
        <w:rPr>
          <w:rFonts w:ascii="仿宋" w:eastAsia="仿宋" w:hAnsi="仿宋" w:hint="eastAsia"/>
          <w:sz w:val="28"/>
          <w:szCs w:val="28"/>
        </w:rPr>
        <w:t>结合“守查保”专项行动，针对我县特色食品华容芥菜生产加工的安全状况，专项抽检芥菜生产企业产品，及时全面监管我县芥菜加工产业食品的质量安全水平，并促进特色食品产业高质量发展。</w:t>
      </w:r>
    </w:p>
    <w:p w:rsidR="0073440B" w:rsidRPr="00712BC4" w:rsidRDefault="0073440B" w:rsidP="0073440B">
      <w:pPr>
        <w:pStyle w:val="a0"/>
        <w:spacing w:line="360" w:lineRule="auto"/>
        <w:ind w:firstLineChars="200" w:firstLine="560"/>
        <w:rPr>
          <w:rFonts w:ascii="仿宋" w:eastAsia="仿宋" w:hAnsi="仿宋" w:cs="楷体"/>
          <w:spacing w:val="-8"/>
          <w:sz w:val="28"/>
          <w:szCs w:val="28"/>
        </w:rPr>
      </w:pPr>
      <w:r w:rsidRPr="00712BC4">
        <w:rPr>
          <w:rFonts w:ascii="仿宋" w:eastAsia="仿宋" w:hAnsi="仿宋" w:hint="eastAsia"/>
          <w:bCs/>
          <w:sz w:val="28"/>
          <w:szCs w:val="28"/>
        </w:rPr>
        <w:t>三</w:t>
      </w:r>
      <w:r w:rsidRPr="00712BC4">
        <w:rPr>
          <w:rFonts w:ascii="仿宋" w:eastAsia="仿宋" w:hAnsi="仿宋" w:hint="eastAsia"/>
          <w:sz w:val="28"/>
          <w:szCs w:val="28"/>
        </w:rPr>
        <w:t>是重视食品安全宣传和培训，</w:t>
      </w:r>
      <w:r w:rsidRPr="00712BC4">
        <w:rPr>
          <w:rFonts w:ascii="仿宋" w:eastAsia="仿宋" w:hAnsi="仿宋" w:hint="eastAsia"/>
          <w:bCs/>
          <w:sz w:val="28"/>
          <w:szCs w:val="28"/>
        </w:rPr>
        <w:t>广泛开展宣传引导和培训教育，进一步压实了我县食品生产经营者食品安全主体责任，促进食品生主经营主体强化了安全意识，提升了安全知识，增强了安全管理能力，</w:t>
      </w:r>
      <w:r w:rsidRPr="00712BC4">
        <w:rPr>
          <w:rFonts w:ascii="仿宋" w:eastAsia="仿宋" w:hAnsi="仿宋" w:cs="楷体"/>
          <w:spacing w:val="-8"/>
          <w:sz w:val="28"/>
          <w:szCs w:val="28"/>
        </w:rPr>
        <w:t>食品安全共治格局基本形成</w:t>
      </w:r>
      <w:r w:rsidRPr="00712BC4">
        <w:rPr>
          <w:rFonts w:ascii="仿宋" w:eastAsia="仿宋" w:hAnsi="仿宋" w:cs="楷体" w:hint="eastAsia"/>
          <w:spacing w:val="-8"/>
          <w:sz w:val="28"/>
          <w:szCs w:val="28"/>
        </w:rPr>
        <w:t>。</w:t>
      </w:r>
    </w:p>
    <w:p w:rsidR="0073440B" w:rsidRPr="004A137C" w:rsidRDefault="0073440B" w:rsidP="0073440B">
      <w:pPr>
        <w:pStyle w:val="a0"/>
        <w:spacing w:line="360" w:lineRule="auto"/>
        <w:ind w:firstLineChars="200" w:firstLine="528"/>
      </w:pPr>
      <w:r w:rsidRPr="00712BC4">
        <w:rPr>
          <w:rFonts w:ascii="仿宋" w:eastAsia="仿宋" w:hAnsi="仿宋" w:cs="楷体" w:hint="eastAsia"/>
          <w:spacing w:val="-8"/>
          <w:sz w:val="28"/>
          <w:szCs w:val="28"/>
        </w:rPr>
        <w:t>四是通过抓好抓实绩效管理工作，促进财务管理水平提高，资金使用合理规范，使用效益明显提升。</w:t>
      </w:r>
    </w:p>
    <w:p w:rsidR="0073440B" w:rsidRPr="00E35BE6" w:rsidRDefault="0073440B" w:rsidP="00F465A1">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E35BE6" w:rsidRPr="007F712B" w:rsidRDefault="00E35BE6" w:rsidP="00F465A1">
      <w:pPr>
        <w:pStyle w:val="a0"/>
        <w:adjustRightInd w:val="0"/>
        <w:spacing w:line="360" w:lineRule="auto"/>
        <w:ind w:firstLineChars="200" w:firstLine="560"/>
        <w:rPr>
          <w:rFonts w:ascii="仿宋" w:eastAsia="仿宋" w:hAnsi="仿宋"/>
          <w:sz w:val="28"/>
          <w:szCs w:val="28"/>
        </w:rPr>
      </w:pPr>
      <w:r w:rsidRPr="007F712B">
        <w:rPr>
          <w:rFonts w:ascii="仿宋" w:eastAsia="仿宋" w:hAnsi="仿宋" w:hint="eastAsia"/>
          <w:sz w:val="28"/>
          <w:szCs w:val="28"/>
        </w:rPr>
        <w:t>1、基层市场监管力量薄弱。由于编制精简、人员老化、人员配备不到位等原因，</w:t>
      </w:r>
      <w:r>
        <w:rPr>
          <w:rFonts w:ascii="仿宋" w:eastAsia="仿宋" w:hAnsi="仿宋" w:hint="eastAsia"/>
          <w:sz w:val="28"/>
          <w:szCs w:val="28"/>
        </w:rPr>
        <w:t>使得</w:t>
      </w:r>
      <w:r w:rsidRPr="007F712B">
        <w:rPr>
          <w:rFonts w:ascii="仿宋" w:eastAsia="仿宋" w:hAnsi="仿宋" w:hint="eastAsia"/>
          <w:sz w:val="28"/>
          <w:szCs w:val="28"/>
        </w:rPr>
        <w:t>基层监管力量薄弱的现象普遍存在且较为严重。</w:t>
      </w:r>
    </w:p>
    <w:p w:rsidR="00E35BE6" w:rsidRPr="00E33E83" w:rsidRDefault="00E35BE6" w:rsidP="00F465A1">
      <w:pPr>
        <w:adjustRightInd w:val="0"/>
        <w:snapToGrid w:val="0"/>
        <w:spacing w:line="360" w:lineRule="auto"/>
        <w:ind w:firstLine="525"/>
        <w:rPr>
          <w:rFonts w:ascii="仿宋_GB2312" w:eastAsia="仿宋_GB2312" w:hAnsi="仿宋_GB2312" w:cs="仿宋_GB2312"/>
          <w:color w:val="000000"/>
          <w:spacing w:val="-6"/>
          <w:sz w:val="28"/>
          <w:szCs w:val="28"/>
        </w:rPr>
      </w:pPr>
      <w:r w:rsidRPr="007F712B">
        <w:rPr>
          <w:rFonts w:ascii="仿宋" w:eastAsia="仿宋" w:hAnsi="仿宋" w:hint="eastAsia"/>
          <w:sz w:val="28"/>
          <w:szCs w:val="28"/>
        </w:rPr>
        <w:t>2、</w:t>
      </w:r>
      <w:r w:rsidR="00E33E83" w:rsidRPr="00E33E83">
        <w:rPr>
          <w:rFonts w:ascii="仿宋" w:eastAsia="仿宋" w:hAnsi="仿宋" w:hint="eastAsia"/>
          <w:sz w:val="28"/>
          <w:szCs w:val="28"/>
        </w:rPr>
        <w:t>执法人员专业与监管领域不匹配</w:t>
      </w:r>
      <w:r w:rsidRPr="007F712B">
        <w:rPr>
          <w:rFonts w:ascii="仿宋" w:eastAsia="仿宋" w:hAnsi="仿宋" w:hint="eastAsia"/>
          <w:sz w:val="28"/>
          <w:szCs w:val="28"/>
        </w:rPr>
        <w:t>。</w:t>
      </w:r>
      <w:r w:rsidR="00E33E83">
        <w:rPr>
          <w:rFonts w:ascii="仿宋" w:eastAsia="仿宋" w:hAnsi="仿宋" w:hint="eastAsia"/>
          <w:sz w:val="28"/>
          <w:szCs w:val="28"/>
        </w:rPr>
        <w:t>执法</w:t>
      </w:r>
      <w:r w:rsidR="00E33E83" w:rsidRPr="00E33E83">
        <w:rPr>
          <w:rFonts w:ascii="仿宋" w:eastAsia="仿宋" w:hAnsi="仿宋" w:hint="eastAsia"/>
          <w:sz w:val="28"/>
          <w:szCs w:val="28"/>
        </w:rPr>
        <w:t>监管队伍专业化程度不高</w:t>
      </w:r>
      <w:r w:rsidR="00E33E83" w:rsidRPr="001B7E48">
        <w:rPr>
          <w:rFonts w:ascii="___WRD_EMBED_SUB_40" w:eastAsia="___WRD_EMBED_SUB_40" w:hAnsi="___WRD_EMBED_SUB_40" w:cs="___WRD_EMBED_SUB_40" w:hint="eastAsia"/>
          <w:color w:val="000000"/>
          <w:spacing w:val="-6"/>
          <w:sz w:val="28"/>
          <w:szCs w:val="28"/>
        </w:rPr>
        <w:t>，</w:t>
      </w:r>
      <w:r w:rsidR="00E33E83" w:rsidRPr="00E33E83">
        <w:rPr>
          <w:rFonts w:ascii="仿宋" w:eastAsia="仿宋" w:hAnsi="仿宋" w:hint="eastAsia"/>
          <w:sz w:val="28"/>
          <w:szCs w:val="28"/>
        </w:rPr>
        <w:t>业务知识体系单一</w:t>
      </w:r>
      <w:r w:rsidR="00E33E83">
        <w:rPr>
          <w:rFonts w:ascii="仿宋" w:eastAsia="仿宋" w:hAnsi="仿宋" w:hint="eastAsia"/>
          <w:sz w:val="28"/>
          <w:szCs w:val="28"/>
        </w:rPr>
        <w:t>。</w:t>
      </w:r>
      <w:r w:rsidR="00E33E83" w:rsidRPr="00E33E83">
        <w:rPr>
          <w:rFonts w:ascii="仿宋" w:eastAsia="仿宋" w:hAnsi="仿宋" w:hint="eastAsia"/>
          <w:sz w:val="28"/>
          <w:szCs w:val="28"/>
        </w:rPr>
        <w:t>在日益专业化、规范化的监管工作中捉襟见肘，严重制约和影响执法办案效果。</w:t>
      </w:r>
    </w:p>
    <w:p w:rsidR="0073440B" w:rsidRDefault="0073440B" w:rsidP="00E35BE6">
      <w:pPr>
        <w:widowControl/>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六、其他需要说明的问题</w:t>
      </w:r>
    </w:p>
    <w:p w:rsidR="0073440B" w:rsidRPr="008A041A" w:rsidRDefault="0073440B" w:rsidP="0073440B">
      <w:pPr>
        <w:pStyle w:val="a0"/>
        <w:ind w:firstLineChars="200" w:firstLine="528"/>
        <w:rPr>
          <w:rFonts w:ascii="仿宋" w:eastAsia="仿宋" w:hAnsi="仿宋" w:cs="楷体"/>
          <w:spacing w:val="-8"/>
          <w:sz w:val="28"/>
          <w:szCs w:val="28"/>
        </w:rPr>
      </w:pPr>
      <w:r w:rsidRPr="008A041A">
        <w:rPr>
          <w:rFonts w:ascii="仿宋" w:eastAsia="仿宋" w:hAnsi="仿宋" w:cs="楷体" w:hint="eastAsia"/>
          <w:spacing w:val="-8"/>
          <w:sz w:val="28"/>
          <w:szCs w:val="28"/>
        </w:rPr>
        <w:t>无</w:t>
      </w:r>
    </w:p>
    <w:p w:rsidR="0073440B" w:rsidRDefault="0073440B" w:rsidP="0073440B">
      <w:pPr>
        <w:pStyle w:val="a0"/>
      </w:pPr>
    </w:p>
    <w:p w:rsidR="0073440B" w:rsidRDefault="0073440B" w:rsidP="0073440B"/>
    <w:p w:rsidR="0073440B" w:rsidRDefault="0073440B" w:rsidP="0073440B">
      <w:pPr>
        <w:pStyle w:val="a0"/>
      </w:pPr>
    </w:p>
    <w:p w:rsidR="0073440B" w:rsidRDefault="0073440B" w:rsidP="0073440B"/>
    <w:p w:rsidR="0073440B" w:rsidRDefault="0073440B" w:rsidP="0073440B">
      <w:pPr>
        <w:jc w:val="left"/>
        <w:outlineLvl w:val="0"/>
        <w:rPr>
          <w:rFonts w:eastAsia="黑体"/>
          <w:sz w:val="32"/>
          <w:szCs w:val="32"/>
        </w:rPr>
      </w:pPr>
      <w:r>
        <w:rPr>
          <w:rFonts w:ascii="黑体" w:eastAsia="黑体" w:hAnsi="黑体" w:cs="黑体" w:hint="eastAsia"/>
          <w:sz w:val="32"/>
          <w:szCs w:val="32"/>
        </w:rPr>
        <w:lastRenderedPageBreak/>
        <w:t>附件5</w:t>
      </w:r>
    </w:p>
    <w:p w:rsidR="0073440B" w:rsidRDefault="0073440B" w:rsidP="0073440B">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28"/>
        <w:gridCol w:w="873"/>
        <w:gridCol w:w="1418"/>
      </w:tblGrid>
      <w:tr w:rsidR="0073440B" w:rsidTr="00881813">
        <w:trPr>
          <w:jc w:val="center"/>
        </w:trPr>
        <w:tc>
          <w:tcPr>
            <w:tcW w:w="1080"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项目支</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食品、食用农产品检测专项</w:t>
            </w:r>
          </w:p>
        </w:tc>
      </w:tr>
      <w:tr w:rsidR="0073440B" w:rsidTr="00881813">
        <w:trPr>
          <w:jc w:val="center"/>
        </w:trPr>
        <w:tc>
          <w:tcPr>
            <w:tcW w:w="1080" w:type="dxa"/>
            <w:tcBorders>
              <w:top w:val="nil"/>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c>
          <w:tcPr>
            <w:tcW w:w="1134" w:type="dxa"/>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华容县市场监督管理局</w:t>
            </w: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年初</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全年</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全年</w:t>
            </w:r>
          </w:p>
          <w:p w:rsidR="0073440B" w:rsidRDefault="0073440B" w:rsidP="00881813">
            <w:pPr>
              <w:spacing w:line="260" w:lineRule="exact"/>
              <w:jc w:val="center"/>
              <w:rPr>
                <w:rFonts w:eastAsia="仿宋_GB2312"/>
                <w:sz w:val="20"/>
                <w:szCs w:val="20"/>
              </w:rPr>
            </w:pPr>
            <w:r>
              <w:rPr>
                <w:rFonts w:eastAsia="仿宋_GB2312"/>
                <w:sz w:val="20"/>
                <w:szCs w:val="20"/>
              </w:rPr>
              <w:t>执行数</w:t>
            </w:r>
          </w:p>
        </w:tc>
        <w:tc>
          <w:tcPr>
            <w:tcW w:w="828"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分值</w:t>
            </w:r>
          </w:p>
        </w:tc>
        <w:tc>
          <w:tcPr>
            <w:tcW w:w="873"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noWrap/>
            <w:vAlign w:val="center"/>
          </w:tcPr>
          <w:p w:rsidR="0073440B" w:rsidRDefault="0073440B" w:rsidP="00881813">
            <w:pPr>
              <w:spacing w:line="260" w:lineRule="exact"/>
              <w:jc w:val="center"/>
              <w:rPr>
                <w:rFonts w:eastAsia="仿宋_GB2312"/>
                <w:sz w:val="20"/>
                <w:szCs w:val="20"/>
              </w:rPr>
            </w:pPr>
            <w:r>
              <w:rPr>
                <w:rFonts w:eastAsia="仿宋_GB2312"/>
                <w:sz w:val="20"/>
                <w:szCs w:val="20"/>
              </w:rPr>
              <w:t>得分</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noWrap/>
            <w:vAlign w:val="center"/>
          </w:tcPr>
          <w:p w:rsidR="0073440B" w:rsidRDefault="00F465A1" w:rsidP="00881813">
            <w:pPr>
              <w:widowControl/>
              <w:spacing w:line="260" w:lineRule="exact"/>
              <w:jc w:val="left"/>
              <w:rPr>
                <w:rFonts w:eastAsia="仿宋_GB2312"/>
                <w:color w:val="000000"/>
                <w:sz w:val="20"/>
                <w:szCs w:val="20"/>
              </w:rPr>
            </w:pPr>
            <w:r>
              <w:rPr>
                <w:rFonts w:eastAsia="仿宋_GB2312" w:hint="eastAsia"/>
                <w:color w:val="000000"/>
                <w:sz w:val="20"/>
                <w:szCs w:val="20"/>
              </w:rPr>
              <w:t>180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106.02</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106.02</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180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106.02</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106.02</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10</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r>
      <w:tr w:rsidR="0073440B" w:rsidTr="00881813">
        <w:trPr>
          <w:jc w:val="center"/>
        </w:trPr>
        <w:tc>
          <w:tcPr>
            <w:tcW w:w="1080" w:type="dxa"/>
            <w:vMerge w:val="restart"/>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73440B" w:rsidTr="00881813">
        <w:trPr>
          <w:jc w:val="center"/>
        </w:trPr>
        <w:tc>
          <w:tcPr>
            <w:tcW w:w="1080" w:type="dxa"/>
            <w:vMerge/>
            <w:tcBorders>
              <w:top w:val="nil"/>
              <w:left w:val="single" w:sz="4" w:space="0" w:color="auto"/>
              <w:bottom w:val="single" w:sz="4" w:space="0" w:color="000000"/>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hint="eastAsia"/>
                <w:color w:val="000000"/>
                <w:sz w:val="20"/>
                <w:szCs w:val="20"/>
              </w:rPr>
              <w:t>目标</w:t>
            </w:r>
            <w:r>
              <w:rPr>
                <w:rFonts w:eastAsia="仿宋_GB2312" w:hint="eastAsia"/>
                <w:color w:val="000000"/>
                <w:sz w:val="20"/>
                <w:szCs w:val="20"/>
              </w:rPr>
              <w:t>1</w:t>
            </w:r>
            <w:r>
              <w:rPr>
                <w:rFonts w:eastAsia="仿宋_GB2312" w:hint="eastAsia"/>
                <w:color w:val="000000"/>
                <w:sz w:val="20"/>
                <w:szCs w:val="20"/>
              </w:rPr>
              <w:t>：</w:t>
            </w:r>
            <w:r w:rsidRPr="008D7502">
              <w:rPr>
                <w:rFonts w:eastAsia="仿宋_GB2312" w:hint="eastAsia"/>
                <w:color w:val="000000"/>
                <w:sz w:val="20"/>
                <w:szCs w:val="20"/>
              </w:rPr>
              <w:t>开展</w:t>
            </w:r>
            <w:r w:rsidRPr="008D7502">
              <w:rPr>
                <w:rFonts w:ascii="宋体" w:hAnsi="宋体" w:cs="宋体" w:hint="eastAsia"/>
                <w:color w:val="000000"/>
                <w:sz w:val="20"/>
                <w:szCs w:val="20"/>
              </w:rPr>
              <w:t>食品</w:t>
            </w:r>
            <w:r w:rsidRPr="008D7502">
              <w:rPr>
                <w:rFonts w:eastAsia="仿宋_GB2312" w:hint="eastAsia"/>
                <w:color w:val="000000"/>
                <w:sz w:val="20"/>
                <w:szCs w:val="20"/>
              </w:rPr>
              <w:t>、</w:t>
            </w:r>
            <w:r w:rsidRPr="008D7502">
              <w:rPr>
                <w:rFonts w:ascii="宋体" w:hAnsi="宋体" w:cs="宋体" w:hint="eastAsia"/>
                <w:color w:val="000000"/>
                <w:sz w:val="20"/>
                <w:szCs w:val="20"/>
              </w:rPr>
              <w:t>适</w:t>
            </w:r>
            <w:r w:rsidRPr="008D7502">
              <w:rPr>
                <w:rFonts w:ascii="___WRD_EMBED_SUB_326" w:eastAsia="___WRD_EMBED_SUB_326" w:hAnsi="___WRD_EMBED_SUB_326" w:cs="___WRD_EMBED_SUB_326" w:hint="eastAsia"/>
                <w:color w:val="000000"/>
                <w:sz w:val="20"/>
                <w:szCs w:val="20"/>
              </w:rPr>
              <w:t>用</w:t>
            </w:r>
            <w:r w:rsidRPr="008D7502">
              <w:rPr>
                <w:rFonts w:ascii="宋体" w:hAnsi="宋体" w:cs="宋体" w:hint="eastAsia"/>
                <w:color w:val="000000"/>
                <w:sz w:val="20"/>
                <w:szCs w:val="20"/>
              </w:rPr>
              <w:t>农</w:t>
            </w:r>
            <w:r w:rsidRPr="008D7502">
              <w:rPr>
                <w:rFonts w:ascii="___WRD_EMBED_SUB_326" w:eastAsia="___WRD_EMBED_SUB_326" w:hAnsi="___WRD_EMBED_SUB_326" w:cs="___WRD_EMBED_SUB_326" w:hint="eastAsia"/>
                <w:color w:val="000000"/>
                <w:sz w:val="20"/>
                <w:szCs w:val="20"/>
              </w:rPr>
              <w:t>产</w:t>
            </w:r>
            <w:r w:rsidRPr="008D7502">
              <w:rPr>
                <w:rFonts w:ascii="宋体" w:hAnsi="宋体" w:cs="宋体" w:hint="eastAsia"/>
                <w:color w:val="000000"/>
                <w:sz w:val="20"/>
                <w:szCs w:val="20"/>
              </w:rPr>
              <w:t>品抽</w:t>
            </w:r>
            <w:r>
              <w:rPr>
                <w:rFonts w:ascii="宋体" w:hAnsi="宋体" w:cs="宋体" w:hint="eastAsia"/>
                <w:color w:val="000000"/>
                <w:sz w:val="20"/>
                <w:szCs w:val="20"/>
              </w:rPr>
              <w:t>检1976批次</w:t>
            </w:r>
          </w:p>
        </w:tc>
        <w:tc>
          <w:tcPr>
            <w:tcW w:w="4253" w:type="dxa"/>
            <w:gridSpan w:val="4"/>
            <w:tcBorders>
              <w:top w:val="single" w:sz="4" w:space="0" w:color="auto"/>
              <w:left w:val="nil"/>
              <w:bottom w:val="single" w:sz="4" w:space="0" w:color="auto"/>
              <w:right w:val="single" w:sz="4" w:space="0" w:color="auto"/>
            </w:tcBorders>
            <w:noWrap/>
            <w:vAlign w:val="center"/>
          </w:tcPr>
          <w:p w:rsidR="0073440B" w:rsidRPr="00090848"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已完成</w:t>
            </w:r>
          </w:p>
        </w:tc>
      </w:tr>
      <w:tr w:rsidR="0073440B" w:rsidTr="00881813">
        <w:trPr>
          <w:jc w:val="center"/>
        </w:trPr>
        <w:tc>
          <w:tcPr>
            <w:tcW w:w="1080" w:type="dxa"/>
            <w:vMerge w:val="restart"/>
            <w:tcBorders>
              <w:top w:val="nil"/>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绩</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年度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实际</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产出指标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noWrap/>
            <w:vAlign w:val="center"/>
          </w:tcPr>
          <w:p w:rsidR="0073440B" w:rsidRPr="008D7502"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指标</w:t>
            </w:r>
            <w:r w:rsidRPr="008D7502">
              <w:rPr>
                <w:rFonts w:eastAsia="仿宋_GB2312" w:hint="eastAsia"/>
                <w:color w:val="000000"/>
                <w:sz w:val="20"/>
                <w:szCs w:val="20"/>
              </w:rPr>
              <w:t>1</w:t>
            </w:r>
            <w:r w:rsidRPr="008D7502">
              <w:rPr>
                <w:rFonts w:eastAsia="仿宋_GB2312" w:hint="eastAsia"/>
                <w:color w:val="000000"/>
                <w:sz w:val="20"/>
                <w:szCs w:val="20"/>
              </w:rPr>
              <w:t>：开展</w:t>
            </w:r>
            <w:r w:rsidRPr="008D7502">
              <w:rPr>
                <w:rFonts w:ascii="宋体" w:hAnsi="宋体" w:cs="宋体" w:hint="eastAsia"/>
                <w:color w:val="000000"/>
                <w:sz w:val="20"/>
                <w:szCs w:val="20"/>
              </w:rPr>
              <w:t>食品</w:t>
            </w:r>
            <w:r w:rsidRPr="008D7502">
              <w:rPr>
                <w:rFonts w:eastAsia="仿宋_GB2312" w:hint="eastAsia"/>
                <w:color w:val="000000"/>
                <w:sz w:val="20"/>
                <w:szCs w:val="20"/>
              </w:rPr>
              <w:t>、</w:t>
            </w:r>
            <w:r>
              <w:rPr>
                <w:rFonts w:eastAsia="仿宋_GB2312" w:hint="eastAsia"/>
                <w:color w:val="000000"/>
                <w:sz w:val="20"/>
                <w:szCs w:val="20"/>
              </w:rPr>
              <w:t>食用</w:t>
            </w:r>
            <w:r w:rsidRPr="008D7502">
              <w:rPr>
                <w:rFonts w:ascii="宋体" w:hAnsi="宋体" w:cs="宋体" w:hint="eastAsia"/>
                <w:color w:val="000000"/>
                <w:sz w:val="20"/>
                <w:szCs w:val="20"/>
              </w:rPr>
              <w:t>农</w:t>
            </w:r>
            <w:r w:rsidRPr="008D7502">
              <w:rPr>
                <w:rFonts w:ascii="___WRD_EMBED_SUB_326" w:eastAsia="___WRD_EMBED_SUB_326" w:hAnsi="___WRD_EMBED_SUB_326" w:cs="___WRD_EMBED_SUB_326" w:hint="eastAsia"/>
                <w:color w:val="000000"/>
                <w:sz w:val="20"/>
                <w:szCs w:val="20"/>
              </w:rPr>
              <w:t>产</w:t>
            </w:r>
            <w:r w:rsidRPr="008D7502">
              <w:rPr>
                <w:rFonts w:ascii="宋体" w:hAnsi="宋体" w:cs="宋体" w:hint="eastAsia"/>
                <w:color w:val="000000"/>
                <w:sz w:val="20"/>
                <w:szCs w:val="20"/>
              </w:rPr>
              <w:t>品抽检</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1976</w:t>
            </w:r>
            <w:r w:rsidRPr="008D7502">
              <w:rPr>
                <w:rFonts w:eastAsia="仿宋_GB2312" w:hint="eastAsia"/>
                <w:color w:val="000000"/>
                <w:sz w:val="20"/>
                <w:szCs w:val="20"/>
              </w:rPr>
              <w:t>批次</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1976</w:t>
            </w:r>
            <w:r w:rsidRPr="008D7502">
              <w:rPr>
                <w:rFonts w:eastAsia="仿宋_GB2312" w:hint="eastAsia"/>
                <w:color w:val="000000"/>
                <w:sz w:val="20"/>
                <w:szCs w:val="20"/>
              </w:rPr>
              <w:t>批次</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100" w:firstLine="200"/>
              <w:jc w:val="left"/>
              <w:rPr>
                <w:rFonts w:eastAsia="仿宋_GB2312"/>
                <w:color w:val="000000"/>
                <w:sz w:val="20"/>
                <w:szCs w:val="20"/>
              </w:rPr>
            </w:pPr>
            <w:r>
              <w:rPr>
                <w:rFonts w:eastAsia="仿宋_GB2312" w:hint="eastAsia"/>
                <w:color w:val="000000"/>
                <w:sz w:val="20"/>
                <w:szCs w:val="20"/>
              </w:rPr>
              <w:t>10</w:t>
            </w: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指标</w:t>
            </w:r>
            <w:r w:rsidRPr="008D7502">
              <w:rPr>
                <w:rFonts w:eastAsia="仿宋_GB2312" w:hint="eastAsia"/>
                <w:color w:val="000000"/>
                <w:sz w:val="20"/>
                <w:szCs w:val="20"/>
              </w:rPr>
              <w:t>1</w:t>
            </w:r>
            <w:r w:rsidRPr="008D7502">
              <w:rPr>
                <w:rFonts w:eastAsia="仿宋_GB2312" w:hint="eastAsia"/>
                <w:color w:val="000000"/>
                <w:sz w:val="20"/>
                <w:szCs w:val="20"/>
              </w:rPr>
              <w:t>：抽检不合格产品立案查处率</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指标</w:t>
            </w:r>
            <w:r w:rsidRPr="008D7502">
              <w:rPr>
                <w:rFonts w:eastAsia="仿宋_GB2312" w:hint="eastAsia"/>
                <w:color w:val="000000"/>
                <w:sz w:val="20"/>
                <w:szCs w:val="20"/>
              </w:rPr>
              <w:t>1</w:t>
            </w:r>
            <w:r w:rsidRPr="008D7502">
              <w:rPr>
                <w:rFonts w:eastAsia="仿宋_GB2312" w:hint="eastAsia"/>
                <w:color w:val="000000"/>
                <w:sz w:val="20"/>
                <w:szCs w:val="20"/>
              </w:rPr>
              <w:t>：抽检不合格产品公示率</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100%</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指标</w:t>
            </w:r>
            <w:r>
              <w:rPr>
                <w:rFonts w:eastAsia="仿宋_GB2312" w:hint="eastAsia"/>
                <w:color w:val="000000"/>
                <w:sz w:val="20"/>
                <w:szCs w:val="20"/>
              </w:rPr>
              <w:t>1</w:t>
            </w:r>
            <w:r>
              <w:rPr>
                <w:rFonts w:eastAsia="仿宋_GB2312" w:hint="eastAsia"/>
                <w:color w:val="000000"/>
                <w:sz w:val="20"/>
                <w:szCs w:val="20"/>
              </w:rPr>
              <w:t>：</w:t>
            </w:r>
            <w:r w:rsidRPr="008D7502">
              <w:rPr>
                <w:rFonts w:eastAsia="仿宋_GB2312" w:hint="eastAsia"/>
                <w:color w:val="000000"/>
                <w:sz w:val="20"/>
                <w:szCs w:val="20"/>
              </w:rPr>
              <w:t>任务</w:t>
            </w:r>
            <w:r>
              <w:rPr>
                <w:rFonts w:eastAsia="仿宋_GB2312" w:hint="eastAsia"/>
                <w:color w:val="000000"/>
                <w:sz w:val="20"/>
                <w:szCs w:val="20"/>
              </w:rPr>
              <w:t>完成时间</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2022</w:t>
            </w:r>
            <w:r>
              <w:rPr>
                <w:rFonts w:eastAsia="仿宋_GB2312" w:hint="eastAsia"/>
                <w:color w:val="000000"/>
                <w:sz w:val="20"/>
                <w:szCs w:val="20"/>
              </w:rPr>
              <w:t>年</w:t>
            </w:r>
            <w:r>
              <w:rPr>
                <w:rFonts w:eastAsia="仿宋_GB2312" w:hint="eastAsia"/>
                <w:color w:val="000000"/>
                <w:sz w:val="20"/>
                <w:szCs w:val="20"/>
              </w:rPr>
              <w:t>12</w:t>
            </w:r>
            <w:r>
              <w:rPr>
                <w:rFonts w:eastAsia="仿宋_GB2312" w:hint="eastAsia"/>
                <w:color w:val="000000"/>
                <w:sz w:val="20"/>
                <w:szCs w:val="20"/>
              </w:rPr>
              <w:t>月</w:t>
            </w:r>
            <w:r>
              <w:rPr>
                <w:rFonts w:eastAsia="仿宋_GB2312" w:hint="eastAsia"/>
                <w:color w:val="000000"/>
                <w:sz w:val="20"/>
                <w:szCs w:val="20"/>
              </w:rPr>
              <w:t>31</w:t>
            </w:r>
            <w:r>
              <w:rPr>
                <w:rFonts w:eastAsia="仿宋_GB2312" w:hint="eastAsia"/>
                <w:color w:val="000000"/>
                <w:sz w:val="20"/>
                <w:szCs w:val="20"/>
              </w:rPr>
              <w:t>日</w:t>
            </w:r>
            <w:r>
              <w:rPr>
                <w:rFonts w:ascii="宋体" w:hAnsi="宋体" w:cs="宋体" w:hint="eastAsia"/>
                <w:color w:val="000000"/>
                <w:sz w:val="20"/>
                <w:szCs w:val="20"/>
              </w:rPr>
              <w:t>前</w:t>
            </w: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2022</w:t>
            </w:r>
            <w:r>
              <w:rPr>
                <w:rFonts w:eastAsia="仿宋_GB2312" w:hint="eastAsia"/>
                <w:color w:val="000000"/>
                <w:sz w:val="20"/>
                <w:szCs w:val="20"/>
              </w:rPr>
              <w:t>年</w:t>
            </w:r>
            <w:r>
              <w:rPr>
                <w:rFonts w:eastAsia="仿宋_GB2312" w:hint="eastAsia"/>
                <w:color w:val="000000"/>
                <w:sz w:val="20"/>
                <w:szCs w:val="20"/>
              </w:rPr>
              <w:t>12</w:t>
            </w:r>
            <w:r>
              <w:rPr>
                <w:rFonts w:eastAsia="仿宋_GB2312" w:hint="eastAsia"/>
                <w:color w:val="000000"/>
                <w:sz w:val="20"/>
                <w:szCs w:val="20"/>
              </w:rPr>
              <w:t>月</w:t>
            </w:r>
            <w:r>
              <w:rPr>
                <w:rFonts w:eastAsia="仿宋_GB2312" w:hint="eastAsia"/>
                <w:color w:val="000000"/>
                <w:sz w:val="20"/>
                <w:szCs w:val="20"/>
              </w:rPr>
              <w:t>31</w:t>
            </w:r>
            <w:r>
              <w:rPr>
                <w:rFonts w:eastAsia="仿宋_GB2312" w:hint="eastAsia"/>
                <w:color w:val="000000"/>
                <w:sz w:val="20"/>
                <w:szCs w:val="20"/>
              </w:rPr>
              <w:t>日</w:t>
            </w:r>
            <w:r>
              <w:rPr>
                <w:rFonts w:ascii="宋体" w:hAnsi="宋体" w:cs="宋体" w:hint="eastAsia"/>
                <w:color w:val="000000"/>
                <w:sz w:val="20"/>
                <w:szCs w:val="20"/>
              </w:rPr>
              <w:t>前</w:t>
            </w: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hint="eastAsia"/>
                <w:color w:val="000000"/>
                <w:sz w:val="20"/>
                <w:szCs w:val="20"/>
              </w:rPr>
              <w:t>指标</w:t>
            </w:r>
            <w:r>
              <w:rPr>
                <w:rFonts w:eastAsia="仿宋_GB2312" w:hint="eastAsia"/>
                <w:color w:val="000000"/>
                <w:sz w:val="20"/>
                <w:szCs w:val="20"/>
              </w:rPr>
              <w:t>1</w:t>
            </w:r>
            <w:r>
              <w:rPr>
                <w:rFonts w:eastAsia="仿宋_GB2312" w:hint="eastAsia"/>
                <w:color w:val="000000"/>
                <w:sz w:val="20"/>
                <w:szCs w:val="20"/>
              </w:rPr>
              <w:t>：每批次抽检成本</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widowControl/>
              <w:spacing w:line="260" w:lineRule="exact"/>
              <w:jc w:val="left"/>
              <w:rPr>
                <w:rFonts w:eastAsia="仿宋_GB2312"/>
                <w:color w:val="000000"/>
                <w:sz w:val="20"/>
                <w:szCs w:val="20"/>
              </w:rPr>
            </w:pPr>
            <w:r w:rsidRPr="008D7502">
              <w:rPr>
                <w:rFonts w:eastAsia="仿宋_GB2312" w:hint="eastAsia"/>
                <w:color w:val="000000"/>
                <w:sz w:val="20"/>
                <w:szCs w:val="20"/>
              </w:rPr>
              <w:t>＜</w:t>
            </w:r>
            <w:r w:rsidRPr="008D7502">
              <w:rPr>
                <w:rFonts w:eastAsia="仿宋_GB2312" w:hint="eastAsia"/>
                <w:color w:val="000000"/>
                <w:sz w:val="20"/>
                <w:szCs w:val="20"/>
              </w:rPr>
              <w:t>600</w:t>
            </w:r>
            <w:r w:rsidRPr="008D7502">
              <w:rPr>
                <w:rFonts w:eastAsia="仿宋_GB2312" w:hint="eastAsia"/>
                <w:color w:val="000000"/>
                <w:sz w:val="20"/>
                <w:szCs w:val="20"/>
              </w:rPr>
              <w:t>元</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537</w:t>
            </w:r>
            <w:r>
              <w:rPr>
                <w:rFonts w:eastAsia="仿宋_GB2312" w:hint="eastAsia"/>
                <w:color w:val="000000"/>
                <w:sz w:val="20"/>
                <w:szCs w:val="20"/>
              </w:rPr>
              <w:t>元（平均每批次）</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效益指标</w:t>
            </w:r>
          </w:p>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经济效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社会效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color w:val="000000"/>
                <w:sz w:val="20"/>
                <w:szCs w:val="20"/>
              </w:rPr>
              <w:t>指标</w:t>
            </w:r>
            <w:r w:rsidRPr="008D7502">
              <w:rPr>
                <w:rFonts w:ascii="Times New Roman" w:eastAsia="仿宋_GB2312" w:hAnsi="Times New Roman"/>
                <w:color w:val="000000"/>
                <w:sz w:val="20"/>
                <w:szCs w:val="20"/>
              </w:rPr>
              <w:t>1</w:t>
            </w:r>
            <w:r w:rsidRPr="008D7502">
              <w:rPr>
                <w:rFonts w:ascii="Times New Roman" w:eastAsia="仿宋_GB2312" w:hAnsi="Times New Roman"/>
                <w:color w:val="000000"/>
                <w:sz w:val="20"/>
                <w:szCs w:val="20"/>
              </w:rPr>
              <w:t>：</w:t>
            </w:r>
            <w:r w:rsidRPr="008D7502">
              <w:rPr>
                <w:rFonts w:ascii="Times New Roman" w:eastAsia="仿宋_GB2312" w:hAnsi="Times New Roman" w:hint="eastAsia"/>
                <w:color w:val="000000"/>
                <w:sz w:val="20"/>
                <w:szCs w:val="20"/>
              </w:rPr>
              <w:t>食品安全环境得到加强</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逐步加强</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逐步加强</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ind w:firstLineChars="100" w:firstLine="200"/>
              <w:jc w:val="left"/>
              <w:rPr>
                <w:rFonts w:eastAsia="仿宋_GB2312"/>
                <w:color w:val="000000"/>
                <w:sz w:val="20"/>
                <w:szCs w:val="20"/>
              </w:rPr>
            </w:pPr>
            <w:r>
              <w:rPr>
                <w:rFonts w:eastAsia="仿宋_GB2312" w:hint="eastAsia"/>
                <w:color w:val="000000"/>
                <w:sz w:val="20"/>
                <w:szCs w:val="20"/>
              </w:rPr>
              <w:t>15</w:t>
            </w: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生态效</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可持续</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color w:val="000000"/>
                <w:sz w:val="20"/>
                <w:szCs w:val="20"/>
              </w:rPr>
              <w:t>指标</w:t>
            </w:r>
            <w:r w:rsidRPr="008D7502">
              <w:rPr>
                <w:rFonts w:ascii="Times New Roman" w:eastAsia="仿宋_GB2312" w:hAnsi="Times New Roman"/>
                <w:color w:val="000000"/>
                <w:sz w:val="20"/>
                <w:szCs w:val="20"/>
              </w:rPr>
              <w:t>1</w:t>
            </w:r>
            <w:r w:rsidRPr="008D7502">
              <w:rPr>
                <w:rFonts w:ascii="Times New Roman" w:eastAsia="仿宋_GB2312" w:hAnsi="Times New Roman"/>
                <w:color w:val="000000"/>
                <w:sz w:val="20"/>
                <w:szCs w:val="20"/>
              </w:rPr>
              <w:t>：</w:t>
            </w:r>
            <w:r w:rsidRPr="008D7502">
              <w:rPr>
                <w:rFonts w:ascii="Times New Roman" w:eastAsia="仿宋_GB2312" w:hAnsi="Times New Roman" w:hint="eastAsia"/>
                <w:color w:val="000000"/>
                <w:sz w:val="20"/>
                <w:szCs w:val="20"/>
              </w:rPr>
              <w:t>食品安全质量</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持续提高</w:t>
            </w:r>
          </w:p>
        </w:tc>
        <w:tc>
          <w:tcPr>
            <w:tcW w:w="1134" w:type="dxa"/>
            <w:tcBorders>
              <w:top w:val="single" w:sz="4" w:space="0" w:color="auto"/>
              <w:left w:val="single" w:sz="4" w:space="0" w:color="auto"/>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持续提高</w:t>
            </w:r>
          </w:p>
        </w:tc>
        <w:tc>
          <w:tcPr>
            <w:tcW w:w="828"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873"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15</w:t>
            </w:r>
          </w:p>
        </w:tc>
        <w:tc>
          <w:tcPr>
            <w:tcW w:w="1418" w:type="dxa"/>
            <w:tcBorders>
              <w:top w:val="single" w:sz="4" w:space="0" w:color="auto"/>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134"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single" w:sz="4" w:space="0" w:color="auto"/>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right w:val="single" w:sz="4" w:space="0" w:color="auto"/>
            </w:tcBorders>
            <w:noWrap/>
            <w:vAlign w:val="center"/>
          </w:tcPr>
          <w:p w:rsidR="0073440B" w:rsidRDefault="0073440B" w:rsidP="0088181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color w:val="000000"/>
                <w:sz w:val="20"/>
                <w:szCs w:val="20"/>
              </w:rPr>
              <w:t>指标</w:t>
            </w:r>
            <w:r w:rsidRPr="008D7502">
              <w:rPr>
                <w:rFonts w:ascii="Times New Roman" w:eastAsia="仿宋_GB2312" w:hAnsi="Times New Roman"/>
                <w:color w:val="000000"/>
                <w:sz w:val="20"/>
                <w:szCs w:val="20"/>
              </w:rPr>
              <w:t>1</w:t>
            </w:r>
            <w:r w:rsidRPr="008D7502">
              <w:rPr>
                <w:rFonts w:ascii="Times New Roman" w:eastAsia="仿宋_GB2312" w:hAnsi="Times New Roman"/>
                <w:color w:val="000000"/>
                <w:sz w:val="20"/>
                <w:szCs w:val="20"/>
              </w:rPr>
              <w:t>：</w:t>
            </w:r>
            <w:r w:rsidRPr="008D7502">
              <w:rPr>
                <w:rFonts w:ascii="Times New Roman" w:eastAsia="仿宋_GB2312" w:hAnsi="Times New Roman" w:hint="eastAsia"/>
                <w:color w:val="000000"/>
                <w:sz w:val="20"/>
                <w:szCs w:val="20"/>
              </w:rPr>
              <w:t>社会群众对食品安全抽查的满意度</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w:t>
            </w:r>
            <w:r w:rsidRPr="008D7502">
              <w:rPr>
                <w:rFonts w:ascii="Times New Roman" w:eastAsia="仿宋_GB2312" w:hAnsi="Times New Roman" w:hint="eastAsia"/>
                <w:color w:val="000000"/>
                <w:sz w:val="20"/>
                <w:szCs w:val="20"/>
              </w:rPr>
              <w:t>80%</w:t>
            </w:r>
          </w:p>
        </w:tc>
        <w:tc>
          <w:tcPr>
            <w:tcW w:w="1134" w:type="dxa"/>
            <w:tcBorders>
              <w:top w:val="nil"/>
              <w:left w:val="nil"/>
              <w:bottom w:val="single" w:sz="4" w:space="0" w:color="auto"/>
              <w:right w:val="single" w:sz="4" w:space="0" w:color="auto"/>
            </w:tcBorders>
            <w:noWrap/>
            <w:vAlign w:val="center"/>
          </w:tcPr>
          <w:p w:rsidR="0073440B" w:rsidRPr="008D7502" w:rsidRDefault="0073440B" w:rsidP="00881813">
            <w:pPr>
              <w:pStyle w:val="TableParagraph"/>
              <w:kinsoku w:val="0"/>
              <w:overflowPunct w:val="0"/>
              <w:spacing w:line="320" w:lineRule="exact"/>
              <w:rPr>
                <w:rFonts w:ascii="Times New Roman" w:eastAsia="仿宋_GB2312" w:hAnsi="Times New Roman"/>
                <w:color w:val="000000"/>
                <w:sz w:val="20"/>
                <w:szCs w:val="20"/>
              </w:rPr>
            </w:pPr>
            <w:r w:rsidRPr="008D7502">
              <w:rPr>
                <w:rFonts w:ascii="Times New Roman" w:eastAsia="仿宋_GB2312" w:hAnsi="Times New Roman" w:hint="eastAsia"/>
                <w:color w:val="000000"/>
                <w:sz w:val="20"/>
                <w:szCs w:val="20"/>
              </w:rPr>
              <w:t>85%</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10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8</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1080" w:type="dxa"/>
            <w:vMerge/>
            <w:tcBorders>
              <w:left w:val="single" w:sz="4" w:space="0" w:color="auto"/>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73440B" w:rsidTr="00881813">
        <w:trPr>
          <w:jc w:val="center"/>
        </w:trPr>
        <w:tc>
          <w:tcPr>
            <w:tcW w:w="6732" w:type="dxa"/>
            <w:gridSpan w:val="6"/>
            <w:tcBorders>
              <w:top w:val="single" w:sz="4" w:space="0" w:color="auto"/>
              <w:left w:val="single" w:sz="4" w:space="0" w:color="auto"/>
              <w:bottom w:val="single" w:sz="4" w:space="0" w:color="auto"/>
              <w:right w:val="single" w:sz="4" w:space="0" w:color="000000"/>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2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center"/>
              <w:rPr>
                <w:rFonts w:eastAsia="仿宋_GB2312"/>
                <w:color w:val="000000"/>
                <w:sz w:val="20"/>
                <w:szCs w:val="20"/>
              </w:rPr>
            </w:pPr>
            <w:r>
              <w:rPr>
                <w:rFonts w:eastAsia="仿宋_GB2312"/>
                <w:color w:val="000000"/>
                <w:sz w:val="20"/>
                <w:szCs w:val="20"/>
              </w:rPr>
              <w:t>100</w:t>
            </w:r>
          </w:p>
        </w:tc>
        <w:tc>
          <w:tcPr>
            <w:tcW w:w="873"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r>
              <w:rPr>
                <w:rFonts w:eastAsia="仿宋_GB2312" w:hint="eastAsia"/>
                <w:color w:val="000000"/>
                <w:sz w:val="20"/>
                <w:szCs w:val="20"/>
              </w:rPr>
              <w:t>98</w:t>
            </w:r>
          </w:p>
        </w:tc>
        <w:tc>
          <w:tcPr>
            <w:tcW w:w="1418" w:type="dxa"/>
            <w:tcBorders>
              <w:top w:val="nil"/>
              <w:left w:val="nil"/>
              <w:bottom w:val="single" w:sz="4" w:space="0" w:color="auto"/>
              <w:right w:val="single" w:sz="4" w:space="0" w:color="auto"/>
            </w:tcBorders>
            <w:noWrap/>
            <w:vAlign w:val="center"/>
          </w:tcPr>
          <w:p w:rsidR="0073440B" w:rsidRDefault="0073440B" w:rsidP="00881813">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73440B" w:rsidRPr="00712BC4" w:rsidRDefault="0073440B" w:rsidP="0073440B">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73440B" w:rsidRDefault="0073440B" w:rsidP="00C4505B">
      <w:pPr>
        <w:jc w:val="left"/>
        <w:rPr>
          <w:rFonts w:ascii="新宋体" w:eastAsia="新宋体" w:hAnsi="新宋体" w:cs="新宋体"/>
          <w:szCs w:val="21"/>
        </w:rPr>
        <w:sectPr w:rsidR="0073440B">
          <w:pgSz w:w="11906" w:h="16838"/>
          <w:pgMar w:top="1701" w:right="1417" w:bottom="1417" w:left="1417" w:header="851" w:footer="992" w:gutter="0"/>
          <w:cols w:space="0"/>
          <w:docGrid w:type="lines" w:linePitch="312"/>
        </w:sectPr>
      </w:pPr>
      <w:r>
        <w:rPr>
          <w:rFonts w:eastAsia="仿宋_GB2312"/>
          <w:sz w:val="22"/>
        </w:rPr>
        <w:t>填表人：</w:t>
      </w:r>
      <w:r>
        <w:rPr>
          <w:rFonts w:eastAsia="仿宋_GB2312" w:hint="eastAsia"/>
          <w:sz w:val="22"/>
        </w:rPr>
        <w:t>张栋</w:t>
      </w:r>
      <w:r>
        <w:rPr>
          <w:rFonts w:eastAsia="仿宋_GB2312"/>
          <w:sz w:val="22"/>
        </w:rPr>
        <w:t xml:space="preserve">  </w:t>
      </w:r>
      <w:r>
        <w:rPr>
          <w:rFonts w:eastAsia="仿宋_GB2312"/>
          <w:sz w:val="22"/>
        </w:rPr>
        <w:t>填报日期：</w:t>
      </w:r>
      <w:r>
        <w:rPr>
          <w:rFonts w:eastAsia="仿宋_GB2312" w:hint="eastAsia"/>
          <w:sz w:val="22"/>
        </w:rPr>
        <w:t>7</w:t>
      </w:r>
      <w:r>
        <w:rPr>
          <w:rFonts w:eastAsia="仿宋_GB2312" w:hint="eastAsia"/>
          <w:sz w:val="22"/>
        </w:rPr>
        <w:t>月</w:t>
      </w:r>
      <w:r>
        <w:rPr>
          <w:rFonts w:eastAsia="仿宋_GB2312" w:hint="eastAsia"/>
          <w:sz w:val="22"/>
        </w:rPr>
        <w:t>12</w:t>
      </w:r>
      <w:r>
        <w:rPr>
          <w:rFonts w:eastAsia="仿宋_GB2312" w:hint="eastAsia"/>
          <w:sz w:val="22"/>
        </w:rPr>
        <w:t>日</w:t>
      </w:r>
      <w:r>
        <w:rPr>
          <w:rFonts w:eastAsia="仿宋_GB2312"/>
          <w:sz w:val="22"/>
        </w:rPr>
        <w:t xml:space="preserve"> </w:t>
      </w:r>
      <w:r>
        <w:rPr>
          <w:rFonts w:eastAsia="仿宋_GB2312" w:hint="eastAsia"/>
          <w:sz w:val="22"/>
        </w:rPr>
        <w:t xml:space="preserve"> </w:t>
      </w:r>
      <w:r>
        <w:rPr>
          <w:rFonts w:eastAsia="仿宋_GB2312"/>
          <w:sz w:val="22"/>
        </w:rPr>
        <w:t xml:space="preserve"> </w:t>
      </w:r>
      <w:r>
        <w:rPr>
          <w:rFonts w:eastAsia="仿宋_GB2312"/>
          <w:sz w:val="22"/>
        </w:rPr>
        <w:t>联系电话：</w:t>
      </w:r>
      <w:r>
        <w:rPr>
          <w:rFonts w:eastAsia="仿宋_GB2312" w:hint="eastAsia"/>
          <w:sz w:val="22"/>
        </w:rPr>
        <w:t>0730-4106317</w:t>
      </w:r>
      <w:r>
        <w:rPr>
          <w:rFonts w:eastAsia="仿宋_GB2312"/>
          <w:sz w:val="22"/>
        </w:rPr>
        <w:t xml:space="preserve">   </w:t>
      </w:r>
      <w:r>
        <w:rPr>
          <w:rFonts w:eastAsia="仿宋_GB2312"/>
          <w:sz w:val="22"/>
        </w:rPr>
        <w:t>单位负责人签字：</w:t>
      </w:r>
      <w:r w:rsidR="00C4505B">
        <w:rPr>
          <w:rFonts w:ascii="新宋体" w:eastAsia="新宋体" w:hAnsi="新宋体" w:cs="新宋体" w:hint="eastAsia"/>
          <w:szCs w:val="21"/>
        </w:rPr>
        <w:t>何芳</w:t>
      </w:r>
    </w:p>
    <w:p w:rsidR="0073440B" w:rsidRDefault="0073440B" w:rsidP="0073440B">
      <w:pPr>
        <w:rPr>
          <w:rFonts w:ascii="黑体" w:eastAsia="黑体" w:hAnsi="黑体" w:cs="黑体"/>
          <w:sz w:val="32"/>
          <w:szCs w:val="32"/>
        </w:rPr>
      </w:pPr>
      <w:r>
        <w:rPr>
          <w:rFonts w:ascii="黑体" w:eastAsia="黑体" w:hAnsi="黑体" w:cs="黑体" w:hint="eastAsia"/>
          <w:sz w:val="32"/>
          <w:szCs w:val="32"/>
        </w:rPr>
        <w:lastRenderedPageBreak/>
        <w:t>附件6</w:t>
      </w:r>
    </w:p>
    <w:p w:rsidR="0073440B" w:rsidRDefault="0073440B" w:rsidP="0073440B">
      <w:pPr>
        <w:jc w:val="center"/>
        <w:rPr>
          <w:rFonts w:eastAsia="方正小标宋_GBK"/>
          <w:sz w:val="52"/>
          <w:szCs w:val="52"/>
        </w:rPr>
      </w:pP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2022年度华容县市场监督管理局</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食品、食用农产品检测项目支出</w:t>
      </w:r>
    </w:p>
    <w:p w:rsidR="0073440B" w:rsidRDefault="0073440B" w:rsidP="0073440B">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jc w:val="center"/>
        <w:rPr>
          <w:rFonts w:eastAsia="方正小标宋_GBK"/>
          <w:b/>
          <w:sz w:val="52"/>
          <w:szCs w:val="5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楷体_GB2312"/>
          <w:b/>
          <w:sz w:val="32"/>
          <w:szCs w:val="32"/>
        </w:rPr>
      </w:pPr>
    </w:p>
    <w:p w:rsidR="0073440B" w:rsidRDefault="0073440B" w:rsidP="0073440B">
      <w:pPr>
        <w:jc w:val="center"/>
        <w:rPr>
          <w:rFonts w:eastAsia="黑体"/>
          <w:sz w:val="32"/>
          <w:szCs w:val="32"/>
        </w:rPr>
      </w:pPr>
    </w:p>
    <w:p w:rsidR="0073440B" w:rsidRDefault="0073440B" w:rsidP="0073440B">
      <w:pPr>
        <w:jc w:val="center"/>
        <w:rPr>
          <w:rFonts w:eastAsia="黑体"/>
          <w:sz w:val="32"/>
          <w:szCs w:val="32"/>
        </w:rPr>
      </w:pPr>
    </w:p>
    <w:p w:rsidR="0073440B" w:rsidRDefault="0073440B" w:rsidP="0073440B">
      <w:pPr>
        <w:rPr>
          <w:rFonts w:eastAsia="黑体"/>
          <w:sz w:val="32"/>
          <w:szCs w:val="32"/>
        </w:rPr>
      </w:pPr>
    </w:p>
    <w:p w:rsidR="0073440B" w:rsidRDefault="0073440B" w:rsidP="0073440B">
      <w:pPr>
        <w:rPr>
          <w:rFonts w:eastAsia="黑体"/>
          <w:sz w:val="32"/>
          <w:szCs w:val="32"/>
        </w:rPr>
      </w:pPr>
    </w:p>
    <w:p w:rsidR="0073440B" w:rsidRDefault="0073440B" w:rsidP="0073440B">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73440B" w:rsidRDefault="0073440B" w:rsidP="0073440B">
      <w:pPr>
        <w:spacing w:line="600" w:lineRule="exact"/>
        <w:jc w:val="center"/>
        <w:rPr>
          <w:rFonts w:eastAsia="楷体_GB2312"/>
          <w:sz w:val="32"/>
          <w:szCs w:val="32"/>
        </w:rPr>
      </w:pPr>
      <w:r>
        <w:rPr>
          <w:rFonts w:ascii="宋体" w:hAnsi="宋体" w:cs="宋体" w:hint="eastAsia"/>
          <w:sz w:val="32"/>
          <w:szCs w:val="32"/>
        </w:rPr>
        <w:t>2023</w:t>
      </w:r>
      <w:r>
        <w:rPr>
          <w:rFonts w:eastAsia="楷体_GB2312"/>
          <w:sz w:val="32"/>
          <w:szCs w:val="32"/>
        </w:rPr>
        <w:t>年</w:t>
      </w:r>
      <w:r>
        <w:rPr>
          <w:rFonts w:eastAsia="楷体_GB2312"/>
          <w:sz w:val="32"/>
          <w:szCs w:val="32"/>
        </w:rPr>
        <w:t xml:space="preserve"> </w:t>
      </w:r>
      <w:r>
        <w:rPr>
          <w:rFonts w:eastAsia="楷体_GB2312" w:hint="eastAsia"/>
          <w:sz w:val="32"/>
          <w:szCs w:val="32"/>
        </w:rPr>
        <w:t>7</w:t>
      </w:r>
      <w:r>
        <w:rPr>
          <w:rFonts w:eastAsia="楷体_GB2312"/>
          <w:sz w:val="32"/>
          <w:szCs w:val="32"/>
        </w:rPr>
        <w:t xml:space="preserve"> </w:t>
      </w:r>
      <w:r>
        <w:rPr>
          <w:rFonts w:eastAsia="楷体_GB2312"/>
          <w:sz w:val="32"/>
          <w:szCs w:val="32"/>
        </w:rPr>
        <w:t>月</w:t>
      </w:r>
      <w:r>
        <w:rPr>
          <w:rFonts w:eastAsia="楷体_GB2312"/>
          <w:sz w:val="32"/>
          <w:szCs w:val="32"/>
        </w:rPr>
        <w:t xml:space="preserve"> </w:t>
      </w:r>
      <w:r>
        <w:rPr>
          <w:rFonts w:eastAsia="楷体_GB2312" w:hint="eastAsia"/>
          <w:sz w:val="32"/>
          <w:szCs w:val="32"/>
        </w:rPr>
        <w:t>12</w:t>
      </w:r>
      <w:r>
        <w:rPr>
          <w:rFonts w:eastAsia="楷体_GB2312"/>
          <w:sz w:val="32"/>
          <w:szCs w:val="32"/>
        </w:rPr>
        <w:t xml:space="preserve"> </w:t>
      </w:r>
      <w:r>
        <w:rPr>
          <w:rFonts w:eastAsia="楷体_GB2312"/>
          <w:sz w:val="32"/>
          <w:szCs w:val="32"/>
        </w:rPr>
        <w:t>日</w:t>
      </w:r>
    </w:p>
    <w:p w:rsidR="0073440B" w:rsidRDefault="0073440B" w:rsidP="0073440B">
      <w:pPr>
        <w:jc w:val="center"/>
        <w:rPr>
          <w:rFonts w:eastAsia="仿宋_GB2312"/>
          <w:sz w:val="32"/>
          <w:szCs w:val="32"/>
        </w:rPr>
      </w:pPr>
      <w:r>
        <w:rPr>
          <w:rFonts w:eastAsia="仿宋_GB2312"/>
          <w:sz w:val="32"/>
          <w:szCs w:val="32"/>
        </w:rPr>
        <w:t>（此页为封面）</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2022年度华容县市场监督管理局</w:t>
      </w:r>
    </w:p>
    <w:p w:rsidR="0073440B"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食品、食用农产品检测项目支出</w:t>
      </w:r>
    </w:p>
    <w:p w:rsidR="0073440B" w:rsidRPr="004A137C" w:rsidRDefault="0073440B" w:rsidP="0073440B">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项目概况。</w:t>
      </w:r>
    </w:p>
    <w:p w:rsidR="0073440B" w:rsidRPr="005B79A4" w:rsidRDefault="0073440B" w:rsidP="0073440B">
      <w:pPr>
        <w:pStyle w:val="a0"/>
        <w:adjustRightInd w:val="0"/>
        <w:spacing w:line="360" w:lineRule="auto"/>
        <w:ind w:firstLine="585"/>
        <w:rPr>
          <w:rFonts w:ascii="仿宋" w:eastAsia="仿宋" w:hAnsi="仿宋"/>
          <w:sz w:val="30"/>
          <w:szCs w:val="30"/>
        </w:rPr>
      </w:pPr>
      <w:r w:rsidRPr="001B3E99">
        <w:rPr>
          <w:rFonts w:ascii="仿宋" w:eastAsia="仿宋" w:hAnsi="仿宋" w:hint="eastAsia"/>
          <w:sz w:val="30"/>
          <w:szCs w:val="30"/>
        </w:rPr>
        <w:t>为认真贯彻国家总局、省局、市局和县委、县政府对食品安全的严格要求，依法科学地做好全县202</w:t>
      </w:r>
      <w:r>
        <w:rPr>
          <w:rFonts w:ascii="仿宋" w:eastAsia="仿宋" w:hAnsi="仿宋" w:hint="eastAsia"/>
          <w:sz w:val="30"/>
          <w:szCs w:val="30"/>
        </w:rPr>
        <w:t>2</w:t>
      </w:r>
      <w:r w:rsidRPr="001B3E99">
        <w:rPr>
          <w:rFonts w:ascii="仿宋" w:eastAsia="仿宋" w:hAnsi="仿宋" w:hint="eastAsia"/>
          <w:sz w:val="30"/>
          <w:szCs w:val="30"/>
        </w:rPr>
        <w:t>年食品安全监督抽检工作，全面掌握我县食品安全形势和质量状况，提升全县食品安全监管的针对性和有效性，</w:t>
      </w:r>
      <w:r>
        <w:rPr>
          <w:rFonts w:ascii="仿宋" w:eastAsia="仿宋" w:hAnsi="仿宋" w:hint="eastAsia"/>
          <w:sz w:val="30"/>
          <w:szCs w:val="30"/>
        </w:rPr>
        <w:t>防范系统性、区域性风险，</w:t>
      </w:r>
      <w:r w:rsidRPr="001B3E99">
        <w:rPr>
          <w:rFonts w:ascii="仿宋" w:eastAsia="仿宋" w:hAnsi="仿宋" w:hint="eastAsia"/>
          <w:sz w:val="30"/>
          <w:szCs w:val="30"/>
        </w:rPr>
        <w:t>根据</w:t>
      </w:r>
      <w:r>
        <w:rPr>
          <w:rFonts w:ascii="仿宋" w:eastAsia="仿宋" w:hAnsi="仿宋" w:hint="eastAsia"/>
          <w:sz w:val="30"/>
          <w:szCs w:val="30"/>
        </w:rPr>
        <w:t>岳阳市市场监督管理局印发</w:t>
      </w:r>
      <w:r w:rsidRPr="001B3E99">
        <w:rPr>
          <w:rFonts w:ascii="仿宋" w:eastAsia="仿宋" w:hAnsi="仿宋" w:hint="eastAsia"/>
          <w:sz w:val="30"/>
          <w:szCs w:val="30"/>
        </w:rPr>
        <w:t>《</w:t>
      </w:r>
      <w:r>
        <w:rPr>
          <w:rFonts w:ascii="仿宋" w:eastAsia="仿宋" w:hAnsi="仿宋" w:hint="eastAsia"/>
          <w:sz w:val="30"/>
          <w:szCs w:val="30"/>
        </w:rPr>
        <w:t>湖南省岳阳市2022年食品安全抽检监测计划的通知</w:t>
      </w:r>
      <w:r w:rsidRPr="001B3E99">
        <w:rPr>
          <w:rFonts w:ascii="仿宋" w:eastAsia="仿宋" w:hAnsi="仿宋" w:hint="eastAsia"/>
          <w:sz w:val="30"/>
          <w:szCs w:val="30"/>
        </w:rPr>
        <w:t>》</w:t>
      </w:r>
      <w:r>
        <w:rPr>
          <w:rFonts w:ascii="仿宋" w:eastAsia="仿宋" w:hAnsi="仿宋" w:hint="eastAsia"/>
          <w:sz w:val="30"/>
          <w:szCs w:val="30"/>
        </w:rPr>
        <w:t>（岳市监办发</w:t>
      </w:r>
      <w:r w:rsidRPr="001B3E99">
        <w:rPr>
          <w:rFonts w:ascii="仿宋" w:eastAsia="仿宋" w:hAnsi="仿宋" w:hint="eastAsia"/>
          <w:sz w:val="30"/>
          <w:szCs w:val="30"/>
        </w:rPr>
        <w:t>〔</w:t>
      </w:r>
      <w:r>
        <w:rPr>
          <w:rFonts w:ascii="仿宋" w:eastAsia="仿宋" w:hAnsi="仿宋" w:hint="eastAsia"/>
          <w:sz w:val="30"/>
          <w:szCs w:val="30"/>
        </w:rPr>
        <w:t>2022</w:t>
      </w:r>
      <w:r w:rsidRPr="001B3E99">
        <w:rPr>
          <w:rFonts w:ascii="仿宋" w:eastAsia="仿宋" w:hAnsi="仿宋" w:hint="eastAsia"/>
          <w:sz w:val="30"/>
          <w:szCs w:val="30"/>
        </w:rPr>
        <w:t>〕</w:t>
      </w:r>
      <w:r>
        <w:rPr>
          <w:rFonts w:ascii="仿宋" w:eastAsia="仿宋" w:hAnsi="仿宋" w:hint="eastAsia"/>
          <w:sz w:val="30"/>
          <w:szCs w:val="30"/>
        </w:rPr>
        <w:t>7号）和根据岳阳市农业农村局印发</w:t>
      </w:r>
      <w:r w:rsidRPr="001B3E99">
        <w:rPr>
          <w:rFonts w:ascii="仿宋" w:eastAsia="仿宋" w:hAnsi="仿宋" w:hint="eastAsia"/>
          <w:sz w:val="30"/>
          <w:szCs w:val="30"/>
        </w:rPr>
        <w:t>《</w:t>
      </w:r>
      <w:r>
        <w:rPr>
          <w:rFonts w:ascii="仿宋" w:eastAsia="仿宋" w:hAnsi="仿宋" w:hint="eastAsia"/>
          <w:sz w:val="30"/>
          <w:szCs w:val="30"/>
        </w:rPr>
        <w:t>2022年岳阳市农产品质量安全监测计划的通知</w:t>
      </w:r>
      <w:r w:rsidRPr="001B3E99">
        <w:rPr>
          <w:rFonts w:ascii="仿宋" w:eastAsia="仿宋" w:hAnsi="仿宋" w:hint="eastAsia"/>
          <w:sz w:val="30"/>
          <w:szCs w:val="30"/>
        </w:rPr>
        <w:t>》</w:t>
      </w:r>
      <w:r>
        <w:rPr>
          <w:rFonts w:ascii="仿宋" w:eastAsia="仿宋" w:hAnsi="仿宋" w:hint="eastAsia"/>
          <w:sz w:val="30"/>
          <w:szCs w:val="30"/>
        </w:rPr>
        <w:t>（岳农函</w:t>
      </w:r>
      <w:r w:rsidRPr="001B3E99">
        <w:rPr>
          <w:rFonts w:ascii="仿宋" w:eastAsia="仿宋" w:hAnsi="仿宋" w:hint="eastAsia"/>
          <w:sz w:val="30"/>
          <w:szCs w:val="30"/>
        </w:rPr>
        <w:t>〔</w:t>
      </w:r>
      <w:r>
        <w:rPr>
          <w:rFonts w:ascii="仿宋" w:eastAsia="仿宋" w:hAnsi="仿宋" w:hint="eastAsia"/>
          <w:sz w:val="30"/>
          <w:szCs w:val="30"/>
        </w:rPr>
        <w:t>2022</w:t>
      </w:r>
      <w:r w:rsidRPr="001B3E99">
        <w:rPr>
          <w:rFonts w:ascii="仿宋" w:eastAsia="仿宋" w:hAnsi="仿宋" w:hint="eastAsia"/>
          <w:sz w:val="30"/>
          <w:szCs w:val="30"/>
        </w:rPr>
        <w:t>〕</w:t>
      </w:r>
      <w:r>
        <w:rPr>
          <w:rFonts w:ascii="仿宋" w:eastAsia="仿宋" w:hAnsi="仿宋" w:hint="eastAsia"/>
          <w:sz w:val="30"/>
          <w:szCs w:val="30"/>
        </w:rPr>
        <w:t>3号）文件要求，2022年我县抽检食品和食用农产品共计2659个批（次）（其中委托第三方检测公司检测1976批（次），本单位自行检测683批（次））、快速检测2000批次（全部由本单位自行检测），并出具相应检测报告。</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 xml:space="preserve"> (</w:t>
      </w:r>
      <w:r>
        <w:rPr>
          <w:rFonts w:eastAsia="仿宋_GB2312" w:hint="eastAsia"/>
          <w:sz w:val="30"/>
          <w:szCs w:val="30"/>
        </w:rPr>
        <w:t>二</w:t>
      </w:r>
      <w:r>
        <w:rPr>
          <w:rFonts w:eastAsia="仿宋_GB2312" w:hint="eastAsia"/>
          <w:sz w:val="30"/>
          <w:szCs w:val="30"/>
        </w:rPr>
        <w:t>)</w:t>
      </w:r>
      <w:r>
        <w:rPr>
          <w:rFonts w:eastAsia="仿宋_GB2312" w:hint="eastAsia"/>
          <w:sz w:val="30"/>
          <w:szCs w:val="30"/>
        </w:rPr>
        <w:t>项目绩效目标。包括总体目标和阶段性目标。</w:t>
      </w:r>
    </w:p>
    <w:p w:rsidR="0073440B" w:rsidRPr="003A4A72" w:rsidRDefault="0073440B" w:rsidP="0073440B">
      <w:pPr>
        <w:pStyle w:val="a0"/>
        <w:adjustRightInd w:val="0"/>
        <w:spacing w:line="360" w:lineRule="auto"/>
        <w:ind w:firstLineChars="200" w:firstLine="600"/>
        <w:rPr>
          <w:rFonts w:ascii="仿宋" w:eastAsia="仿宋" w:hAnsi="仿宋"/>
          <w:sz w:val="30"/>
          <w:szCs w:val="30"/>
        </w:rPr>
      </w:pPr>
      <w:r w:rsidRPr="003A4A72">
        <w:rPr>
          <w:rFonts w:ascii="仿宋" w:eastAsia="仿宋" w:hAnsi="仿宋" w:hint="eastAsia"/>
          <w:sz w:val="30"/>
          <w:szCs w:val="30"/>
        </w:rPr>
        <w:t>2022年，</w:t>
      </w:r>
      <w:r w:rsidRPr="003A4A72">
        <w:rPr>
          <w:rFonts w:ascii="仿宋" w:eastAsia="仿宋" w:hAnsi="仿宋" w:cs="宋体" w:hint="eastAsia"/>
          <w:color w:val="333333"/>
          <w:sz w:val="30"/>
          <w:szCs w:val="30"/>
          <w:shd w:val="clear" w:color="auto" w:fill="FFFFFF"/>
        </w:rPr>
        <w:t>我</w:t>
      </w:r>
      <w:r w:rsidRPr="003A4A72">
        <w:rPr>
          <w:rFonts w:ascii="仿宋" w:eastAsia="仿宋" w:hAnsi="仿宋" w:cs="___WRD_EMBED_SUB_40" w:hint="eastAsia"/>
          <w:color w:val="333333"/>
          <w:sz w:val="30"/>
          <w:szCs w:val="30"/>
          <w:shd w:val="clear" w:color="auto" w:fill="FFFFFF"/>
        </w:rPr>
        <w:t>县在</w:t>
      </w:r>
      <w:r w:rsidRPr="003A4A72">
        <w:rPr>
          <w:rFonts w:ascii="仿宋" w:eastAsia="仿宋" w:hAnsi="仿宋" w:cs="宋体" w:hint="eastAsia"/>
          <w:color w:val="333333"/>
          <w:sz w:val="30"/>
          <w:szCs w:val="30"/>
          <w:shd w:val="clear" w:color="auto" w:fill="FFFFFF"/>
        </w:rPr>
        <w:t>食品</w:t>
      </w:r>
      <w:r w:rsidRPr="003A4A72">
        <w:rPr>
          <w:rFonts w:ascii="仿宋" w:eastAsia="仿宋" w:hAnsi="仿宋" w:cs="___WRD_EMBED_SUB_40" w:hint="eastAsia"/>
          <w:color w:val="333333"/>
          <w:sz w:val="30"/>
          <w:szCs w:val="30"/>
          <w:shd w:val="clear" w:color="auto" w:fill="FFFFFF"/>
        </w:rPr>
        <w:t>生产、</w:t>
      </w:r>
      <w:r w:rsidRPr="003A4A72">
        <w:rPr>
          <w:rFonts w:ascii="仿宋" w:eastAsia="仿宋" w:hAnsi="仿宋" w:cs="宋体" w:hint="eastAsia"/>
          <w:color w:val="333333"/>
          <w:sz w:val="30"/>
          <w:szCs w:val="30"/>
          <w:shd w:val="clear" w:color="auto" w:fill="FFFFFF"/>
        </w:rPr>
        <w:t>流通</w:t>
      </w:r>
      <w:r w:rsidRPr="003A4A72">
        <w:rPr>
          <w:rFonts w:ascii="仿宋" w:eastAsia="仿宋" w:hAnsi="仿宋" w:cs="___WRD_EMBED_SUB_40" w:hint="eastAsia"/>
          <w:color w:val="333333"/>
          <w:sz w:val="30"/>
          <w:szCs w:val="30"/>
          <w:shd w:val="clear" w:color="auto" w:fill="FFFFFF"/>
        </w:rPr>
        <w:t>、</w:t>
      </w:r>
      <w:r w:rsidRPr="003A4A72">
        <w:rPr>
          <w:rFonts w:ascii="仿宋" w:eastAsia="仿宋" w:hAnsi="仿宋" w:cs="宋体" w:hint="eastAsia"/>
          <w:color w:val="333333"/>
          <w:sz w:val="30"/>
          <w:szCs w:val="30"/>
          <w:shd w:val="clear" w:color="auto" w:fill="FFFFFF"/>
        </w:rPr>
        <w:t>餐饮</w:t>
      </w:r>
      <w:r w:rsidRPr="003A4A72">
        <w:rPr>
          <w:rFonts w:ascii="仿宋" w:eastAsia="仿宋" w:hAnsi="仿宋" w:cs="___WRD_EMBED_SUB_40" w:hint="eastAsia"/>
          <w:color w:val="333333"/>
          <w:sz w:val="30"/>
          <w:szCs w:val="30"/>
          <w:shd w:val="clear" w:color="auto" w:fill="FFFFFF"/>
        </w:rPr>
        <w:t>等环</w:t>
      </w:r>
      <w:r w:rsidRPr="003A4A72">
        <w:rPr>
          <w:rFonts w:ascii="仿宋" w:eastAsia="仿宋" w:hAnsi="仿宋" w:cs="宋体" w:hint="eastAsia"/>
          <w:color w:val="333333"/>
          <w:sz w:val="30"/>
          <w:szCs w:val="30"/>
          <w:shd w:val="clear" w:color="auto" w:fill="FFFFFF"/>
        </w:rPr>
        <w:t>节</w:t>
      </w:r>
      <w:r w:rsidRPr="003A4A72">
        <w:rPr>
          <w:rFonts w:ascii="仿宋" w:eastAsia="仿宋" w:hAnsi="仿宋" w:cs="___WRD_EMBED_SUB_40" w:hint="eastAsia"/>
          <w:color w:val="333333"/>
          <w:sz w:val="30"/>
          <w:szCs w:val="30"/>
          <w:shd w:val="clear" w:color="auto" w:fill="FFFFFF"/>
        </w:rPr>
        <w:t>上</w:t>
      </w:r>
      <w:r w:rsidRPr="003A4A72">
        <w:rPr>
          <w:rFonts w:ascii="仿宋" w:eastAsia="仿宋" w:hAnsi="仿宋" w:cs="宋体" w:hint="eastAsia"/>
          <w:color w:val="333333"/>
          <w:sz w:val="30"/>
          <w:szCs w:val="30"/>
          <w:shd w:val="clear" w:color="auto" w:fill="FFFFFF"/>
        </w:rPr>
        <w:t>国家</w:t>
      </w:r>
      <w:r w:rsidRPr="003A4A72">
        <w:rPr>
          <w:rFonts w:ascii="仿宋" w:eastAsia="仿宋" w:hAnsi="仿宋" w:cs="___WRD_EMBED_SUB_40" w:hint="eastAsia"/>
          <w:color w:val="333333"/>
          <w:sz w:val="30"/>
          <w:szCs w:val="30"/>
          <w:shd w:val="clear" w:color="auto" w:fill="FFFFFF"/>
        </w:rPr>
        <w:t>、</w:t>
      </w:r>
      <w:r w:rsidRPr="003A4A72">
        <w:rPr>
          <w:rFonts w:ascii="仿宋" w:eastAsia="仿宋" w:hAnsi="仿宋" w:cs="宋体" w:hint="eastAsia"/>
          <w:color w:val="333333"/>
          <w:sz w:val="30"/>
          <w:szCs w:val="30"/>
          <w:shd w:val="clear" w:color="auto" w:fill="FFFFFF"/>
        </w:rPr>
        <w:t>省</w:t>
      </w:r>
      <w:r w:rsidRPr="003A4A72">
        <w:rPr>
          <w:rFonts w:ascii="仿宋" w:eastAsia="仿宋" w:hAnsi="仿宋" w:cs="___WRD_EMBED_SUB_40" w:hint="eastAsia"/>
          <w:color w:val="333333"/>
          <w:sz w:val="30"/>
          <w:szCs w:val="30"/>
          <w:shd w:val="clear" w:color="auto" w:fill="FFFFFF"/>
        </w:rPr>
        <w:t>、</w:t>
      </w:r>
      <w:r w:rsidRPr="003A4A72">
        <w:rPr>
          <w:rFonts w:ascii="仿宋" w:eastAsia="仿宋" w:hAnsi="仿宋" w:cs="宋体" w:hint="eastAsia"/>
          <w:color w:val="333333"/>
          <w:sz w:val="30"/>
          <w:szCs w:val="30"/>
          <w:shd w:val="clear" w:color="auto" w:fill="FFFFFF"/>
        </w:rPr>
        <w:t>市</w:t>
      </w:r>
      <w:r w:rsidRPr="003A4A72">
        <w:rPr>
          <w:rFonts w:ascii="仿宋" w:eastAsia="仿宋" w:hAnsi="仿宋" w:cs="___WRD_EMBED_SUB_40" w:hint="eastAsia"/>
          <w:color w:val="333333"/>
          <w:sz w:val="30"/>
          <w:szCs w:val="30"/>
          <w:shd w:val="clear" w:color="auto" w:fill="FFFFFF"/>
        </w:rPr>
        <w:t>、县开展的评价性</w:t>
      </w:r>
      <w:r w:rsidRPr="003A4A72">
        <w:rPr>
          <w:rFonts w:ascii="仿宋" w:eastAsia="仿宋" w:hAnsi="仿宋" w:cs="宋体" w:hint="eastAsia"/>
          <w:color w:val="333333"/>
          <w:sz w:val="30"/>
          <w:szCs w:val="30"/>
          <w:shd w:val="clear" w:color="auto" w:fill="FFFFFF"/>
        </w:rPr>
        <w:t>抽检</w:t>
      </w:r>
      <w:r w:rsidRPr="003A4A72">
        <w:rPr>
          <w:rFonts w:ascii="仿宋" w:eastAsia="仿宋" w:hAnsi="仿宋" w:cs="___WRD_EMBED_SUB_40" w:hint="eastAsia"/>
          <w:color w:val="333333"/>
          <w:sz w:val="30"/>
          <w:szCs w:val="30"/>
          <w:shd w:val="clear" w:color="auto" w:fill="FFFFFF"/>
        </w:rPr>
        <w:t>、</w:t>
      </w:r>
      <w:r w:rsidRPr="003A4A72">
        <w:rPr>
          <w:rFonts w:ascii="仿宋" w:eastAsia="仿宋" w:hAnsi="仿宋" w:cs="宋体" w:hint="eastAsia"/>
          <w:color w:val="333333"/>
          <w:sz w:val="30"/>
          <w:szCs w:val="30"/>
          <w:shd w:val="clear" w:color="auto" w:fill="FFFFFF"/>
        </w:rPr>
        <w:t>食品监督抽检</w:t>
      </w:r>
      <w:r w:rsidRPr="003A4A72">
        <w:rPr>
          <w:rFonts w:ascii="仿宋" w:eastAsia="仿宋" w:hAnsi="仿宋" w:cs="___WRD_EMBED_SUB_40" w:hint="eastAsia"/>
          <w:color w:val="333333"/>
          <w:sz w:val="30"/>
          <w:szCs w:val="30"/>
          <w:shd w:val="clear" w:color="auto" w:fill="FFFFFF"/>
        </w:rPr>
        <w:t>、</w:t>
      </w:r>
      <w:r w:rsidRPr="003A4A72">
        <w:rPr>
          <w:rFonts w:ascii="仿宋" w:eastAsia="仿宋" w:hAnsi="仿宋" w:cs="宋体" w:hint="eastAsia"/>
          <w:color w:val="333333"/>
          <w:sz w:val="30"/>
          <w:szCs w:val="30"/>
          <w:shd w:val="clear" w:color="auto" w:fill="FFFFFF"/>
        </w:rPr>
        <w:t>风险抽检</w:t>
      </w:r>
      <w:r w:rsidRPr="003A4A72">
        <w:rPr>
          <w:rFonts w:ascii="仿宋" w:eastAsia="仿宋" w:hAnsi="仿宋" w:cs="___WRD_EMBED_SUB_40" w:hint="eastAsia"/>
          <w:color w:val="333333"/>
          <w:sz w:val="30"/>
          <w:szCs w:val="30"/>
          <w:shd w:val="clear" w:color="auto" w:fill="FFFFFF"/>
        </w:rPr>
        <w:t>、县级</w:t>
      </w:r>
      <w:r w:rsidRPr="003A4A72">
        <w:rPr>
          <w:rFonts w:ascii="仿宋" w:eastAsia="仿宋" w:hAnsi="仿宋" w:cs="宋体" w:hint="eastAsia"/>
          <w:color w:val="333333"/>
          <w:sz w:val="30"/>
          <w:szCs w:val="30"/>
          <w:shd w:val="clear" w:color="auto" w:fill="FFFFFF"/>
        </w:rPr>
        <w:t>食</w:t>
      </w:r>
      <w:r w:rsidRPr="003A4A72">
        <w:rPr>
          <w:rFonts w:ascii="仿宋" w:eastAsia="仿宋" w:hAnsi="仿宋" w:cs="___WRD_EMBED_SUB_40" w:hint="eastAsia"/>
          <w:color w:val="333333"/>
          <w:sz w:val="30"/>
          <w:szCs w:val="30"/>
          <w:shd w:val="clear" w:color="auto" w:fill="FFFFFF"/>
        </w:rPr>
        <w:t>用</w:t>
      </w:r>
      <w:r>
        <w:rPr>
          <w:rFonts w:ascii="仿宋" w:eastAsia="仿宋" w:hAnsi="仿宋" w:cs="___WRD_EMBED_SUB_40" w:hint="eastAsia"/>
          <w:color w:val="333333"/>
          <w:sz w:val="30"/>
          <w:szCs w:val="30"/>
          <w:shd w:val="clear" w:color="auto" w:fill="FFFFFF"/>
        </w:rPr>
        <w:t>、食用</w:t>
      </w:r>
      <w:r w:rsidRPr="003A4A72">
        <w:rPr>
          <w:rFonts w:ascii="仿宋" w:eastAsia="仿宋" w:hAnsi="仿宋" w:cs="宋体" w:hint="eastAsia"/>
          <w:color w:val="333333"/>
          <w:sz w:val="30"/>
          <w:szCs w:val="30"/>
          <w:shd w:val="clear" w:color="auto" w:fill="FFFFFF"/>
        </w:rPr>
        <w:t>农</w:t>
      </w:r>
      <w:r w:rsidRPr="003A4A72">
        <w:rPr>
          <w:rFonts w:ascii="仿宋" w:eastAsia="仿宋" w:hAnsi="仿宋" w:cs="___WRD_EMBED_SUB_40" w:hint="eastAsia"/>
          <w:color w:val="333333"/>
          <w:sz w:val="30"/>
          <w:szCs w:val="30"/>
          <w:shd w:val="clear" w:color="auto" w:fill="FFFFFF"/>
        </w:rPr>
        <w:t>产</w:t>
      </w:r>
      <w:r w:rsidRPr="003A4A72">
        <w:rPr>
          <w:rFonts w:ascii="仿宋" w:eastAsia="仿宋" w:hAnsi="仿宋" w:cs="宋体" w:hint="eastAsia"/>
          <w:color w:val="333333"/>
          <w:sz w:val="30"/>
          <w:szCs w:val="30"/>
          <w:shd w:val="clear" w:color="auto" w:fill="FFFFFF"/>
        </w:rPr>
        <w:t>品抽检</w:t>
      </w:r>
      <w:r w:rsidRPr="003A4A72">
        <w:rPr>
          <w:rFonts w:ascii="仿宋" w:eastAsia="仿宋" w:hAnsi="仿宋" w:cs="___WRD_EMBED_SUB_40" w:hint="eastAsia"/>
          <w:color w:val="333333"/>
          <w:sz w:val="30"/>
          <w:szCs w:val="30"/>
          <w:shd w:val="clear" w:color="auto" w:fill="FFFFFF"/>
        </w:rPr>
        <w:t>，共计完成</w:t>
      </w:r>
      <w:r>
        <w:rPr>
          <w:rFonts w:ascii="仿宋" w:eastAsia="仿宋" w:hAnsi="仿宋" w:hint="eastAsia"/>
          <w:color w:val="333333"/>
          <w:sz w:val="30"/>
          <w:szCs w:val="30"/>
          <w:shd w:val="clear" w:color="auto" w:fill="FFFFFF"/>
        </w:rPr>
        <w:t>2659</w:t>
      </w:r>
      <w:r w:rsidRPr="003A4A72">
        <w:rPr>
          <w:rFonts w:ascii="仿宋" w:eastAsia="仿宋" w:hAnsi="仿宋" w:hint="eastAsia"/>
          <w:color w:val="333333"/>
          <w:sz w:val="30"/>
          <w:szCs w:val="30"/>
          <w:shd w:val="clear" w:color="auto" w:fill="FFFFFF"/>
        </w:rPr>
        <w:t>批</w:t>
      </w:r>
      <w:r w:rsidRPr="003A4A72">
        <w:rPr>
          <w:rFonts w:ascii="仿宋" w:eastAsia="仿宋" w:hAnsi="仿宋" w:cs="宋体" w:hint="eastAsia"/>
          <w:color w:val="333333"/>
          <w:sz w:val="30"/>
          <w:szCs w:val="30"/>
          <w:shd w:val="clear" w:color="auto" w:fill="FFFFFF"/>
        </w:rPr>
        <w:t>次</w:t>
      </w:r>
      <w:r>
        <w:rPr>
          <w:rFonts w:ascii="仿宋" w:eastAsia="仿宋" w:hAnsi="仿宋" w:cs="宋体" w:hint="eastAsia"/>
          <w:color w:val="333333"/>
          <w:sz w:val="30"/>
          <w:szCs w:val="30"/>
          <w:shd w:val="clear" w:color="auto" w:fill="FFFFFF"/>
        </w:rPr>
        <w:t>。</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二、绩效评价工作开展情况</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绩效评价目的、对象和范围。</w:t>
      </w:r>
    </w:p>
    <w:p w:rsidR="0073440B" w:rsidRDefault="0073440B" w:rsidP="0073440B">
      <w:pPr>
        <w:pStyle w:val="a0"/>
        <w:adjustRightInd w:val="0"/>
        <w:spacing w:line="360" w:lineRule="auto"/>
        <w:ind w:firstLineChars="200" w:firstLine="560"/>
        <w:rPr>
          <w:rFonts w:ascii="仿宋" w:eastAsia="仿宋" w:hAnsi="仿宋"/>
          <w:sz w:val="28"/>
          <w:szCs w:val="28"/>
        </w:rPr>
      </w:pPr>
      <w:r>
        <w:rPr>
          <w:rFonts w:ascii="仿宋" w:eastAsia="仿宋" w:hAnsi="仿宋" w:hint="eastAsia"/>
          <w:sz w:val="28"/>
          <w:szCs w:val="28"/>
        </w:rPr>
        <w:t>评价目的：</w:t>
      </w:r>
      <w:r w:rsidRPr="00F353E4">
        <w:rPr>
          <w:rFonts w:ascii="仿宋" w:eastAsia="仿宋" w:hAnsi="仿宋" w:hint="eastAsia"/>
          <w:sz w:val="28"/>
          <w:szCs w:val="28"/>
        </w:rPr>
        <w:t>加强重大政策和项目的重点绩效评价，强化项目单位支出责任，规范资金管理行为，提高财政资金使用效益，保障单位更好地履行</w:t>
      </w:r>
      <w:r w:rsidRPr="00F353E4">
        <w:rPr>
          <w:rFonts w:ascii="仿宋" w:eastAsia="仿宋" w:hAnsi="仿宋" w:hint="eastAsia"/>
          <w:sz w:val="28"/>
          <w:szCs w:val="28"/>
        </w:rPr>
        <w:lastRenderedPageBreak/>
        <w:t>职责。</w:t>
      </w:r>
    </w:p>
    <w:p w:rsidR="0073440B" w:rsidRDefault="0073440B" w:rsidP="0073440B">
      <w:pPr>
        <w:adjustRightInd w:val="0"/>
        <w:snapToGrid w:val="0"/>
        <w:spacing w:line="360" w:lineRule="auto"/>
        <w:ind w:firstLineChars="200" w:firstLine="560"/>
        <w:rPr>
          <w:rFonts w:ascii="仿宋" w:eastAsia="仿宋" w:hAnsi="仿宋"/>
          <w:sz w:val="28"/>
          <w:szCs w:val="28"/>
        </w:rPr>
      </w:pPr>
      <w:r w:rsidRPr="00F353E4">
        <w:rPr>
          <w:rFonts w:ascii="仿宋" w:eastAsia="仿宋" w:hAnsi="仿宋" w:hint="eastAsia"/>
          <w:sz w:val="28"/>
          <w:szCs w:val="28"/>
        </w:rPr>
        <w:t>评价对象：</w:t>
      </w:r>
      <w:r>
        <w:rPr>
          <w:rFonts w:ascii="仿宋" w:eastAsia="仿宋" w:hAnsi="仿宋" w:hint="eastAsia"/>
          <w:sz w:val="28"/>
          <w:szCs w:val="28"/>
        </w:rPr>
        <w:t>财务股及相关业务股室。</w:t>
      </w:r>
    </w:p>
    <w:p w:rsidR="0073440B" w:rsidRPr="00170920" w:rsidRDefault="0073440B" w:rsidP="0073440B">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评价范围：</w:t>
      </w:r>
      <w:r w:rsidRPr="0073440B">
        <w:rPr>
          <w:rFonts w:ascii="仿宋" w:eastAsia="仿宋" w:hAnsi="仿宋" w:hint="eastAsia"/>
          <w:sz w:val="28"/>
          <w:szCs w:val="28"/>
        </w:rPr>
        <w:t>食品、食用农产品检测专项</w:t>
      </w:r>
      <w:r>
        <w:rPr>
          <w:rFonts w:ascii="仿宋" w:eastAsia="仿宋" w:hAnsi="仿宋" w:hint="eastAsia"/>
          <w:sz w:val="28"/>
          <w:szCs w:val="28"/>
        </w:rPr>
        <w:t>(政府购买服务资金)。</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绩效评价原则、评价指标体系</w:t>
      </w:r>
      <w:r>
        <w:rPr>
          <w:rFonts w:eastAsia="仿宋_GB2312" w:hint="eastAsia"/>
          <w:sz w:val="30"/>
          <w:szCs w:val="30"/>
        </w:rPr>
        <w:t>(</w:t>
      </w:r>
      <w:r>
        <w:rPr>
          <w:rFonts w:eastAsia="仿宋_GB2312" w:hint="eastAsia"/>
          <w:sz w:val="30"/>
          <w:szCs w:val="30"/>
        </w:rPr>
        <w:t>附表说明</w:t>
      </w:r>
      <w:r>
        <w:rPr>
          <w:rFonts w:eastAsia="仿宋_GB2312" w:hint="eastAsia"/>
          <w:sz w:val="30"/>
          <w:szCs w:val="30"/>
        </w:rPr>
        <w:t>)</w:t>
      </w:r>
      <w:r>
        <w:rPr>
          <w:rFonts w:eastAsia="仿宋_GB2312" w:hint="eastAsia"/>
          <w:sz w:val="30"/>
          <w:szCs w:val="30"/>
        </w:rPr>
        <w:t>、评价方法、</w:t>
      </w:r>
      <w:r>
        <w:rPr>
          <w:rFonts w:eastAsia="仿宋_GB2312" w:hint="eastAsia"/>
          <w:sz w:val="30"/>
          <w:szCs w:val="30"/>
        </w:rPr>
        <w:t xml:space="preserve"> </w:t>
      </w:r>
      <w:r>
        <w:rPr>
          <w:rFonts w:eastAsia="仿宋_GB2312" w:hint="eastAsia"/>
          <w:sz w:val="30"/>
          <w:szCs w:val="30"/>
        </w:rPr>
        <w:t>评价标准等。</w:t>
      </w:r>
    </w:p>
    <w:p w:rsidR="0073440B"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绩效评价原则：科学</w:t>
      </w:r>
      <w:r>
        <w:rPr>
          <w:rFonts w:ascii="仿宋" w:eastAsia="仿宋" w:hAnsi="仿宋" w:hint="eastAsia"/>
          <w:sz w:val="28"/>
          <w:szCs w:val="28"/>
        </w:rPr>
        <w:t>规范</w:t>
      </w:r>
      <w:r w:rsidRPr="00E20F17">
        <w:rPr>
          <w:rFonts w:ascii="仿宋" w:eastAsia="仿宋" w:hAnsi="仿宋" w:hint="eastAsia"/>
          <w:sz w:val="28"/>
          <w:szCs w:val="28"/>
        </w:rPr>
        <w:t>、</w:t>
      </w:r>
      <w:r>
        <w:rPr>
          <w:rFonts w:ascii="仿宋" w:eastAsia="仿宋" w:hAnsi="仿宋" w:hint="eastAsia"/>
          <w:sz w:val="28"/>
          <w:szCs w:val="28"/>
        </w:rPr>
        <w:t>公正公开</w:t>
      </w:r>
      <w:r w:rsidRPr="00E20F17">
        <w:rPr>
          <w:rFonts w:ascii="仿宋" w:eastAsia="仿宋" w:hAnsi="仿宋" w:hint="eastAsia"/>
          <w:sz w:val="28"/>
          <w:szCs w:val="28"/>
        </w:rPr>
        <w:t>、</w:t>
      </w:r>
      <w:r>
        <w:rPr>
          <w:rFonts w:ascii="仿宋" w:eastAsia="仿宋" w:hAnsi="仿宋" w:hint="eastAsia"/>
          <w:sz w:val="28"/>
          <w:szCs w:val="28"/>
        </w:rPr>
        <w:t>分级分类</w:t>
      </w:r>
      <w:r w:rsidRPr="00E20F17">
        <w:rPr>
          <w:rFonts w:ascii="仿宋" w:eastAsia="仿宋" w:hAnsi="仿宋" w:hint="eastAsia"/>
          <w:sz w:val="28"/>
          <w:szCs w:val="28"/>
        </w:rPr>
        <w:t>、</w:t>
      </w:r>
      <w:r>
        <w:rPr>
          <w:rFonts w:ascii="仿宋" w:eastAsia="仿宋" w:hAnsi="仿宋" w:hint="eastAsia"/>
          <w:sz w:val="28"/>
          <w:szCs w:val="28"/>
        </w:rPr>
        <w:t>绩效相关</w:t>
      </w:r>
      <w:r w:rsidRPr="00E20F17">
        <w:rPr>
          <w:rFonts w:ascii="仿宋" w:eastAsia="仿宋" w:hAnsi="仿宋" w:hint="eastAsia"/>
          <w:sz w:val="28"/>
          <w:szCs w:val="28"/>
        </w:rPr>
        <w:t>。</w:t>
      </w:r>
    </w:p>
    <w:p w:rsidR="0073440B" w:rsidRPr="00E20F17" w:rsidRDefault="0073440B" w:rsidP="0073440B">
      <w:pPr>
        <w:adjustRightInd w:val="0"/>
        <w:snapToGri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评价方法：</w:t>
      </w:r>
      <w:r>
        <w:rPr>
          <w:rFonts w:ascii="仿宋" w:eastAsia="仿宋" w:hAnsi="仿宋" w:hint="eastAsia"/>
          <w:sz w:val="28"/>
          <w:szCs w:val="28"/>
        </w:rPr>
        <w:t>绩效因数评分法</w:t>
      </w:r>
      <w:r w:rsidRPr="00E20F17">
        <w:rPr>
          <w:rFonts w:ascii="仿宋" w:eastAsia="仿宋" w:hAnsi="仿宋" w:hint="eastAsia"/>
          <w:sz w:val="28"/>
          <w:szCs w:val="28"/>
        </w:rPr>
        <w:t>。</w:t>
      </w:r>
    </w:p>
    <w:p w:rsidR="0073440B" w:rsidRPr="00E20F17"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评价标准：采用计划标准</w:t>
      </w:r>
      <w:r>
        <w:rPr>
          <w:rFonts w:ascii="仿宋" w:eastAsia="仿宋" w:hAnsi="仿宋" w:hint="eastAsia"/>
          <w:sz w:val="28"/>
          <w:szCs w:val="28"/>
        </w:rPr>
        <w:t>和历史标准</w:t>
      </w:r>
      <w:r w:rsidRPr="00E20F17">
        <w:rPr>
          <w:rFonts w:ascii="仿宋" w:eastAsia="仿宋" w:hAnsi="仿宋" w:hint="eastAsia"/>
          <w:sz w:val="28"/>
          <w:szCs w:val="28"/>
        </w:rPr>
        <w:t>，对绩效指标完成情况进行比较。</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 xml:space="preserve"> (</w:t>
      </w:r>
      <w:r>
        <w:rPr>
          <w:rFonts w:eastAsia="仿宋_GB2312" w:hint="eastAsia"/>
          <w:sz w:val="30"/>
          <w:szCs w:val="30"/>
        </w:rPr>
        <w:t>三</w:t>
      </w:r>
      <w:r>
        <w:rPr>
          <w:rFonts w:eastAsia="仿宋_GB2312" w:hint="eastAsia"/>
          <w:sz w:val="30"/>
          <w:szCs w:val="30"/>
        </w:rPr>
        <w:t>)</w:t>
      </w:r>
      <w:r>
        <w:rPr>
          <w:rFonts w:eastAsia="仿宋_GB2312" w:hint="eastAsia"/>
          <w:sz w:val="30"/>
          <w:szCs w:val="30"/>
        </w:rPr>
        <w:t>绩效评价工作过程。</w:t>
      </w:r>
    </w:p>
    <w:p w:rsidR="0073440B" w:rsidRPr="000B6E54" w:rsidRDefault="0073440B" w:rsidP="0073440B">
      <w:pPr>
        <w:pStyle w:val="a0"/>
        <w:adjustRightInd w:val="0"/>
        <w:spacing w:line="360" w:lineRule="auto"/>
        <w:ind w:firstLineChars="200" w:firstLine="560"/>
        <w:rPr>
          <w:rFonts w:ascii="仿宋" w:eastAsia="仿宋" w:hAnsi="仿宋"/>
          <w:sz w:val="28"/>
          <w:szCs w:val="28"/>
        </w:rPr>
      </w:pPr>
      <w:r w:rsidRPr="00E20F17">
        <w:rPr>
          <w:rFonts w:ascii="仿宋" w:eastAsia="仿宋" w:hAnsi="仿宋" w:hint="eastAsia"/>
          <w:sz w:val="28"/>
          <w:szCs w:val="28"/>
        </w:rPr>
        <w:t>根据</w:t>
      </w:r>
      <w:r>
        <w:rPr>
          <w:rFonts w:ascii="仿宋" w:eastAsia="仿宋" w:hAnsi="仿宋" w:hint="eastAsia"/>
          <w:sz w:val="28"/>
          <w:szCs w:val="28"/>
        </w:rPr>
        <w:t>华容县财政局</w:t>
      </w:r>
      <w:r w:rsidRPr="00E20F17">
        <w:rPr>
          <w:rFonts w:ascii="仿宋" w:eastAsia="仿宋" w:hAnsi="仿宋" w:hint="eastAsia"/>
          <w:sz w:val="28"/>
          <w:szCs w:val="28"/>
        </w:rPr>
        <w:t>《关于开展2022年度财政预算支出绩效自评工作的通知》（华财函〔2023〕63号）</w:t>
      </w:r>
      <w:r>
        <w:rPr>
          <w:rFonts w:ascii="仿宋" w:eastAsia="仿宋" w:hAnsi="仿宋" w:hint="eastAsia"/>
          <w:sz w:val="28"/>
          <w:szCs w:val="28"/>
        </w:rPr>
        <w:t>，</w:t>
      </w:r>
      <w:r w:rsidRPr="006A1A3F">
        <w:rPr>
          <w:rFonts w:ascii="仿宋" w:eastAsia="仿宋" w:hAnsi="仿宋" w:hint="eastAsia"/>
          <w:sz w:val="28"/>
          <w:szCs w:val="28"/>
        </w:rPr>
        <w:t>要求各单位开展</w:t>
      </w:r>
      <w:r>
        <w:rPr>
          <w:rFonts w:ascii="仿宋" w:eastAsia="仿宋" w:hAnsi="仿宋" w:hint="eastAsia"/>
          <w:sz w:val="28"/>
          <w:szCs w:val="28"/>
        </w:rPr>
        <w:t>项目</w:t>
      </w:r>
      <w:r w:rsidRPr="006A1A3F">
        <w:rPr>
          <w:rFonts w:ascii="仿宋" w:eastAsia="仿宋" w:hAnsi="仿宋" w:hint="eastAsia"/>
          <w:sz w:val="28"/>
          <w:szCs w:val="28"/>
        </w:rPr>
        <w:t>绩效自评，</w:t>
      </w:r>
      <w:r>
        <w:rPr>
          <w:rFonts w:ascii="仿宋" w:eastAsia="仿宋" w:hAnsi="仿宋" w:hint="eastAsia"/>
          <w:sz w:val="28"/>
          <w:szCs w:val="28"/>
        </w:rPr>
        <w:t>并</w:t>
      </w:r>
      <w:r w:rsidRPr="006A1A3F">
        <w:rPr>
          <w:rFonts w:ascii="仿宋" w:eastAsia="仿宋" w:hAnsi="仿宋" w:hint="eastAsia"/>
          <w:sz w:val="28"/>
          <w:szCs w:val="28"/>
        </w:rPr>
        <w:t>按要求撰写自评报告。部门绩效评价工作小组收集绩效评价相关数据资料，并进行现场调研、座谈，核实有关情况，分析形成</w:t>
      </w:r>
      <w:r>
        <w:rPr>
          <w:rFonts w:ascii="仿宋" w:eastAsia="仿宋" w:hAnsi="仿宋" w:hint="eastAsia"/>
          <w:sz w:val="28"/>
          <w:szCs w:val="28"/>
        </w:rPr>
        <w:t>最终</w:t>
      </w:r>
      <w:r w:rsidRPr="006A1A3F">
        <w:rPr>
          <w:rFonts w:ascii="仿宋" w:eastAsia="仿宋" w:hAnsi="仿宋" w:hint="eastAsia"/>
          <w:sz w:val="28"/>
          <w:szCs w:val="28"/>
        </w:rPr>
        <w:t>结论。</w:t>
      </w:r>
    </w:p>
    <w:p w:rsidR="0073440B"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 xml:space="preserve">三、综合评价情况及评价结论 </w:t>
      </w:r>
    </w:p>
    <w:p w:rsidR="0073440B" w:rsidRPr="000B6E54" w:rsidRDefault="0073440B" w:rsidP="0073440B">
      <w:pPr>
        <w:pStyle w:val="a0"/>
        <w:adjustRightInd w:val="0"/>
        <w:spacing w:line="360" w:lineRule="auto"/>
        <w:ind w:firstLineChars="200" w:firstLine="560"/>
        <w:rPr>
          <w:rFonts w:ascii="仿宋" w:eastAsia="仿宋" w:hAnsi="仿宋"/>
          <w:sz w:val="28"/>
          <w:szCs w:val="28"/>
        </w:rPr>
      </w:pPr>
      <w:r w:rsidRPr="006051E7">
        <w:rPr>
          <w:rFonts w:ascii="仿宋" w:eastAsia="仿宋" w:hAnsi="仿宋" w:hint="eastAsia"/>
          <w:sz w:val="28"/>
          <w:szCs w:val="28"/>
        </w:rPr>
        <w:t>2022年，该项目本年度目标均已完成。本项目资金管理状况良好，具体为:单位的财务管理制度健全，执行严格有效;实际发生支出的会计核算真实、准确、规范，各种会计核算资料完整;资金的使用合规合法，实际支出与预算批复的用途相符，符合有关财经制度及管理办法的相关规定，未发现违反财经纪律与财务规定等现象的发生。经综合评定，本项目评分为</w:t>
      </w:r>
      <w:r>
        <w:rPr>
          <w:rFonts w:ascii="仿宋" w:eastAsia="仿宋" w:hAnsi="仿宋" w:hint="eastAsia"/>
          <w:sz w:val="28"/>
          <w:szCs w:val="28"/>
        </w:rPr>
        <w:t>98</w:t>
      </w:r>
      <w:r w:rsidRPr="006051E7">
        <w:rPr>
          <w:rFonts w:ascii="仿宋" w:eastAsia="仿宋" w:hAnsi="仿宋" w:hint="eastAsia"/>
          <w:sz w:val="28"/>
          <w:szCs w:val="28"/>
        </w:rPr>
        <w:t>分。</w:t>
      </w:r>
    </w:p>
    <w:p w:rsidR="0073440B" w:rsidRPr="000B6E54" w:rsidRDefault="0073440B" w:rsidP="0073440B">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四、绩效评价指标分析</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一</w:t>
      </w:r>
      <w:r>
        <w:rPr>
          <w:rFonts w:eastAsia="仿宋_GB2312" w:hint="eastAsia"/>
          <w:sz w:val="30"/>
          <w:szCs w:val="30"/>
        </w:rPr>
        <w:t>)</w:t>
      </w:r>
      <w:r>
        <w:rPr>
          <w:rFonts w:eastAsia="仿宋_GB2312" w:hint="eastAsia"/>
          <w:sz w:val="30"/>
          <w:szCs w:val="30"/>
        </w:rPr>
        <w:t>项目决策情况。</w:t>
      </w:r>
    </w:p>
    <w:p w:rsidR="0073440B" w:rsidRPr="000B6E54" w:rsidRDefault="0073440B" w:rsidP="0073440B">
      <w:pPr>
        <w:pStyle w:val="a0"/>
        <w:adjustRightInd w:val="0"/>
        <w:spacing w:line="360" w:lineRule="auto"/>
        <w:ind w:firstLineChars="150" w:firstLine="420"/>
        <w:rPr>
          <w:rFonts w:ascii="仿宋" w:eastAsia="仿宋" w:hAnsi="仿宋"/>
          <w:sz w:val="28"/>
          <w:szCs w:val="28"/>
        </w:rPr>
      </w:pPr>
      <w:r w:rsidRPr="006051E7">
        <w:rPr>
          <w:rFonts w:ascii="仿宋" w:eastAsia="仿宋" w:hAnsi="仿宋" w:hint="eastAsia"/>
          <w:sz w:val="28"/>
          <w:szCs w:val="28"/>
        </w:rPr>
        <w:t>严格按照年初制定的</w:t>
      </w:r>
      <w:r>
        <w:rPr>
          <w:rFonts w:ascii="仿宋" w:eastAsia="仿宋" w:hAnsi="仿宋" w:hint="eastAsia"/>
          <w:sz w:val="28"/>
          <w:szCs w:val="28"/>
        </w:rPr>
        <w:t>单位年度工作计划，并根据实际情况执行相关工作。</w:t>
      </w:r>
      <w:r w:rsidRPr="000B6E54">
        <w:rPr>
          <w:rFonts w:ascii="仿宋" w:eastAsia="仿宋" w:hAnsi="仿宋" w:hint="eastAsia"/>
          <w:sz w:val="28"/>
          <w:szCs w:val="28"/>
        </w:rPr>
        <w:t>该项目立项规范、绩效目标合理、绩效指标明确。</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二</w:t>
      </w:r>
      <w:r>
        <w:rPr>
          <w:rFonts w:eastAsia="仿宋_GB2312" w:hint="eastAsia"/>
          <w:sz w:val="30"/>
          <w:szCs w:val="30"/>
        </w:rPr>
        <w:t>)</w:t>
      </w:r>
      <w:r>
        <w:rPr>
          <w:rFonts w:eastAsia="仿宋_GB2312" w:hint="eastAsia"/>
          <w:sz w:val="30"/>
          <w:szCs w:val="30"/>
        </w:rPr>
        <w:t>项目过程情况。</w:t>
      </w:r>
    </w:p>
    <w:p w:rsidR="0073440B" w:rsidRPr="004A137C" w:rsidRDefault="0073440B" w:rsidP="0073440B">
      <w:pPr>
        <w:pStyle w:val="a0"/>
        <w:adjustRightInd w:val="0"/>
        <w:spacing w:line="360" w:lineRule="auto"/>
        <w:ind w:firstLineChars="200" w:firstLine="560"/>
      </w:pPr>
      <w:r w:rsidRPr="006051E7">
        <w:rPr>
          <w:rFonts w:ascii="仿宋" w:eastAsia="仿宋" w:hAnsi="仿宋" w:hint="eastAsia"/>
          <w:sz w:val="28"/>
          <w:szCs w:val="28"/>
        </w:rPr>
        <w:lastRenderedPageBreak/>
        <w:t>按照本单位制定的</w:t>
      </w:r>
      <w:r>
        <w:rPr>
          <w:rFonts w:ascii="仿宋" w:eastAsia="仿宋" w:hAnsi="仿宋" w:hint="eastAsia"/>
          <w:sz w:val="28"/>
          <w:szCs w:val="28"/>
        </w:rPr>
        <w:t>《财务管理制度》和</w:t>
      </w:r>
      <w:r w:rsidRPr="006051E7">
        <w:rPr>
          <w:rFonts w:ascii="仿宋" w:eastAsia="仿宋" w:hAnsi="仿宋" w:hint="eastAsia"/>
          <w:sz w:val="28"/>
          <w:szCs w:val="28"/>
        </w:rPr>
        <w:t>《专项资金管理办法》有关要求</w:t>
      </w:r>
      <w:r>
        <w:rPr>
          <w:rFonts w:ascii="仿宋" w:eastAsia="仿宋" w:hAnsi="仿宋" w:hint="eastAsia"/>
          <w:sz w:val="28"/>
          <w:szCs w:val="28"/>
        </w:rPr>
        <w:t>：</w:t>
      </w:r>
      <w:r w:rsidRPr="006051E7">
        <w:rPr>
          <w:rFonts w:ascii="仿宋" w:eastAsia="仿宋" w:hAnsi="仿宋" w:hint="eastAsia"/>
          <w:sz w:val="28"/>
          <w:szCs w:val="28"/>
        </w:rPr>
        <w:t>每一笔经费在核定的支出限额和支出范围内实行据实凭票报账制；严格财务程序，强化报销环节管理，认真落实经办人、经费使用单位负责人、财务管理人员责任，确保了经费支出的合规、到位。同时，严格监督专项经费专款专用，并通过党政负责人会议、工作群等不同形式，进行定期公开，确保了专项经费收支公开、透明。</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三</w:t>
      </w:r>
      <w:r>
        <w:rPr>
          <w:rFonts w:eastAsia="仿宋_GB2312" w:hint="eastAsia"/>
          <w:sz w:val="30"/>
          <w:szCs w:val="30"/>
        </w:rPr>
        <w:t>)</w:t>
      </w:r>
      <w:r>
        <w:rPr>
          <w:rFonts w:eastAsia="仿宋_GB2312" w:hint="eastAsia"/>
          <w:sz w:val="30"/>
          <w:szCs w:val="30"/>
        </w:rPr>
        <w:t>项目产出情况。</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（1）数量指标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开展食品及使用农产品抽检1976批次。</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（2）质量指标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抽检不合格</w:t>
      </w:r>
      <w:r>
        <w:rPr>
          <w:rFonts w:ascii="仿宋" w:eastAsia="仿宋" w:hAnsi="仿宋" w:cs="Times New Roman" w:hint="eastAsia"/>
          <w:kern w:val="2"/>
          <w:sz w:val="28"/>
          <w:szCs w:val="28"/>
        </w:rPr>
        <w:t>产品</w:t>
      </w:r>
      <w:r w:rsidRPr="00C90CE0">
        <w:rPr>
          <w:rFonts w:ascii="仿宋" w:eastAsia="仿宋" w:hAnsi="仿宋" w:cs="Times New Roman"/>
          <w:kern w:val="2"/>
          <w:sz w:val="28"/>
          <w:szCs w:val="28"/>
        </w:rPr>
        <w:t>处置率100%，</w:t>
      </w:r>
      <w:r w:rsidRPr="00B731C3">
        <w:rPr>
          <w:rFonts w:ascii="仿宋" w:eastAsia="仿宋" w:hAnsi="仿宋" w:cs="Times New Roman" w:hint="eastAsia"/>
          <w:kern w:val="2"/>
          <w:sz w:val="28"/>
          <w:szCs w:val="28"/>
        </w:rPr>
        <w:t>抽检</w:t>
      </w:r>
      <w:r>
        <w:rPr>
          <w:rFonts w:ascii="仿宋" w:eastAsia="仿宋" w:hAnsi="仿宋" w:cs="Times New Roman" w:hint="eastAsia"/>
          <w:kern w:val="2"/>
          <w:sz w:val="28"/>
          <w:szCs w:val="28"/>
        </w:rPr>
        <w:t>不合格产品</w:t>
      </w:r>
      <w:r w:rsidRPr="00B731C3">
        <w:rPr>
          <w:rFonts w:ascii="仿宋" w:eastAsia="仿宋" w:hAnsi="仿宋" w:cs="Times New Roman" w:hint="eastAsia"/>
          <w:kern w:val="2"/>
          <w:sz w:val="28"/>
          <w:szCs w:val="28"/>
        </w:rPr>
        <w:t>公</w:t>
      </w:r>
      <w:r>
        <w:rPr>
          <w:rFonts w:ascii="仿宋" w:eastAsia="仿宋" w:hAnsi="仿宋" w:cs="Times New Roman" w:hint="eastAsia"/>
          <w:kern w:val="2"/>
          <w:sz w:val="28"/>
          <w:szCs w:val="28"/>
        </w:rPr>
        <w:t>示</w:t>
      </w:r>
      <w:r w:rsidRPr="00B731C3">
        <w:rPr>
          <w:rFonts w:ascii="仿宋" w:eastAsia="仿宋" w:hAnsi="仿宋" w:cs="Times New Roman" w:hint="eastAsia"/>
          <w:kern w:val="2"/>
          <w:sz w:val="28"/>
          <w:szCs w:val="28"/>
        </w:rPr>
        <w:t>率100%</w:t>
      </w:r>
      <w:r w:rsidRPr="00C90CE0">
        <w:rPr>
          <w:rFonts w:ascii="仿宋" w:eastAsia="仿宋" w:hAnsi="仿宋" w:cs="Times New Roman"/>
          <w:kern w:val="2"/>
          <w:sz w:val="28"/>
          <w:szCs w:val="28"/>
        </w:rPr>
        <w:t>。</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（3）时效指标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2022项目计划完成时间2022年12月31日前，实际完成时间2022年12月31日前。</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（4）成本指标</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食品</w:t>
      </w:r>
      <w:r>
        <w:rPr>
          <w:rFonts w:ascii="仿宋" w:eastAsia="仿宋" w:hAnsi="仿宋" w:cs="Times New Roman" w:hint="eastAsia"/>
          <w:kern w:val="2"/>
          <w:sz w:val="28"/>
          <w:szCs w:val="28"/>
        </w:rPr>
        <w:t>及食用农产品平均每批次抽检成本537</w:t>
      </w:r>
      <w:r w:rsidRPr="00C90CE0">
        <w:rPr>
          <w:rFonts w:ascii="仿宋" w:eastAsia="仿宋" w:hAnsi="仿宋" w:cs="Times New Roman"/>
          <w:kern w:val="2"/>
          <w:sz w:val="28"/>
          <w:szCs w:val="28"/>
        </w:rPr>
        <w:t>元/批次</w:t>
      </w:r>
      <w:r>
        <w:rPr>
          <w:rFonts w:ascii="仿宋" w:eastAsia="仿宋" w:hAnsi="仿宋" w:cs="Times New Roman" w:hint="eastAsia"/>
          <w:kern w:val="2"/>
          <w:sz w:val="28"/>
          <w:szCs w:val="28"/>
        </w:rPr>
        <w:t>。</w:t>
      </w:r>
    </w:p>
    <w:p w:rsidR="0073440B" w:rsidRDefault="0073440B" w:rsidP="0073440B">
      <w:pPr>
        <w:adjustRightInd w:val="0"/>
        <w:snapToGrid w:val="0"/>
        <w:spacing w:line="360" w:lineRule="auto"/>
        <w:ind w:firstLineChars="200" w:firstLine="600"/>
        <w:rPr>
          <w:rFonts w:eastAsia="仿宋_GB2312"/>
          <w:sz w:val="30"/>
          <w:szCs w:val="30"/>
        </w:rPr>
      </w:pPr>
      <w:r>
        <w:rPr>
          <w:rFonts w:eastAsia="仿宋_GB2312" w:hint="eastAsia"/>
          <w:sz w:val="30"/>
          <w:szCs w:val="30"/>
        </w:rPr>
        <w:t>(</w:t>
      </w:r>
      <w:r>
        <w:rPr>
          <w:rFonts w:eastAsia="仿宋_GB2312" w:hint="eastAsia"/>
          <w:sz w:val="30"/>
          <w:szCs w:val="30"/>
        </w:rPr>
        <w:t>四</w:t>
      </w:r>
      <w:r>
        <w:rPr>
          <w:rFonts w:eastAsia="仿宋_GB2312" w:hint="eastAsia"/>
          <w:sz w:val="30"/>
          <w:szCs w:val="30"/>
        </w:rPr>
        <w:t>)</w:t>
      </w:r>
      <w:r>
        <w:rPr>
          <w:rFonts w:eastAsia="仿宋_GB2312" w:hint="eastAsia"/>
          <w:sz w:val="30"/>
          <w:szCs w:val="30"/>
        </w:rPr>
        <w:t>项目效益情况。</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w:t>
      </w:r>
      <w:r>
        <w:rPr>
          <w:rFonts w:ascii="仿宋" w:eastAsia="仿宋" w:hAnsi="仿宋" w:cs="Times New Roman" w:hint="eastAsia"/>
          <w:kern w:val="2"/>
          <w:sz w:val="28"/>
          <w:szCs w:val="28"/>
        </w:rPr>
        <w:t>1</w:t>
      </w:r>
      <w:r w:rsidRPr="00C90CE0">
        <w:rPr>
          <w:rFonts w:ascii="仿宋" w:eastAsia="仿宋" w:hAnsi="仿宋" w:cs="Times New Roman"/>
          <w:kern w:val="2"/>
          <w:sz w:val="28"/>
          <w:szCs w:val="28"/>
        </w:rPr>
        <w:t>）社会效益指标</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食品安全环境得到逐步加强。</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w:t>
      </w:r>
      <w:r>
        <w:rPr>
          <w:rFonts w:ascii="仿宋" w:eastAsia="仿宋" w:hAnsi="仿宋" w:cs="Times New Roman" w:hint="eastAsia"/>
          <w:kern w:val="2"/>
          <w:sz w:val="28"/>
          <w:szCs w:val="28"/>
        </w:rPr>
        <w:t>2</w:t>
      </w:r>
      <w:r w:rsidRPr="00C90CE0">
        <w:rPr>
          <w:rFonts w:ascii="仿宋" w:eastAsia="仿宋" w:hAnsi="仿宋" w:cs="Times New Roman"/>
          <w:kern w:val="2"/>
          <w:sz w:val="28"/>
          <w:szCs w:val="28"/>
        </w:rPr>
        <w:t>）可持续影响指标</w:t>
      </w:r>
    </w:p>
    <w:p w:rsidR="0073440B"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食品安全质量持续提高。</w:t>
      </w:r>
    </w:p>
    <w:p w:rsidR="0073440B" w:rsidRPr="00C90CE0" w:rsidRDefault="0073440B" w:rsidP="0073440B">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sidRPr="00C90CE0">
        <w:rPr>
          <w:rFonts w:ascii="仿宋" w:eastAsia="仿宋" w:hAnsi="仿宋" w:cs="Times New Roman"/>
          <w:kern w:val="2"/>
          <w:sz w:val="28"/>
          <w:szCs w:val="28"/>
        </w:rPr>
        <w:t>（</w:t>
      </w:r>
      <w:r>
        <w:rPr>
          <w:rFonts w:ascii="仿宋" w:eastAsia="仿宋" w:hAnsi="仿宋" w:cs="Times New Roman" w:hint="eastAsia"/>
          <w:kern w:val="2"/>
          <w:sz w:val="28"/>
          <w:szCs w:val="28"/>
        </w:rPr>
        <w:t>5</w:t>
      </w:r>
      <w:r w:rsidRPr="00C90CE0">
        <w:rPr>
          <w:rFonts w:ascii="仿宋" w:eastAsia="仿宋" w:hAnsi="仿宋" w:cs="Times New Roman"/>
          <w:kern w:val="2"/>
          <w:sz w:val="28"/>
          <w:szCs w:val="28"/>
        </w:rPr>
        <w:t>）公众满意度指标</w:t>
      </w:r>
    </w:p>
    <w:p w:rsidR="0073440B" w:rsidRPr="00C90CE0" w:rsidRDefault="0073440B" w:rsidP="00A0298F">
      <w:pPr>
        <w:pStyle w:val="aa"/>
        <w:shd w:val="clear" w:color="auto" w:fill="FFFFFF"/>
        <w:adjustRightInd w:val="0"/>
        <w:snapToGrid w:val="0"/>
        <w:spacing w:before="0" w:beforeAutospacing="0" w:after="0" w:afterAutospacing="0" w:line="360" w:lineRule="auto"/>
        <w:ind w:firstLine="480"/>
        <w:rPr>
          <w:rFonts w:ascii="仿宋" w:eastAsia="仿宋" w:hAnsi="仿宋" w:cs="Times New Roman"/>
          <w:kern w:val="2"/>
          <w:sz w:val="28"/>
          <w:szCs w:val="28"/>
        </w:rPr>
      </w:pPr>
      <w:r>
        <w:rPr>
          <w:rFonts w:ascii="仿宋" w:eastAsia="仿宋" w:hAnsi="仿宋" w:cs="Times New Roman" w:hint="eastAsia"/>
          <w:kern w:val="2"/>
          <w:sz w:val="28"/>
          <w:szCs w:val="28"/>
        </w:rPr>
        <w:t>社会群众对食品安全抽</w:t>
      </w:r>
      <w:r w:rsidR="00F465A1">
        <w:rPr>
          <w:rFonts w:ascii="仿宋" w:eastAsia="仿宋" w:hAnsi="仿宋" w:cs="Times New Roman" w:hint="eastAsia"/>
          <w:kern w:val="2"/>
          <w:sz w:val="28"/>
          <w:szCs w:val="28"/>
        </w:rPr>
        <w:t>查</w:t>
      </w:r>
      <w:r>
        <w:rPr>
          <w:rFonts w:ascii="仿宋" w:eastAsia="仿宋" w:hAnsi="仿宋" w:cs="Times New Roman" w:hint="eastAsia"/>
          <w:kern w:val="2"/>
          <w:sz w:val="28"/>
          <w:szCs w:val="28"/>
        </w:rPr>
        <w:t>满意度为85%。</w:t>
      </w:r>
    </w:p>
    <w:p w:rsidR="0073440B" w:rsidRDefault="0073440B" w:rsidP="00A0298F">
      <w:pPr>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五、主要经验及做法、存在的问题及原因分析</w:t>
      </w:r>
    </w:p>
    <w:p w:rsidR="0073440B" w:rsidRPr="00A0298F" w:rsidRDefault="00A0298F" w:rsidP="00A0298F">
      <w:pPr>
        <w:pStyle w:val="a0"/>
        <w:adjustRightInd w:val="0"/>
        <w:spacing w:line="360" w:lineRule="auto"/>
        <w:ind w:leftChars="100" w:left="210"/>
        <w:rPr>
          <w:rFonts w:ascii="仿宋" w:eastAsia="仿宋" w:hAnsi="仿宋"/>
          <w:bCs/>
          <w:sz w:val="28"/>
          <w:szCs w:val="28"/>
        </w:rPr>
      </w:pPr>
      <w:r>
        <w:rPr>
          <w:rFonts w:ascii="仿宋" w:eastAsia="仿宋" w:hAnsi="仿宋" w:hint="eastAsia"/>
          <w:bCs/>
          <w:sz w:val="28"/>
          <w:szCs w:val="28"/>
        </w:rPr>
        <w:t xml:space="preserve">    </w:t>
      </w:r>
      <w:r w:rsidR="006D1121">
        <w:rPr>
          <w:rFonts w:ascii="仿宋" w:eastAsia="仿宋" w:hAnsi="仿宋" w:hint="eastAsia"/>
          <w:bCs/>
          <w:sz w:val="28"/>
          <w:szCs w:val="28"/>
        </w:rPr>
        <w:t>1、</w:t>
      </w:r>
      <w:r w:rsidRPr="00A0298F">
        <w:rPr>
          <w:rFonts w:ascii="仿宋" w:eastAsia="仿宋" w:hAnsi="仿宋"/>
          <w:bCs/>
          <w:sz w:val="28"/>
          <w:szCs w:val="28"/>
        </w:rPr>
        <w:t>监督人员</w:t>
      </w:r>
      <w:r>
        <w:rPr>
          <w:rFonts w:ascii="仿宋" w:eastAsia="仿宋" w:hAnsi="仿宋" w:hint="eastAsia"/>
          <w:bCs/>
          <w:sz w:val="28"/>
          <w:szCs w:val="28"/>
        </w:rPr>
        <w:t>专业化程度不高。</w:t>
      </w:r>
      <w:r w:rsidRPr="00A0298F">
        <w:rPr>
          <w:rFonts w:ascii="仿宋" w:eastAsia="仿宋" w:hAnsi="仿宋"/>
          <w:bCs/>
          <w:sz w:val="28"/>
          <w:szCs w:val="28"/>
        </w:rPr>
        <w:t>抽样人员的自身素质及操作规范程度</w:t>
      </w:r>
      <w:r w:rsidRPr="00A0298F">
        <w:rPr>
          <w:rFonts w:ascii="仿宋" w:eastAsia="仿宋" w:hAnsi="仿宋"/>
          <w:bCs/>
          <w:sz w:val="28"/>
          <w:szCs w:val="28"/>
        </w:rPr>
        <w:lastRenderedPageBreak/>
        <w:t>都会给抽检工作带来不同程度的影响。</w:t>
      </w:r>
    </w:p>
    <w:p w:rsidR="00A0298F" w:rsidRPr="00A0298F" w:rsidRDefault="00A0298F" w:rsidP="00A0298F">
      <w:pPr>
        <w:adjustRightInd w:val="0"/>
        <w:snapToGrid w:val="0"/>
        <w:spacing w:line="360" w:lineRule="auto"/>
        <w:rPr>
          <w:rFonts w:ascii="仿宋" w:eastAsia="仿宋" w:hAnsi="仿宋"/>
          <w:bCs/>
          <w:sz w:val="28"/>
          <w:szCs w:val="28"/>
        </w:rPr>
      </w:pPr>
      <w:r>
        <w:rPr>
          <w:rFonts w:ascii="仿宋" w:eastAsia="仿宋" w:hAnsi="仿宋" w:hint="eastAsia"/>
          <w:sz w:val="28"/>
          <w:szCs w:val="28"/>
        </w:rPr>
        <w:t xml:space="preserve">    </w:t>
      </w:r>
      <w:r w:rsidR="006D1121">
        <w:rPr>
          <w:rFonts w:ascii="仿宋" w:eastAsia="仿宋" w:hAnsi="仿宋" w:hint="eastAsia"/>
          <w:sz w:val="28"/>
          <w:szCs w:val="28"/>
        </w:rPr>
        <w:t>2、</w:t>
      </w:r>
      <w:r w:rsidRPr="00A0298F">
        <w:rPr>
          <w:rFonts w:ascii="仿宋" w:eastAsia="仿宋" w:hAnsi="仿宋"/>
          <w:sz w:val="28"/>
          <w:szCs w:val="28"/>
        </w:rPr>
        <w:t>食品涉及面广且环节多，难以全面监测。</w:t>
      </w:r>
      <w:r w:rsidRPr="00A0298F">
        <w:rPr>
          <w:rFonts w:ascii="仿宋" w:eastAsia="仿宋" w:hAnsi="仿宋"/>
          <w:bCs/>
          <w:sz w:val="28"/>
          <w:szCs w:val="28"/>
        </w:rPr>
        <w:t>食品从原材料生产到流通，所经过的各个环节都会出现不安全因素。</w:t>
      </w:r>
    </w:p>
    <w:p w:rsidR="0073440B" w:rsidRDefault="0073440B" w:rsidP="00A0298F">
      <w:pPr>
        <w:widowControl/>
        <w:adjustRightInd w:val="0"/>
        <w:snapToGrid w:val="0"/>
        <w:spacing w:line="360" w:lineRule="auto"/>
        <w:ind w:firstLineChars="200" w:firstLine="600"/>
        <w:rPr>
          <w:rFonts w:ascii="黑体" w:eastAsia="黑体" w:hAnsi="黑体" w:cs="黑体"/>
          <w:sz w:val="30"/>
          <w:szCs w:val="30"/>
        </w:rPr>
      </w:pPr>
      <w:r>
        <w:rPr>
          <w:rFonts w:ascii="黑体" w:eastAsia="黑体" w:hAnsi="黑体" w:cs="黑体" w:hint="eastAsia"/>
          <w:sz w:val="30"/>
          <w:szCs w:val="30"/>
        </w:rPr>
        <w:t>六、其他需要说明的问题</w:t>
      </w:r>
    </w:p>
    <w:p w:rsidR="0073440B" w:rsidRPr="000150C1" w:rsidRDefault="0073440B" w:rsidP="00A0298F">
      <w:pPr>
        <w:pStyle w:val="a0"/>
        <w:adjustRightInd w:val="0"/>
        <w:spacing w:line="360" w:lineRule="auto"/>
        <w:ind w:firstLineChars="200" w:firstLine="560"/>
        <w:rPr>
          <w:rFonts w:ascii="仿宋" w:eastAsia="仿宋" w:hAnsi="仿宋"/>
          <w:sz w:val="28"/>
          <w:szCs w:val="28"/>
        </w:rPr>
      </w:pPr>
      <w:r w:rsidRPr="000150C1">
        <w:rPr>
          <w:rFonts w:ascii="仿宋" w:eastAsia="仿宋" w:hAnsi="仿宋" w:hint="eastAsia"/>
          <w:sz w:val="28"/>
          <w:szCs w:val="28"/>
        </w:rPr>
        <w:t>无</w:t>
      </w:r>
    </w:p>
    <w:p w:rsidR="0073440B" w:rsidRPr="00645EE8" w:rsidRDefault="0073440B" w:rsidP="0073440B">
      <w:pPr>
        <w:adjustRightInd w:val="0"/>
        <w:snapToGrid w:val="0"/>
        <w:spacing w:line="360" w:lineRule="auto"/>
      </w:pPr>
    </w:p>
    <w:p w:rsidR="0073440B" w:rsidRPr="0073440B" w:rsidRDefault="0073440B" w:rsidP="0073440B">
      <w:pPr>
        <w:pStyle w:val="a0"/>
      </w:pPr>
    </w:p>
    <w:sectPr w:rsidR="0073440B" w:rsidRPr="0073440B" w:rsidSect="002F5426">
      <w:pgSz w:w="11906" w:h="16838"/>
      <w:pgMar w:top="1701" w:right="1417" w:bottom="1417" w:left="141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A33" w:rsidRDefault="00100A33" w:rsidP="00F830F5">
      <w:r>
        <w:separator/>
      </w:r>
    </w:p>
  </w:endnote>
  <w:endnote w:type="continuationSeparator" w:id="1">
    <w:p w:rsidR="00100A33" w:rsidRDefault="00100A33" w:rsidP="00F830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CD83F999-9CDC-43D0-A6CD-D36BDE6BB037}"/>
  </w:font>
  <w:font w:name="Calibri">
    <w:panose1 w:val="020F0502020204030204"/>
    <w:charset w:val="00"/>
    <w:family w:val="swiss"/>
    <w:pitch w:val="variable"/>
    <w:sig w:usb0="E00002FF" w:usb1="4000ACFF" w:usb2="00000001" w:usb3="00000000" w:csb0="0000019F" w:csb1="00000000"/>
    <w:embedRegular r:id="rId2" w:fontKey="{FF62CB86-358C-4D48-9EE2-1D154250033B}"/>
  </w:font>
  <w:font w:name="方正小标宋简体">
    <w:altName w:val="Arial Unicode MS"/>
    <w:charset w:val="86"/>
    <w:family w:val="auto"/>
    <w:pitch w:val="default"/>
    <w:sig w:usb0="00000000" w:usb1="080E0000" w:usb2="00000000" w:usb3="00000000" w:csb0="00040000" w:csb1="00000000"/>
  </w:font>
  <w:font w:name="新宋体">
    <w:panose1 w:val="02010609030101010101"/>
    <w:charset w:val="86"/>
    <w:family w:val="modern"/>
    <w:pitch w:val="fixed"/>
    <w:sig w:usb0="00000003" w:usb1="288F0000" w:usb2="00000016" w:usb3="00000000" w:csb0="00040001" w:csb1="00000000"/>
    <w:embedRegular r:id="rId3" w:subsetted="1" w:fontKey="{3DFCDBD3-89E4-43B7-999D-8A285742D4BA}"/>
    <w:embedBold r:id="rId4" w:subsetted="1" w:fontKey="{9C9E7989-64CA-43F7-9BC0-F286D1D2D895}"/>
  </w:font>
  <w:font w:name="仿宋_GB2312">
    <w:altName w:val="Arial Unicode MS"/>
    <w:charset w:val="86"/>
    <w:family w:val="auto"/>
    <w:pitch w:val="default"/>
    <w:sig w:usb0="00000000" w:usb1="080E0000" w:usb2="00000000" w:usb3="00000000" w:csb0="00040000" w:csb1="00000000"/>
    <w:embedRegular r:id="rId5" w:subsetted="1" w:fontKey="{26E8759B-5823-4377-B825-29E90B52310D}"/>
    <w:embedBold r:id="rId6" w:subsetted="1" w:fontKey="{AD691538-6B00-4193-8462-14FB5B73F1EA}"/>
  </w:font>
  <w:font w:name="仿宋">
    <w:panose1 w:val="02010609060101010101"/>
    <w:charset w:val="86"/>
    <w:family w:val="modern"/>
    <w:pitch w:val="fixed"/>
    <w:sig w:usb0="800002BF" w:usb1="38CF7CFA" w:usb2="00000016" w:usb3="00000000" w:csb0="00040001" w:csb1="00000000"/>
    <w:embedRegular r:id="rId7" w:subsetted="1" w:fontKey="{45461D6F-1209-4B55-9AA7-872D6C12D4A0}"/>
    <w:embedBold r:id="rId8" w:subsetted="1" w:fontKey="{AC94330F-8752-48D8-817A-AE66E3B55189}"/>
  </w:font>
  <w:font w:name="___WRD_EMBED_SUB_40">
    <w:altName w:val="Arial Unicode MS"/>
    <w:panose1 w:val="02010609030101010101"/>
    <w:charset w:val="86"/>
    <w:family w:val="auto"/>
    <w:pitch w:val="default"/>
    <w:sig w:usb0="00000000" w:usb1="080E0000" w:usb2="0000000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Arial Unicode MS"/>
    <w:charset w:val="86"/>
    <w:family w:val="auto"/>
    <w:pitch w:val="default"/>
    <w:sig w:usb0="00000000" w:usb1="080E0000" w:usb2="00000000" w:usb3="00000000" w:csb0="00040000" w:csb1="00000000"/>
    <w:embedRegular r:id="rId9" w:subsetted="1" w:fontKey="{08ADC677-0CFF-4877-8FE9-89DC29D9BF24}"/>
  </w:font>
  <w:font w:name="FZFSK--GBK1-0">
    <w:altName w:val="方正兰亭超细黑简体"/>
    <w:panose1 w:val="00000000000000000000"/>
    <w:charset w:val="86"/>
    <w:family w:val="auto"/>
    <w:notTrueType/>
    <w:pitch w:val="default"/>
    <w:sig w:usb0="00000001" w:usb1="080E0000" w:usb2="00000010" w:usb3="00000000" w:csb0="00040000" w:csb1="00000000"/>
  </w:font>
  <w:font w:name="TimesNewRomanPSMT">
    <w:altName w:val="方正兰亭超细黑简体"/>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___WRD_EMBED_SUB_326">
    <w:altName w:val="Arial Unicode MS"/>
    <w:panose1 w:val="02010609030101010101"/>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embedRegular r:id="rId10" w:fontKey="{458E113B-B06D-4FA0-9161-EEBF26336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13" w:rsidRDefault="00754827">
    <w:pPr>
      <w:pStyle w:val="a4"/>
      <w:jc w:val="right"/>
      <w:rPr>
        <w:rFonts w:ascii="仿宋_GB2312" w:eastAsia="仿宋_GB2312"/>
        <w:sz w:val="28"/>
        <w:szCs w:val="28"/>
      </w:rPr>
    </w:pPr>
    <w:r w:rsidRPr="00754827">
      <w:pict>
        <v:shapetype id="_x0000_t202" coordsize="21600,21600" o:spt="202" path="m,l,21600r21600,l21600,xe">
          <v:stroke joinstyle="miter"/>
          <v:path gradientshapeok="t" o:connecttype="rect"/>
        </v:shapetype>
        <v:shape id="_x0000_s1026" type="#_x0000_t202" style="position:absolute;left:0;text-align:left;margin-left:1976pt;margin-top:0;width:2in;height:2in;z-index:1;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next-textbox:#_x0000_s1026;mso-fit-shape-to-text:t" inset="0,0,0,0">
            <w:txbxContent>
              <w:p w:rsidR="00881813" w:rsidRDefault="00881813">
                <w:pPr>
                  <w:pStyle w:val="a4"/>
                  <w:jc w:val="right"/>
                </w:pPr>
                <w:r>
                  <w:rPr>
                    <w:rFonts w:ascii="仿宋_GB2312" w:eastAsia="仿宋_GB2312"/>
                    <w:sz w:val="28"/>
                    <w:szCs w:val="28"/>
                  </w:rPr>
                  <w:t>-</w:t>
                </w:r>
                <w:r w:rsidR="00754827">
                  <w:rPr>
                    <w:rFonts w:ascii="仿宋_GB2312" w:eastAsia="仿宋_GB2312"/>
                    <w:sz w:val="28"/>
                    <w:szCs w:val="28"/>
                  </w:rPr>
                  <w:fldChar w:fldCharType="begin"/>
                </w:r>
                <w:r>
                  <w:rPr>
                    <w:rFonts w:ascii="仿宋_GB2312" w:eastAsia="仿宋_GB2312"/>
                    <w:sz w:val="28"/>
                    <w:szCs w:val="28"/>
                  </w:rPr>
                  <w:instrText xml:space="preserve"> PAGE   \* MERGEFORMAT </w:instrText>
                </w:r>
                <w:r w:rsidR="00754827">
                  <w:rPr>
                    <w:rFonts w:ascii="仿宋_GB2312" w:eastAsia="仿宋_GB2312"/>
                    <w:sz w:val="28"/>
                    <w:szCs w:val="28"/>
                  </w:rPr>
                  <w:fldChar w:fldCharType="separate"/>
                </w:r>
                <w:r w:rsidR="006D1121" w:rsidRPr="006D1121">
                  <w:rPr>
                    <w:rFonts w:ascii="仿宋_GB2312" w:eastAsia="仿宋_GB2312"/>
                    <w:noProof/>
                    <w:sz w:val="28"/>
                    <w:szCs w:val="28"/>
                    <w:lang w:val="zh-CN"/>
                  </w:rPr>
                  <w:t>5</w:t>
                </w:r>
                <w:r w:rsidR="00754827">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13" w:rsidRDefault="00754827">
    <w:pPr>
      <w:pStyle w:val="a4"/>
      <w:jc w:val="right"/>
      <w:rPr>
        <w:rFonts w:ascii="仿宋_GB2312" w:eastAsia="仿宋_GB2312"/>
        <w:sz w:val="28"/>
        <w:szCs w:val="28"/>
      </w:rPr>
    </w:pPr>
    <w:r w:rsidRPr="00754827">
      <w:pict>
        <v:shapetype id="_x0000_t202" coordsize="21600,21600" o:spt="202" path="m,l,21600r21600,l21600,xe">
          <v:stroke joinstyle="miter"/>
          <v:path gradientshapeok="t" o:connecttype="rect"/>
        </v:shapetype>
        <v:shape id="_x0000_s1028" type="#_x0000_t202" style="position:absolute;left:0;text-align:left;margin-left:26in;margin-top:0;width:2in;height:2in;z-index: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881813" w:rsidRDefault="00881813">
                <w:pPr>
                  <w:pStyle w:val="a4"/>
                  <w:jc w:val="right"/>
                </w:pPr>
                <w:r>
                  <w:rPr>
                    <w:rFonts w:ascii="仿宋_GB2312" w:eastAsia="仿宋_GB2312"/>
                    <w:sz w:val="28"/>
                    <w:szCs w:val="28"/>
                  </w:rPr>
                  <w:t>-</w:t>
                </w:r>
                <w:r w:rsidR="00754827">
                  <w:rPr>
                    <w:rFonts w:ascii="仿宋_GB2312" w:eastAsia="仿宋_GB2312"/>
                    <w:sz w:val="28"/>
                    <w:szCs w:val="28"/>
                  </w:rPr>
                  <w:fldChar w:fldCharType="begin"/>
                </w:r>
                <w:r>
                  <w:rPr>
                    <w:rFonts w:ascii="仿宋_GB2312" w:eastAsia="仿宋_GB2312"/>
                    <w:sz w:val="28"/>
                    <w:szCs w:val="28"/>
                  </w:rPr>
                  <w:instrText xml:space="preserve"> PAGE   \* MERGEFORMAT </w:instrText>
                </w:r>
                <w:r w:rsidR="00754827">
                  <w:rPr>
                    <w:rFonts w:ascii="仿宋_GB2312" w:eastAsia="仿宋_GB2312"/>
                    <w:sz w:val="28"/>
                    <w:szCs w:val="28"/>
                  </w:rPr>
                  <w:fldChar w:fldCharType="separate"/>
                </w:r>
                <w:r w:rsidR="006D1121" w:rsidRPr="006D1121">
                  <w:rPr>
                    <w:rFonts w:ascii="仿宋_GB2312" w:eastAsia="仿宋_GB2312"/>
                    <w:noProof/>
                    <w:sz w:val="28"/>
                    <w:szCs w:val="28"/>
                    <w:lang w:val="zh-CN"/>
                  </w:rPr>
                  <w:t>33</w:t>
                </w:r>
                <w:r w:rsidR="00754827">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A33" w:rsidRDefault="00100A33" w:rsidP="00F830F5">
      <w:r>
        <w:separator/>
      </w:r>
    </w:p>
  </w:footnote>
  <w:footnote w:type="continuationSeparator" w:id="1">
    <w:p w:rsidR="00100A33" w:rsidRDefault="00100A33" w:rsidP="00F830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31E36"/>
    <w:multiLevelType w:val="hybridMultilevel"/>
    <w:tmpl w:val="3C0CFEE8"/>
    <w:lvl w:ilvl="0" w:tplc="776CF2CC">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981625A"/>
    <w:multiLevelType w:val="hybridMultilevel"/>
    <w:tmpl w:val="727C9448"/>
    <w:lvl w:ilvl="0" w:tplc="B4EA13DE">
      <w:start w:val="1"/>
      <w:numFmt w:val="japaneseCounting"/>
      <w:lvlText w:val="%1、"/>
      <w:lvlJc w:val="left"/>
      <w:pPr>
        <w:ind w:left="1300" w:hanging="6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301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OGQ5YTI5YWM5OTRkOWI0MDc5NDJhYzEzNTcyNDlhZTAifQ=="/>
  </w:docVars>
  <w:rsids>
    <w:rsidRoot w:val="0CCB7736"/>
    <w:rsid w:val="00000A05"/>
    <w:rsid w:val="000074E4"/>
    <w:rsid w:val="000150C1"/>
    <w:rsid w:val="00015972"/>
    <w:rsid w:val="00031649"/>
    <w:rsid w:val="0003791B"/>
    <w:rsid w:val="00047FEF"/>
    <w:rsid w:val="00054FF4"/>
    <w:rsid w:val="000829B9"/>
    <w:rsid w:val="00090848"/>
    <w:rsid w:val="000A3906"/>
    <w:rsid w:val="000B6E54"/>
    <w:rsid w:val="000C2EF2"/>
    <w:rsid w:val="00100A33"/>
    <w:rsid w:val="00116B9F"/>
    <w:rsid w:val="00121E70"/>
    <w:rsid w:val="00170920"/>
    <w:rsid w:val="001776F1"/>
    <w:rsid w:val="001B3E99"/>
    <w:rsid w:val="001D60EE"/>
    <w:rsid w:val="001E0763"/>
    <w:rsid w:val="001E7F2E"/>
    <w:rsid w:val="001F4F63"/>
    <w:rsid w:val="001F6CC7"/>
    <w:rsid w:val="002106A0"/>
    <w:rsid w:val="00237498"/>
    <w:rsid w:val="0024033C"/>
    <w:rsid w:val="002423B6"/>
    <w:rsid w:val="002A5193"/>
    <w:rsid w:val="002D1A87"/>
    <w:rsid w:val="002D5259"/>
    <w:rsid w:val="002E7083"/>
    <w:rsid w:val="002F5426"/>
    <w:rsid w:val="002F5F10"/>
    <w:rsid w:val="0031260D"/>
    <w:rsid w:val="003161C5"/>
    <w:rsid w:val="003203E0"/>
    <w:rsid w:val="00323042"/>
    <w:rsid w:val="00324802"/>
    <w:rsid w:val="00352C6D"/>
    <w:rsid w:val="00354FAA"/>
    <w:rsid w:val="003A4A72"/>
    <w:rsid w:val="003A7024"/>
    <w:rsid w:val="003E0B11"/>
    <w:rsid w:val="003E4BF6"/>
    <w:rsid w:val="0041420C"/>
    <w:rsid w:val="00414B57"/>
    <w:rsid w:val="00454A74"/>
    <w:rsid w:val="00470259"/>
    <w:rsid w:val="0047260B"/>
    <w:rsid w:val="00482B7D"/>
    <w:rsid w:val="004A137C"/>
    <w:rsid w:val="004A5B8B"/>
    <w:rsid w:val="004A66D3"/>
    <w:rsid w:val="004B4DD3"/>
    <w:rsid w:val="004C7FF5"/>
    <w:rsid w:val="004E6787"/>
    <w:rsid w:val="00571379"/>
    <w:rsid w:val="005B79A4"/>
    <w:rsid w:val="005F128A"/>
    <w:rsid w:val="005F5129"/>
    <w:rsid w:val="006051E7"/>
    <w:rsid w:val="00632F30"/>
    <w:rsid w:val="00645EE8"/>
    <w:rsid w:val="00662553"/>
    <w:rsid w:val="00663FE9"/>
    <w:rsid w:val="006A1A3F"/>
    <w:rsid w:val="006B4B5A"/>
    <w:rsid w:val="006C4634"/>
    <w:rsid w:val="006D1121"/>
    <w:rsid w:val="006F0A16"/>
    <w:rsid w:val="006F40ED"/>
    <w:rsid w:val="006F6A3C"/>
    <w:rsid w:val="00712BC4"/>
    <w:rsid w:val="00730856"/>
    <w:rsid w:val="0073440B"/>
    <w:rsid w:val="007346AC"/>
    <w:rsid w:val="00736C2B"/>
    <w:rsid w:val="00754827"/>
    <w:rsid w:val="00773328"/>
    <w:rsid w:val="007815A9"/>
    <w:rsid w:val="00791FBF"/>
    <w:rsid w:val="007B2513"/>
    <w:rsid w:val="007C03C2"/>
    <w:rsid w:val="007C7C7F"/>
    <w:rsid w:val="007D5205"/>
    <w:rsid w:val="00821883"/>
    <w:rsid w:val="0085650F"/>
    <w:rsid w:val="00881813"/>
    <w:rsid w:val="008976C4"/>
    <w:rsid w:val="008A041A"/>
    <w:rsid w:val="008A40D7"/>
    <w:rsid w:val="008B0420"/>
    <w:rsid w:val="008D7502"/>
    <w:rsid w:val="008F5447"/>
    <w:rsid w:val="00912E6B"/>
    <w:rsid w:val="00913B50"/>
    <w:rsid w:val="00916828"/>
    <w:rsid w:val="00917640"/>
    <w:rsid w:val="00917857"/>
    <w:rsid w:val="009432DF"/>
    <w:rsid w:val="00943B98"/>
    <w:rsid w:val="009857F8"/>
    <w:rsid w:val="009928D0"/>
    <w:rsid w:val="009B33CE"/>
    <w:rsid w:val="009C1030"/>
    <w:rsid w:val="009C1BE8"/>
    <w:rsid w:val="009D5F8B"/>
    <w:rsid w:val="009E3AC3"/>
    <w:rsid w:val="009E4E19"/>
    <w:rsid w:val="009F1715"/>
    <w:rsid w:val="00A0298F"/>
    <w:rsid w:val="00A27D29"/>
    <w:rsid w:val="00A755C2"/>
    <w:rsid w:val="00A76C51"/>
    <w:rsid w:val="00A87DEC"/>
    <w:rsid w:val="00A94225"/>
    <w:rsid w:val="00AA38C4"/>
    <w:rsid w:val="00AB45B2"/>
    <w:rsid w:val="00AD0C11"/>
    <w:rsid w:val="00AD6B54"/>
    <w:rsid w:val="00B27D3A"/>
    <w:rsid w:val="00B32FEE"/>
    <w:rsid w:val="00B53900"/>
    <w:rsid w:val="00B57C65"/>
    <w:rsid w:val="00B77AE7"/>
    <w:rsid w:val="00BA0A83"/>
    <w:rsid w:val="00BC4746"/>
    <w:rsid w:val="00BC594F"/>
    <w:rsid w:val="00BE1F05"/>
    <w:rsid w:val="00C01BA5"/>
    <w:rsid w:val="00C23BE3"/>
    <w:rsid w:val="00C37A1F"/>
    <w:rsid w:val="00C4505B"/>
    <w:rsid w:val="00C52A5A"/>
    <w:rsid w:val="00C9602F"/>
    <w:rsid w:val="00CA1343"/>
    <w:rsid w:val="00CA6981"/>
    <w:rsid w:val="00CB1527"/>
    <w:rsid w:val="00D242FD"/>
    <w:rsid w:val="00D25FE5"/>
    <w:rsid w:val="00D32C55"/>
    <w:rsid w:val="00D36ED8"/>
    <w:rsid w:val="00D41B09"/>
    <w:rsid w:val="00D4378F"/>
    <w:rsid w:val="00D87B38"/>
    <w:rsid w:val="00DB73B8"/>
    <w:rsid w:val="00DC205F"/>
    <w:rsid w:val="00DD2BCB"/>
    <w:rsid w:val="00DE42F0"/>
    <w:rsid w:val="00E05FAA"/>
    <w:rsid w:val="00E112A1"/>
    <w:rsid w:val="00E20F17"/>
    <w:rsid w:val="00E33E83"/>
    <w:rsid w:val="00E35BE6"/>
    <w:rsid w:val="00E763C4"/>
    <w:rsid w:val="00E83A24"/>
    <w:rsid w:val="00E973BB"/>
    <w:rsid w:val="00EA458F"/>
    <w:rsid w:val="00F260FE"/>
    <w:rsid w:val="00F353E4"/>
    <w:rsid w:val="00F465A1"/>
    <w:rsid w:val="00F47395"/>
    <w:rsid w:val="00F766D8"/>
    <w:rsid w:val="00F81160"/>
    <w:rsid w:val="00F830F5"/>
    <w:rsid w:val="00F87024"/>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qFormat="1"/>
    <w:lsdException w:name="header" w:semiHidden="0" w:uiPriority="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830F5"/>
    <w:pPr>
      <w:widowControl w:val="0"/>
      <w:jc w:val="both"/>
    </w:pPr>
    <w:rPr>
      <w:kern w:val="2"/>
      <w:sz w:val="21"/>
      <w:szCs w:val="24"/>
    </w:rPr>
  </w:style>
  <w:style w:type="paragraph" w:styleId="1">
    <w:name w:val="heading 1"/>
    <w:basedOn w:val="a"/>
    <w:next w:val="a"/>
    <w:qFormat/>
    <w:locked/>
    <w:rsid w:val="00F830F5"/>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link w:val="Char"/>
    <w:uiPriority w:val="99"/>
    <w:qFormat/>
    <w:rsid w:val="00F830F5"/>
    <w:pPr>
      <w:snapToGrid w:val="0"/>
      <w:jc w:val="left"/>
    </w:pPr>
    <w:rPr>
      <w:sz w:val="18"/>
      <w:szCs w:val="18"/>
    </w:rPr>
  </w:style>
  <w:style w:type="paragraph" w:styleId="a4">
    <w:name w:val="footer"/>
    <w:basedOn w:val="a"/>
    <w:link w:val="Char0"/>
    <w:uiPriority w:val="99"/>
    <w:qFormat/>
    <w:rsid w:val="00F830F5"/>
    <w:pPr>
      <w:tabs>
        <w:tab w:val="center" w:pos="4153"/>
        <w:tab w:val="right" w:pos="8306"/>
      </w:tabs>
      <w:snapToGrid w:val="0"/>
      <w:jc w:val="left"/>
    </w:pPr>
    <w:rPr>
      <w:sz w:val="18"/>
      <w:szCs w:val="18"/>
    </w:rPr>
  </w:style>
  <w:style w:type="paragraph" w:styleId="a5">
    <w:name w:val="header"/>
    <w:basedOn w:val="a"/>
    <w:link w:val="Char1"/>
    <w:qFormat/>
    <w:rsid w:val="00F830F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99"/>
    <w:qFormat/>
    <w:rsid w:val="00F830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F830F5"/>
    <w:rPr>
      <w:rFonts w:cs="Times New Roman"/>
    </w:rPr>
  </w:style>
  <w:style w:type="character" w:customStyle="1" w:styleId="Char0">
    <w:name w:val="页脚 Char"/>
    <w:basedOn w:val="a1"/>
    <w:link w:val="a4"/>
    <w:uiPriority w:val="99"/>
    <w:semiHidden/>
    <w:qFormat/>
    <w:rsid w:val="00F830F5"/>
    <w:rPr>
      <w:sz w:val="18"/>
      <w:szCs w:val="18"/>
    </w:rPr>
  </w:style>
  <w:style w:type="character" w:customStyle="1" w:styleId="Char1">
    <w:name w:val="页眉 Char"/>
    <w:basedOn w:val="a1"/>
    <w:link w:val="a5"/>
    <w:uiPriority w:val="99"/>
    <w:semiHidden/>
    <w:qFormat/>
    <w:rsid w:val="00F830F5"/>
    <w:rPr>
      <w:sz w:val="18"/>
      <w:szCs w:val="18"/>
    </w:rPr>
  </w:style>
  <w:style w:type="paragraph" w:styleId="a8">
    <w:name w:val="List Paragraph"/>
    <w:basedOn w:val="a"/>
    <w:uiPriority w:val="99"/>
    <w:qFormat/>
    <w:rsid w:val="00F830F5"/>
    <w:pPr>
      <w:ind w:firstLineChars="200" w:firstLine="420"/>
    </w:pPr>
    <w:rPr>
      <w:rFonts w:ascii="Calibri" w:hAnsi="Calibri"/>
      <w:szCs w:val="22"/>
    </w:rPr>
  </w:style>
  <w:style w:type="paragraph" w:styleId="a9">
    <w:name w:val="Body Text"/>
    <w:basedOn w:val="a"/>
    <w:link w:val="Char2"/>
    <w:rsid w:val="003161C5"/>
    <w:pPr>
      <w:widowControl/>
      <w:spacing w:before="100" w:beforeAutospacing="1" w:after="100" w:afterAutospacing="1"/>
      <w:jc w:val="left"/>
    </w:pPr>
    <w:rPr>
      <w:rFonts w:ascii="宋体" w:hAnsi="宋体" w:cs="宋体"/>
      <w:kern w:val="0"/>
      <w:sz w:val="24"/>
    </w:rPr>
  </w:style>
  <w:style w:type="character" w:customStyle="1" w:styleId="Char2">
    <w:name w:val="正文文本 Char"/>
    <w:basedOn w:val="a1"/>
    <w:link w:val="a9"/>
    <w:rsid w:val="003161C5"/>
    <w:rPr>
      <w:rFonts w:ascii="宋体" w:eastAsia="宋体" w:hAnsi="宋体" w:cs="宋体"/>
      <w:sz w:val="24"/>
      <w:szCs w:val="24"/>
    </w:rPr>
  </w:style>
  <w:style w:type="paragraph" w:styleId="aa">
    <w:name w:val="Normal (Web)"/>
    <w:basedOn w:val="a"/>
    <w:uiPriority w:val="99"/>
    <w:rsid w:val="00712BC4"/>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
    <w:rsid w:val="00116B9F"/>
    <w:rPr>
      <w:rFonts w:ascii="Calibri" w:hAnsi="Calibri"/>
      <w:sz w:val="24"/>
      <w:szCs w:val="22"/>
    </w:rPr>
  </w:style>
  <w:style w:type="character" w:customStyle="1" w:styleId="Char">
    <w:name w:val="脚注文本 Char"/>
    <w:basedOn w:val="a1"/>
    <w:link w:val="a0"/>
    <w:uiPriority w:val="99"/>
    <w:rsid w:val="00B53900"/>
    <w:rPr>
      <w:kern w:val="2"/>
      <w:sz w:val="18"/>
      <w:szCs w:val="18"/>
    </w:rPr>
  </w:style>
  <w:style w:type="character" w:styleId="ab">
    <w:name w:val="Strong"/>
    <w:basedOn w:val="a1"/>
    <w:uiPriority w:val="22"/>
    <w:qFormat/>
    <w:locked/>
    <w:rsid w:val="00A0298F"/>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F388FC-C2D3-40E7-9C82-D2E1E9B6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1630</TotalTime>
  <Pages>33</Pages>
  <Words>2549</Words>
  <Characters>14532</Characters>
  <Application>Microsoft Office Word</Application>
  <DocSecurity>0</DocSecurity>
  <Lines>121</Lines>
  <Paragraphs>34</Paragraphs>
  <ScaleCrop>false</ScaleCrop>
  <Company/>
  <LinksUpToDate>false</LinksUpToDate>
  <CharactersWithSpaces>17047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66</cp:revision>
  <cp:lastPrinted>2023-07-14T02:55:00Z</cp:lastPrinted>
  <dcterms:created xsi:type="dcterms:W3CDTF">2020-06-04T01:07:00Z</dcterms:created>
  <dcterms:modified xsi:type="dcterms:W3CDTF">2023-07-14T07:02:00Z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