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left="2398" w:leftChars="304" w:hanging="1760" w:hangingChars="5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eastAsia="zh-CN"/>
        </w:rPr>
        <w:t>章华镇站所办公区（原护城乡政府）维修及配套工程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仿宋_GB2312"/>
          <w:sz w:val="32"/>
          <w:u w:val="single"/>
          <w:lang w:eastAsia="zh-CN"/>
        </w:rPr>
        <w:t>章华镇人民政府</w:t>
      </w:r>
      <w:r>
        <w:rPr>
          <w:rFonts w:hint="eastAsia" w:eastAsia="仿宋_GB2312"/>
          <w:sz w:val="32"/>
          <w:u w:val="single"/>
        </w:rPr>
        <w:t xml:space="preserve">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eastAsia="zh-CN"/>
        </w:rPr>
        <w:t>华容县人民政府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 年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13</w:t>
      </w:r>
      <w:r>
        <w:rPr>
          <w:rFonts w:hint="eastAsia" w:eastAsia="仿宋_GB2312"/>
          <w:sz w:val="32"/>
        </w:rPr>
        <w:t xml:space="preserve">  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300"/>
        <w:gridCol w:w="1618"/>
        <w:gridCol w:w="22"/>
        <w:gridCol w:w="392"/>
        <w:gridCol w:w="473"/>
        <w:gridCol w:w="395"/>
        <w:gridCol w:w="785"/>
        <w:gridCol w:w="297"/>
        <w:gridCol w:w="893"/>
        <w:gridCol w:w="1447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407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黎安湘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13789051628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407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原护城乡政府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年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  月起至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 年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138.21</w:t>
            </w:r>
          </w:p>
        </w:tc>
        <w:tc>
          <w:tcPr>
            <w:tcW w:w="1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137.62</w:t>
            </w: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137.62</w:t>
            </w:r>
          </w:p>
        </w:tc>
        <w:tc>
          <w:tcPr>
            <w:tcW w:w="14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9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1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14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38.21</w:t>
            </w:r>
          </w:p>
        </w:tc>
        <w:tc>
          <w:tcPr>
            <w:tcW w:w="1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37.62</w:t>
            </w: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37.62</w:t>
            </w:r>
          </w:p>
        </w:tc>
        <w:tc>
          <w:tcPr>
            <w:tcW w:w="14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工程款</w:t>
            </w: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800000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2022年1月136 号凭证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工程款</w:t>
            </w: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576255.77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2022年6月23号凭证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1376255.77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站所办公楼维修工程按合同期限完成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站所办公楼按时峻工交付使用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6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完成站所办公楼维修工程建设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符合质量标准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已按期完成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已按绩效目标控制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6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站所工作人员按计划进办公楼办公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群众十分满意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01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01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蔡锦耀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值班书记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章华镇人民政府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陈良华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财政所长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章华镇财政所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王美云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结算员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章华镇财政所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王美云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13786039789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一、基本情况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(一)项目概况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eastAsia="zh-CN"/>
              </w:rPr>
              <w:t>：章华镇站所办公楼位于原华容县计育局老办公楼，由于现华容县卫生健康局办公场所紧张，上级决定章华镇站所办公场所迁移到原护城乡政府院内，由于原护城乡政府办公楼达不到站所办公要求，镇政府决定对原护城乡政府办公楼予以维修。通过多方努力，两个月内此项工程得以竣工验收投入使用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.</w:t>
            </w:r>
          </w:p>
          <w:p>
            <w:pPr>
              <w:spacing w:line="560" w:lineRule="exact"/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二、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eastAsia="zh-CN"/>
              </w:rPr>
              <w:t>项目资金使用及管理情况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</w:rPr>
              <w:t>一)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eastAsia="zh-CN"/>
              </w:rPr>
              <w:t>项目资金到位情况。根据华财其他单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[2022]1849号，下达我镇100万元。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</w:rPr>
              <w:t>(二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eastAsia="zh-CN"/>
              </w:rPr>
              <w:t>）项目资金执行情况。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  <w:t>财政下达项目资金后，我镇及时按照项目建设相关规定，及时协调、进行招标建设，并严格按照施工合同中约定的工程款（进度款）支付的方式和时间分期拨付给施工方。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eastAsia="zh-CN"/>
              </w:rPr>
              <w:t>　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</w:rPr>
              <w:t>(三)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  <w:t>项目资金管理情况。项目资金严格按照项目实施内容，专款专用进行项目资金的管理使用。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三、综合评价情况及评价结论 (附相关评分表)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四、绩效评价指标分析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(一)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产出指标完成情况。项目于2021年2月20日前全部完工，质量和性能达到项目建设要求。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(二)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效益指标完成情况。该项目建成后提升了章华镇站所办公人员的办公环境和服务质量。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(三)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满意度指标完成情况。项目建成后得到了广大人民群众的一致好评，满意度100%。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五、主要经验及做法、存在的问题及原因分析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1、工作的经验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一是规范项目管理。严格按照财政局有关规定与我镇财务规定执行，专项经费实行项目管理、专项核算、专款专用。二是健全项目管理责任制。不断增强项目执行的严肃性和约束力，加大对项目的跟踪管理力度，努力保障项目顺利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2、问题和建议</w:t>
            </w: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我单位财政支出绩效管理工作还存在绩效目标编制不够全面，绩效指标量化不够，绩效评价手段和方法有待优化，在今后的工作中需要进一步加以改进和完善。建议财政局继续加强对各部门的指导，使项目编制更加符合绩效评价相关要求，提高各部门、实施单位对专项资金使用绩效评价工作，重要意义的认识，牢固树立绩效管理理念，同时进一步提高绩效评价工作方式、方法，将已完成的所有工作绩效成果充分体现出来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5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2CE55C20"/>
    <w:rsid w:val="002408BD"/>
    <w:rsid w:val="007B2063"/>
    <w:rsid w:val="02E86DB1"/>
    <w:rsid w:val="05130B2C"/>
    <w:rsid w:val="07821B16"/>
    <w:rsid w:val="083749E7"/>
    <w:rsid w:val="084A0EA6"/>
    <w:rsid w:val="0CB679B8"/>
    <w:rsid w:val="0DE528CD"/>
    <w:rsid w:val="10054735"/>
    <w:rsid w:val="1336279F"/>
    <w:rsid w:val="18725427"/>
    <w:rsid w:val="23257F0B"/>
    <w:rsid w:val="254E2FC7"/>
    <w:rsid w:val="25B607B7"/>
    <w:rsid w:val="263C173A"/>
    <w:rsid w:val="289D055E"/>
    <w:rsid w:val="2A770606"/>
    <w:rsid w:val="2C9F197B"/>
    <w:rsid w:val="2CA33441"/>
    <w:rsid w:val="2CE55C20"/>
    <w:rsid w:val="2F287302"/>
    <w:rsid w:val="3025093C"/>
    <w:rsid w:val="30426D13"/>
    <w:rsid w:val="31A1256D"/>
    <w:rsid w:val="39FD2835"/>
    <w:rsid w:val="3A43255A"/>
    <w:rsid w:val="3D6201A1"/>
    <w:rsid w:val="3EC46785"/>
    <w:rsid w:val="3F8A6044"/>
    <w:rsid w:val="43A702D9"/>
    <w:rsid w:val="44592EA4"/>
    <w:rsid w:val="477245B4"/>
    <w:rsid w:val="48D857AC"/>
    <w:rsid w:val="49617FA5"/>
    <w:rsid w:val="4BAD6FBB"/>
    <w:rsid w:val="4D171D42"/>
    <w:rsid w:val="4E4F0BB0"/>
    <w:rsid w:val="4F1C6D80"/>
    <w:rsid w:val="5BE95901"/>
    <w:rsid w:val="5D2C7704"/>
    <w:rsid w:val="67D92E70"/>
    <w:rsid w:val="6A0A15CD"/>
    <w:rsid w:val="6B2D49FE"/>
    <w:rsid w:val="6D452F22"/>
    <w:rsid w:val="6DC85BA0"/>
    <w:rsid w:val="6DF352BD"/>
    <w:rsid w:val="705E3E6D"/>
    <w:rsid w:val="71C1048A"/>
    <w:rsid w:val="7396188C"/>
    <w:rsid w:val="73A6715E"/>
    <w:rsid w:val="73F35F5B"/>
    <w:rsid w:val="79C04582"/>
    <w:rsid w:val="7D1F0DA2"/>
    <w:rsid w:val="7D7324C6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3234</Words>
  <Characters>3426</Characters>
  <Lines>0</Lines>
  <Paragraphs>0</Paragraphs>
  <TotalTime>9</TotalTime>
  <ScaleCrop>false</ScaleCrop>
  <LinksUpToDate>false</LinksUpToDate>
  <CharactersWithSpaces>4032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戴</cp:lastModifiedBy>
  <cp:lastPrinted>2021-07-12T08:27:00Z</cp:lastPrinted>
  <dcterms:modified xsi:type="dcterms:W3CDTF">2022-10-24T06:47:47Z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377A56B318954603893BD5B869B7BB42</vt:lpwstr>
  </property>
</Properties>
</file>