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华容县林业局本级</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402</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8</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7"/>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王芬</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13974075770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1.贯彻执行中央和省、市有关森林生态环境建设、森林资源保护和国土绿化的方针、政策、法律、法规。</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2.研究和拟定全县林业发展战略、中长期发展规划并组织实施；组织实施全县天然林保护和退耕还林等国家重点工程；管理县级林业基金；监督全县林业资金的管理和使用。</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组织开展全县植树造林、国土绿化和封山育林工作；组织、指导植树种草等生物措施防治水土流失工作；指导全县国有林场、国有苗圃、集体林场及基层林业机构的建设和管理；指导全县林木种子、种苗、花卉管理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组织指导全县森林资源的管理；组织全县森林资源调查、动态监测和统计，审核并监督森林资源的使用；组织编制森林采伐限额，经省、市政府审核批准后监督执行；监督林木、竹林的凭证采伐与运输；组织、指导林地、林权管理并依法对应由国家和省、市批准的林地征用、占用进行初审。</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5.组织、指导全县野生动植物资源的保护和合理开发利用；指导森林和野生动植物类型的建设和管理。</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组织、协调、指导、监督全县森林防火工作，发布森林火灾信息；指导管理全县森林公安工作；对破坏森林资源和国家重点保护野生动植物资源的大案、要案查处工作进行指导、协调与监督；组织、指导全县森林病虫害、鼠害的防治、检疫、监测、预报。</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7.研究并提出林业产业化经营的方针政策、实施规划；研究并提出全县林业发展的经济调节意见；监管国有林业资产；审核申报重点林业建设项目；指导管理全县林业基本建设。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8.指导各类商品林和生态林的培育。</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9.组织指导林业科技、教育和外事工作；指导全县林业队伍的建设；制定林业科技发展规划，组织重点科研项目攻关和科技成果的推广应用；统筹规划全县林业专业人才培训。</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10.负责管理局机关及直属单位的党群工作和纪检、监察工作并配合有关部门负责其审计工作，指导林业行业的精神文明建设。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11.承办县委、县政府和上级主管部门交办的其他事项。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w:t>
            </w:r>
            <w:bookmarkStart w:id="0" w:name="OLE_LINK10"/>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狠抓乡镇绿化</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乡镇造林1.2万亩，义务植树120万株。</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保护森林资源，推进依法行政</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加强灾害防控</w:t>
            </w:r>
            <w:r>
              <w:rPr>
                <w:rFonts w:hint="eastAsia" w:ascii="仿宋_GB2312" w:hAnsi="仿宋_GB2312" w:eastAsia="仿宋_GB2312" w:cs="仿宋_GB2312"/>
                <w:color w:val="000000"/>
                <w:sz w:val="24"/>
                <w:lang w:val="en-US" w:eastAsia="zh-CN"/>
              </w:rPr>
              <w:t>及资源保护</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严格限额采伐，着力防控森林火灾和林业有害生物灾害。</w:t>
            </w:r>
          </w:p>
          <w:bookmarkEnd w:id="0"/>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加强</w:t>
            </w:r>
            <w:r>
              <w:rPr>
                <w:rFonts w:hint="eastAsia" w:ascii="仿宋_GB2312" w:hAnsi="仿宋_GB2312" w:eastAsia="仿宋_GB2312" w:cs="仿宋_GB2312"/>
                <w:color w:val="000000"/>
                <w:sz w:val="24"/>
                <w:lang w:val="en-US" w:eastAsia="zh-CN"/>
              </w:rPr>
              <w:t>项目建设。</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numPr>
                <w:ilvl w:val="0"/>
                <w:numId w:val="0"/>
              </w:numPr>
              <w:autoSpaceDN w:val="0"/>
              <w:spacing w:line="320" w:lineRule="exact"/>
              <w:jc w:val="left"/>
              <w:textAlignment w:val="center"/>
              <w:rPr>
                <w:rFonts w:hint="eastAsia" w:ascii="仿宋_GB2312" w:hAnsi="仿宋_GB2312" w:eastAsia="仿宋_GB2312" w:cs="仿宋_GB2312"/>
                <w:color w:val="000000"/>
                <w:sz w:val="24"/>
                <w:lang w:val="en-US" w:eastAsia="zh-CN"/>
              </w:rPr>
            </w:pPr>
            <w:bookmarkStart w:id="1" w:name="OLE_LINK11"/>
            <w:r>
              <w:rPr>
                <w:rFonts w:hint="eastAsia" w:ascii="仿宋_GB2312" w:hAnsi="仿宋_GB2312" w:eastAsia="仿宋_GB2312" w:cs="仿宋_GB2312"/>
                <w:color w:val="000000"/>
                <w:sz w:val="24"/>
                <w:lang w:val="en-US" w:eastAsia="zh-CN"/>
              </w:rPr>
              <w:t>1.完成</w:t>
            </w:r>
            <w:r>
              <w:rPr>
                <w:rFonts w:hint="eastAsia" w:ascii="仿宋_GB2312" w:hAnsi="仿宋_GB2312" w:eastAsia="仿宋_GB2312" w:cs="仿宋_GB2312"/>
                <w:color w:val="000000"/>
                <w:sz w:val="24"/>
              </w:rPr>
              <w:t>造林</w:t>
            </w:r>
            <w:r>
              <w:rPr>
                <w:rFonts w:hint="eastAsia" w:ascii="仿宋_GB2312" w:hAnsi="仿宋_GB2312" w:eastAsia="仿宋_GB2312" w:cs="仿宋_GB2312"/>
                <w:color w:val="000000"/>
                <w:sz w:val="24"/>
                <w:lang w:val="en-US" w:eastAsia="zh-CN"/>
              </w:rPr>
              <w:t>1.2</w:t>
            </w:r>
            <w:r>
              <w:rPr>
                <w:rFonts w:hint="eastAsia" w:ascii="仿宋_GB2312" w:hAnsi="仿宋_GB2312" w:eastAsia="仿宋_GB2312" w:cs="仿宋_GB2312"/>
                <w:color w:val="000000"/>
                <w:sz w:val="24"/>
              </w:rPr>
              <w:t>万亩；</w:t>
            </w:r>
            <w:r>
              <w:rPr>
                <w:rFonts w:hint="eastAsia" w:ascii="仿宋_GB2312" w:hAnsi="仿宋_GB2312" w:eastAsia="仿宋_GB2312" w:cs="仿宋_GB2312"/>
                <w:color w:val="000000"/>
                <w:sz w:val="24"/>
                <w:lang w:val="en-US" w:eastAsia="zh-CN"/>
              </w:rPr>
              <w:t>义务植树121万株。</w:t>
            </w:r>
          </w:p>
          <w:p>
            <w:pPr>
              <w:numPr>
                <w:ilvl w:val="0"/>
                <w:numId w:val="0"/>
              </w:num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2.加强资源保护，</w:t>
            </w:r>
            <w:r>
              <w:rPr>
                <w:rFonts w:hint="eastAsia" w:ascii="仿宋_GB2312" w:hAnsi="仿宋_GB2312" w:eastAsia="仿宋_GB2312" w:cs="仿宋_GB2312"/>
                <w:color w:val="000000"/>
                <w:sz w:val="24"/>
              </w:rPr>
              <w:t>林地面积2.5万公顷，保有率100%</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森林覆盖率达到22.1</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w:t>
            </w:r>
          </w:p>
          <w:p>
            <w:pPr>
              <w:numPr>
                <w:ilvl w:val="0"/>
                <w:numId w:val="0"/>
              </w:num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森林蓄积量增长率稳定在4.%以上</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森林火灾受害率控制在</w:t>
            </w:r>
            <w:r>
              <w:rPr>
                <w:rFonts w:hint="eastAsia" w:ascii="仿宋_GB2312" w:hAnsi="仿宋_GB2312" w:eastAsia="仿宋_GB2312" w:cs="仿宋_GB2312"/>
                <w:color w:val="000000"/>
                <w:sz w:val="24"/>
                <w:lang w:val="en-US" w:eastAsia="zh-CN"/>
              </w:rPr>
              <w:t>0.9</w:t>
            </w:r>
            <w:r>
              <w:rPr>
                <w:rFonts w:hint="eastAsia" w:ascii="仿宋_GB2312" w:hAnsi="仿宋_GB2312" w:eastAsia="仿宋_GB2312" w:cs="仿宋_GB2312"/>
                <w:color w:val="000000"/>
                <w:sz w:val="24"/>
              </w:rPr>
              <w:t>‰以内</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林业有害生物成灾率控制在</w:t>
            </w:r>
            <w:r>
              <w:rPr>
                <w:rFonts w:hint="eastAsia" w:ascii="仿宋_GB2312" w:hAnsi="仿宋_GB2312" w:eastAsia="仿宋_GB2312" w:cs="仿宋_GB2312"/>
                <w:color w:val="000000"/>
                <w:sz w:val="24"/>
                <w:lang w:val="en-US" w:eastAsia="zh-CN"/>
              </w:rPr>
              <w:t>3.3</w:t>
            </w:r>
            <w:r>
              <w:rPr>
                <w:rFonts w:hint="eastAsia" w:ascii="仿宋_GB2312" w:hAnsi="仿宋_GB2312" w:eastAsia="仿宋_GB2312" w:cs="仿宋_GB2312"/>
                <w:color w:val="000000"/>
                <w:sz w:val="24"/>
              </w:rPr>
              <w:t>‰以内。</w:t>
            </w:r>
            <w:bookmarkEnd w:id="1"/>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7.完成项目建设。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1845.75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1574.35</w:t>
            </w:r>
          </w:p>
        </w:tc>
        <w:tc>
          <w:tcPr>
            <w:tcW w:w="1705"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271.4</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noWrap w:val="0"/>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1845.75</w:t>
            </w:r>
          </w:p>
        </w:tc>
        <w:tc>
          <w:tcPr>
            <w:tcW w:w="1355" w:type="dxa"/>
            <w:gridSpan w:val="2"/>
            <w:tcBorders>
              <w:left w:val="single" w:color="auto" w:sz="4" w:space="0"/>
            </w:tcBorders>
            <w:noWrap w:val="0"/>
            <w:vAlign w:val="center"/>
          </w:tcPr>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701.38</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572.32</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129.06</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1144.37</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724.04</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724.04</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w:t>
            </w:r>
            <w:bookmarkStart w:id="2" w:name="OLE_LINK3"/>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狠抓乡镇绿化</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乡镇造林1.2万亩，义务植树120万株。</w:t>
            </w:r>
          </w:p>
          <w:bookmarkEnd w:id="2"/>
          <w:p>
            <w:pPr>
              <w:autoSpaceDN w:val="0"/>
              <w:spacing w:line="320" w:lineRule="exact"/>
              <w:jc w:val="left"/>
              <w:textAlignment w:val="center"/>
              <w:rPr>
                <w:rFonts w:hint="eastAsia" w:ascii="仿宋_GB2312" w:hAnsi="仿宋_GB2312" w:eastAsia="仿宋_GB2312" w:cs="仿宋_GB2312"/>
                <w:color w:val="000000"/>
                <w:sz w:val="24"/>
              </w:rPr>
            </w:pPr>
            <w:bookmarkStart w:id="3" w:name="OLE_LINK4"/>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保护森林资源，推进依法行政</w:t>
            </w:r>
            <w:r>
              <w:rPr>
                <w:rFonts w:hint="eastAsia" w:ascii="仿宋_GB2312" w:hAnsi="仿宋_GB2312" w:eastAsia="仿宋_GB2312" w:cs="仿宋_GB2312"/>
                <w:color w:val="000000"/>
                <w:sz w:val="24"/>
                <w:lang w:eastAsia="zh-CN"/>
              </w:rPr>
              <w:t>。</w:t>
            </w:r>
          </w:p>
          <w:bookmarkEnd w:id="3"/>
          <w:p>
            <w:pPr>
              <w:autoSpaceDN w:val="0"/>
              <w:spacing w:line="320" w:lineRule="exact"/>
              <w:jc w:val="left"/>
              <w:textAlignment w:val="center"/>
              <w:rPr>
                <w:rFonts w:hint="eastAsia" w:ascii="仿宋_GB2312" w:hAnsi="仿宋_GB2312" w:eastAsia="仿宋_GB2312" w:cs="仿宋_GB2312"/>
                <w:color w:val="000000"/>
                <w:sz w:val="24"/>
              </w:rPr>
            </w:pPr>
            <w:bookmarkStart w:id="4" w:name="OLE_LINK5"/>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加强灾害防控</w:t>
            </w:r>
            <w:r>
              <w:rPr>
                <w:rFonts w:hint="eastAsia" w:ascii="仿宋_GB2312" w:hAnsi="仿宋_GB2312" w:eastAsia="仿宋_GB2312" w:cs="仿宋_GB2312"/>
                <w:color w:val="000000"/>
                <w:sz w:val="24"/>
                <w:lang w:val="en-US" w:eastAsia="zh-CN"/>
              </w:rPr>
              <w:t>及资源保护，严格限额采伐，着力防控森林火灾和林业有害生物灾害。</w:t>
            </w:r>
            <w:bookmarkEnd w:id="4"/>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tc>
        <w:tc>
          <w:tcPr>
            <w:tcW w:w="4585" w:type="dxa"/>
            <w:gridSpan w:val="9"/>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1.完成</w:t>
            </w:r>
            <w:r>
              <w:rPr>
                <w:rFonts w:hint="eastAsia" w:ascii="仿宋_GB2312" w:hAnsi="仿宋_GB2312" w:eastAsia="仿宋_GB2312" w:cs="仿宋_GB2312"/>
                <w:color w:val="000000"/>
                <w:sz w:val="24"/>
              </w:rPr>
              <w:t>造林</w:t>
            </w:r>
            <w:r>
              <w:rPr>
                <w:rFonts w:hint="eastAsia" w:ascii="仿宋_GB2312" w:hAnsi="仿宋_GB2312" w:eastAsia="仿宋_GB2312" w:cs="仿宋_GB2312"/>
                <w:color w:val="000000"/>
                <w:sz w:val="24"/>
                <w:lang w:val="en-US" w:eastAsia="zh-CN"/>
              </w:rPr>
              <w:t>1.2</w:t>
            </w:r>
            <w:r>
              <w:rPr>
                <w:rFonts w:hint="eastAsia" w:ascii="仿宋_GB2312" w:hAnsi="仿宋_GB2312" w:eastAsia="仿宋_GB2312" w:cs="仿宋_GB2312"/>
                <w:color w:val="000000"/>
                <w:sz w:val="24"/>
              </w:rPr>
              <w:t>万亩；</w:t>
            </w:r>
            <w:r>
              <w:rPr>
                <w:rFonts w:hint="eastAsia" w:ascii="仿宋_GB2312" w:hAnsi="仿宋_GB2312" w:eastAsia="仿宋_GB2312" w:cs="仿宋_GB2312"/>
                <w:color w:val="000000"/>
                <w:sz w:val="24"/>
                <w:lang w:val="en-US" w:eastAsia="zh-CN"/>
              </w:rPr>
              <w:t>义务植树121万株。</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2.加强资源保护，</w:t>
            </w:r>
            <w:r>
              <w:rPr>
                <w:rFonts w:hint="eastAsia" w:ascii="仿宋_GB2312" w:hAnsi="仿宋_GB2312" w:eastAsia="仿宋_GB2312" w:cs="仿宋_GB2312"/>
                <w:color w:val="000000"/>
                <w:sz w:val="24"/>
              </w:rPr>
              <w:t>林地面积2.5万公顷，保有率100%</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森林覆盖率达到22.1</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森林蓄积量增长率稳定在4.</w:t>
            </w:r>
            <w:r>
              <w:rPr>
                <w:rFonts w:hint="eastAsia" w:ascii="仿宋_GB2312" w:hAnsi="仿宋_GB2312" w:eastAsia="仿宋_GB2312" w:cs="仿宋_GB2312"/>
                <w:color w:val="000000"/>
                <w:sz w:val="24"/>
                <w:lang w:val="en-US" w:eastAsia="zh-CN"/>
              </w:rPr>
              <w:t>0</w:t>
            </w:r>
            <w:r>
              <w:rPr>
                <w:rFonts w:hint="eastAsia" w:ascii="仿宋_GB2312" w:hAnsi="仿宋_GB2312" w:eastAsia="仿宋_GB2312" w:cs="仿宋_GB2312"/>
                <w:color w:val="000000"/>
                <w:sz w:val="24"/>
              </w:rPr>
              <w:t>%以上</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森林火灾受害率控制在</w:t>
            </w:r>
            <w:r>
              <w:rPr>
                <w:rFonts w:hint="eastAsia" w:ascii="仿宋_GB2312" w:hAnsi="仿宋_GB2312" w:eastAsia="仿宋_GB2312" w:cs="仿宋_GB2312"/>
                <w:color w:val="000000"/>
                <w:sz w:val="24"/>
                <w:lang w:val="en-US" w:eastAsia="zh-CN"/>
              </w:rPr>
              <w:t>0.9</w:t>
            </w:r>
            <w:r>
              <w:rPr>
                <w:rFonts w:hint="eastAsia" w:ascii="仿宋_GB2312" w:hAnsi="仿宋_GB2312" w:eastAsia="仿宋_GB2312" w:cs="仿宋_GB2312"/>
                <w:color w:val="000000"/>
                <w:sz w:val="24"/>
              </w:rPr>
              <w:t>‰以内</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林业有害生物成灾率控制在</w:t>
            </w:r>
            <w:r>
              <w:rPr>
                <w:rFonts w:hint="eastAsia" w:ascii="仿宋_GB2312" w:hAnsi="仿宋_GB2312" w:eastAsia="仿宋_GB2312" w:cs="仿宋_GB2312"/>
                <w:color w:val="000000"/>
                <w:sz w:val="24"/>
                <w:lang w:val="en-US" w:eastAsia="zh-CN"/>
              </w:rPr>
              <w:t>3.3</w:t>
            </w:r>
            <w:r>
              <w:rPr>
                <w:rFonts w:hint="eastAsia" w:ascii="仿宋_GB2312" w:hAnsi="仿宋_GB2312" w:eastAsia="仿宋_GB2312" w:cs="仿宋_GB2312"/>
                <w:color w:val="000000"/>
                <w:sz w:val="24"/>
              </w:rPr>
              <w:t>‰以内。</w:t>
            </w:r>
          </w:p>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林地面积2.5万公顷，保有率100%</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森林覆盖率达到22.1</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森林蓄积量增长率稳定在4.</w:t>
            </w:r>
            <w:r>
              <w:rPr>
                <w:rFonts w:hint="eastAsia" w:ascii="仿宋_GB2312" w:hAnsi="仿宋_GB2312" w:eastAsia="仿宋_GB2312" w:cs="仿宋_GB2312"/>
                <w:color w:val="000000"/>
                <w:sz w:val="24"/>
                <w:lang w:val="en-US" w:eastAsia="zh-CN"/>
              </w:rPr>
              <w:t>0</w:t>
            </w:r>
            <w:r>
              <w:rPr>
                <w:rFonts w:hint="eastAsia" w:ascii="仿宋_GB2312" w:hAnsi="仿宋_GB2312" w:eastAsia="仿宋_GB2312" w:cs="仿宋_GB2312"/>
                <w:color w:val="000000"/>
                <w:sz w:val="24"/>
              </w:rPr>
              <w:t>%以上</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森林火灾受害率控制在1‰以内</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无火灾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造林</w:t>
            </w:r>
            <w:r>
              <w:rPr>
                <w:rFonts w:hint="eastAsia" w:ascii="仿宋_GB2312" w:hAnsi="仿宋_GB2312" w:eastAsia="仿宋_GB2312" w:cs="仿宋_GB2312"/>
                <w:color w:val="000000"/>
                <w:sz w:val="24"/>
                <w:lang w:val="en-US" w:eastAsia="zh-CN"/>
              </w:rPr>
              <w:t>1.2万</w:t>
            </w:r>
            <w:r>
              <w:rPr>
                <w:rFonts w:hint="eastAsia" w:ascii="仿宋_GB2312" w:hAnsi="仿宋_GB2312" w:eastAsia="仿宋_GB2312" w:cs="仿宋_GB2312"/>
                <w:color w:val="000000"/>
                <w:sz w:val="24"/>
              </w:rPr>
              <w:t>亩</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义务植树121万株</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2021年1月-12月</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按时完成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运营成本得到有效控制</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“三公”经费控制在基本支出的1%以下</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提高森林覆盖率、国土绿化率</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推进林业产业发展，帮助林农解决就业问题</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社会效益</w:t>
            </w:r>
            <w:r>
              <w:rPr>
                <w:rFonts w:hint="eastAsia" w:ascii="仿宋_GB2312" w:hAnsi="仿宋_GB2312" w:eastAsia="仿宋_GB2312" w:cs="仿宋_GB2312"/>
                <w:b/>
                <w:color w:val="000000"/>
                <w:sz w:val="24"/>
                <w:lang w:val="en-US" w:eastAsia="zh-CN"/>
              </w:rPr>
              <w:t>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提高林地生产力和林分质量</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促进林业增效，促进林农增收</w:t>
            </w:r>
            <w:r>
              <w:rPr>
                <w:rFonts w:hint="eastAsia" w:ascii="仿宋_GB2312" w:hAnsi="仿宋_GB2312" w:eastAsia="仿宋_GB2312" w:cs="仿宋_GB2312"/>
                <w:color w:val="000000"/>
                <w:sz w:val="24"/>
                <w:lang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经济效益</w:t>
            </w:r>
            <w:r>
              <w:rPr>
                <w:rFonts w:hint="eastAsia" w:ascii="仿宋_GB2312" w:hAnsi="仿宋_GB2312" w:eastAsia="仿宋_GB2312" w:cs="仿宋_GB2312"/>
                <w:b/>
                <w:color w:val="000000"/>
                <w:sz w:val="24"/>
                <w:lang w:val="en-US" w:eastAsia="zh-CN"/>
              </w:rPr>
              <w:t>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保护森林资源，促进林业可持续发展，改善生态环境，维护生态平衡</w:t>
            </w:r>
            <w:r>
              <w:rPr>
                <w:rFonts w:hint="eastAsia" w:ascii="仿宋_GB2312" w:hAnsi="仿宋_GB2312" w:eastAsia="仿宋_GB2312" w:cs="仿宋_GB2312"/>
                <w:color w:val="000000"/>
                <w:sz w:val="24"/>
                <w:lang w:eastAsia="zh-CN"/>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生态效益</w:t>
            </w:r>
            <w:r>
              <w:rPr>
                <w:rFonts w:hint="eastAsia" w:ascii="仿宋_GB2312" w:hAnsi="仿宋_GB2312" w:eastAsia="仿宋_GB2312" w:cs="仿宋_GB2312"/>
                <w:b/>
                <w:color w:val="000000"/>
                <w:sz w:val="24"/>
                <w:lang w:val="en-US" w:eastAsia="zh-CN"/>
              </w:rPr>
              <w:t>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社会公众或服务对象满意度95%以上。</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熊建华</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副局长</w:t>
            </w:r>
          </w:p>
        </w:tc>
        <w:tc>
          <w:tcPr>
            <w:tcW w:w="1479"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华容县林业局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方丽红</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规划财务股股长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华容县林业局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李天乐</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规划财务股副股长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华容县林业局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7"/>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（一）部门基本情况</w:t>
            </w:r>
            <w:r>
              <w:rPr>
                <w:rFonts w:hint="eastAsia" w:ascii="仿宋_GB2312" w:hAnsi="仿宋_GB2312" w:eastAsia="仿宋_GB2312" w:cs="仿宋_GB2312"/>
                <w:bCs/>
                <w:sz w:val="28"/>
                <w:szCs w:val="28"/>
                <w:lang w:eastAsia="zh-CN"/>
              </w:rPr>
              <w:t>：</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内设机构：内设办公室、造林绿化股（县绿化委员会办公室）、森林资源管理股、政策法规和改革发展股(县林业行政执法大队)</w:t>
            </w:r>
            <w:r>
              <w:rPr>
                <w:rFonts w:hint="eastAsia" w:ascii="仿宋_GB2312" w:hAnsi="仿宋_GB2312" w:eastAsia="仿宋_GB2312" w:cs="仿宋_GB2312"/>
                <w:bCs/>
                <w:sz w:val="28"/>
                <w:szCs w:val="28"/>
                <w:lang w:eastAsia="zh-CN"/>
              </w:rPr>
              <w:t>、林长制工作股、森林防火股、</w:t>
            </w:r>
            <w:r>
              <w:rPr>
                <w:rFonts w:hint="eastAsia" w:ascii="仿宋_GB2312" w:hAnsi="仿宋_GB2312" w:eastAsia="仿宋_GB2312" w:cs="仿宋_GB2312"/>
                <w:bCs/>
                <w:sz w:val="28"/>
                <w:szCs w:val="28"/>
              </w:rPr>
              <w:t>野生动植物保护股、行政审批服务股、规划财务股、自然保护地管理股</w:t>
            </w:r>
            <w:r>
              <w:rPr>
                <w:rFonts w:hint="eastAsia" w:ascii="仿宋_GB2312" w:hAnsi="仿宋_GB2312" w:eastAsia="仿宋_GB2312" w:cs="仿宋_GB2312"/>
                <w:bCs/>
                <w:sz w:val="28"/>
                <w:szCs w:val="28"/>
                <w:lang w:eastAsia="zh-CN"/>
              </w:rPr>
              <w:t>、县森林资源管理监测中心（县林业调查规划设计队）、林业技术推广站（林业科学研究所、办点办）、</w:t>
            </w:r>
            <w:r>
              <w:rPr>
                <w:rFonts w:hint="eastAsia" w:ascii="仿宋_GB2312" w:hAnsi="仿宋_GB2312" w:eastAsia="仿宋_GB2312" w:cs="仿宋_GB2312"/>
                <w:bCs/>
                <w:sz w:val="28"/>
                <w:szCs w:val="28"/>
              </w:rPr>
              <w:t>人事教育股（机关工会）</w:t>
            </w:r>
            <w:r>
              <w:rPr>
                <w:rFonts w:hint="eastAsia" w:ascii="仿宋_GB2312" w:hAnsi="仿宋_GB2312" w:eastAsia="仿宋_GB2312" w:cs="仿宋_GB2312"/>
                <w:bCs/>
                <w:sz w:val="28"/>
                <w:szCs w:val="28"/>
                <w:lang w:val="en-US" w:eastAsia="zh-CN"/>
              </w:rPr>
              <w:t>及机关党支部（党建办）</w:t>
            </w:r>
            <w:r>
              <w:rPr>
                <w:rFonts w:hint="eastAsia" w:ascii="仿宋_GB2312" w:hAnsi="仿宋_GB2312" w:eastAsia="仿宋_GB2312" w:cs="仿宋_GB2312"/>
                <w:bCs/>
                <w:sz w:val="28"/>
                <w:szCs w:val="28"/>
              </w:rPr>
              <w:t>。</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部门主要职责：</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贯彻执行中央和省、市有关森林生态环境建设、森林资源保护和国土绿化的方针、政策、法律、法规。</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研究和拟定全县林业发展战略、中长期发展规划并组织实施；组织实施全县天然林保护和退耕还林等国家重点工程；管理县级林业基金；监督全县林业资金的管理和使用。</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组织开展全县植树造林、国土绿化和封山育林工作；组织、指导植树种草等生物措施防治水土流失工作；指导全县国有林场、国有苗圃、集体林场及基层林业机构的建设和管理；指导全县林木种子、种苗、花卉管理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组织指导全县森林资源的管理；组织全县森林资源调查、动态监测和统计，审核并监督森林资源的使用；组织编制森林采伐限额，经省、市政府审核批准后监督执行；监督林木、竹林的凭证采伐与运输；组织、指导林地、林权管理并依法对应由国家和省、市批准的林地征用、占用进行初审。</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组织、指导全县野生动植物资源的保护和合理开发利用；指导森林和野生动植物类型的建设和管理。</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组织、协调、指导、监督全县森林防火工作，发布森林火灾信息；指导管理全县森林公安工作；对破坏森林资源和国家重点保护野生动植物资源的大案、要案查处工作进行指导、协调与监督；组织、指导全县森林病虫害、鼠害的防治、检疫、监测、预报。</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7</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研究并提出林业产业化经营的方针政策、实施规划；研究并提出全县林业发展的经济调节意见；监管国有林业资产；审核申报重点林业建设项目；指导管理全县林业基本建设。</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8</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指导各类商品林和生态林的培育。</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9</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组织指导林业科技、教育和外事工作；指导全县林业队伍的建设；制定林业科技发展规划，组织重点科研项目攻关和科技成果的推广应用；统筹规划全县林业专业人才培训。</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10</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负责管理局机关及直属单位的党群工作和纪检、监察工作并配合有关部门负责其审计工作，指导林业行业的精神文明建设。</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11</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承办县委、县政府和上级主管部门交办的其他事项</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收入情况：全年收入</w:t>
            </w:r>
            <w:r>
              <w:rPr>
                <w:rFonts w:hint="eastAsia" w:ascii="仿宋_GB2312" w:hAnsi="仿宋_GB2312" w:eastAsia="仿宋_GB2312" w:cs="仿宋_GB2312"/>
                <w:bCs/>
                <w:sz w:val="28"/>
                <w:szCs w:val="28"/>
                <w:lang w:val="en-US" w:eastAsia="zh-CN"/>
              </w:rPr>
              <w:t>1845.75</w:t>
            </w:r>
            <w:r>
              <w:rPr>
                <w:rFonts w:hint="eastAsia" w:ascii="仿宋_GB2312" w:hAnsi="仿宋_GB2312" w:eastAsia="仿宋_GB2312" w:cs="仿宋_GB2312"/>
                <w:bCs/>
                <w:sz w:val="28"/>
                <w:szCs w:val="28"/>
              </w:rPr>
              <w:t>万元，其中：公共财政拨款</w:t>
            </w:r>
            <w:r>
              <w:rPr>
                <w:rFonts w:hint="eastAsia" w:ascii="仿宋_GB2312" w:hAnsi="仿宋_GB2312" w:eastAsia="仿宋_GB2312" w:cs="仿宋_GB2312"/>
                <w:bCs/>
                <w:sz w:val="28"/>
                <w:szCs w:val="28"/>
                <w:lang w:val="en-US" w:eastAsia="zh-CN"/>
              </w:rPr>
              <w:t xml:space="preserve"> 1845.75</w:t>
            </w:r>
            <w:r>
              <w:rPr>
                <w:rFonts w:hint="eastAsia" w:ascii="仿宋_GB2312" w:hAnsi="仿宋_GB2312" w:eastAsia="仿宋_GB2312" w:cs="仿宋_GB2312"/>
                <w:bCs/>
                <w:sz w:val="28"/>
                <w:szCs w:val="28"/>
              </w:rPr>
              <w:t>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支出情况:全年支出</w:t>
            </w:r>
            <w:r>
              <w:rPr>
                <w:rFonts w:hint="eastAsia" w:ascii="仿宋_GB2312" w:hAnsi="仿宋_GB2312" w:eastAsia="仿宋_GB2312" w:cs="仿宋_GB2312"/>
                <w:bCs/>
                <w:sz w:val="28"/>
                <w:szCs w:val="28"/>
                <w:lang w:val="en-US" w:eastAsia="zh-CN"/>
              </w:rPr>
              <w:t xml:space="preserve"> 1845.75 </w:t>
            </w:r>
            <w:r>
              <w:rPr>
                <w:rFonts w:hint="eastAsia" w:ascii="仿宋_GB2312" w:hAnsi="仿宋_GB2312" w:eastAsia="仿宋_GB2312" w:cs="仿宋_GB2312"/>
                <w:bCs/>
                <w:sz w:val="28"/>
                <w:szCs w:val="28"/>
              </w:rPr>
              <w:t>万元，其中：基本支出</w:t>
            </w:r>
            <w:r>
              <w:rPr>
                <w:rFonts w:hint="eastAsia" w:ascii="仿宋_GB2312" w:hAnsi="仿宋_GB2312" w:eastAsia="仿宋_GB2312" w:cs="仿宋_GB2312"/>
                <w:bCs/>
                <w:sz w:val="28"/>
                <w:szCs w:val="28"/>
                <w:lang w:val="en-US" w:eastAsia="zh-CN"/>
              </w:rPr>
              <w:t xml:space="preserve"> 701.38  </w:t>
            </w:r>
            <w:r>
              <w:rPr>
                <w:rFonts w:hint="eastAsia" w:ascii="仿宋_GB2312" w:hAnsi="仿宋_GB2312" w:eastAsia="仿宋_GB2312" w:cs="仿宋_GB2312"/>
                <w:bCs/>
                <w:sz w:val="28"/>
                <w:szCs w:val="28"/>
              </w:rPr>
              <w:t>万元（人员支出</w:t>
            </w:r>
            <w:r>
              <w:rPr>
                <w:rFonts w:hint="eastAsia" w:ascii="仿宋_GB2312" w:hAnsi="仿宋_GB2312" w:eastAsia="仿宋_GB2312" w:cs="仿宋_GB2312"/>
                <w:bCs/>
                <w:sz w:val="28"/>
                <w:szCs w:val="28"/>
                <w:lang w:val="en-US" w:eastAsia="zh-CN"/>
              </w:rPr>
              <w:t>572.32</w:t>
            </w:r>
            <w:r>
              <w:rPr>
                <w:rFonts w:hint="eastAsia" w:ascii="仿宋_GB2312" w:hAnsi="仿宋_GB2312" w:eastAsia="仿宋_GB2312" w:cs="仿宋_GB2312"/>
                <w:bCs/>
                <w:sz w:val="28"/>
                <w:szCs w:val="28"/>
              </w:rPr>
              <w:t>万元，公用支出</w:t>
            </w:r>
            <w:r>
              <w:rPr>
                <w:rFonts w:hint="eastAsia" w:ascii="仿宋_GB2312" w:hAnsi="仿宋_GB2312" w:eastAsia="仿宋_GB2312" w:cs="仿宋_GB2312"/>
                <w:bCs/>
                <w:sz w:val="28"/>
                <w:szCs w:val="28"/>
                <w:lang w:val="en-US" w:eastAsia="zh-CN"/>
              </w:rPr>
              <w:t>129.06</w:t>
            </w:r>
            <w:r>
              <w:rPr>
                <w:rFonts w:hint="eastAsia" w:ascii="仿宋_GB2312" w:hAnsi="仿宋_GB2312" w:eastAsia="仿宋_GB2312" w:cs="仿宋_GB2312"/>
                <w:bCs/>
                <w:sz w:val="28"/>
                <w:szCs w:val="28"/>
              </w:rPr>
              <w:t>万元），项目支出</w:t>
            </w:r>
            <w:r>
              <w:rPr>
                <w:rFonts w:hint="eastAsia" w:ascii="仿宋_GB2312" w:hAnsi="仿宋_GB2312" w:eastAsia="仿宋_GB2312" w:cs="仿宋_GB2312"/>
                <w:bCs/>
                <w:sz w:val="28"/>
                <w:szCs w:val="28"/>
                <w:lang w:val="en-US" w:eastAsia="zh-CN"/>
              </w:rPr>
              <w:t xml:space="preserve">1144.37 </w:t>
            </w:r>
            <w:r>
              <w:rPr>
                <w:rFonts w:hint="eastAsia" w:ascii="仿宋_GB2312" w:hAnsi="仿宋_GB2312" w:eastAsia="仿宋_GB2312" w:cs="仿宋_GB2312"/>
                <w:bCs/>
                <w:sz w:val="28"/>
                <w:szCs w:val="28"/>
              </w:rPr>
              <w:t>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本年结余</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无。</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（二）部门整体支出管理及使用情况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2021年林业部门基本支出为701.38万元，主要包括人员工资、医疗保险、住房公积金和日常公用定额标准等费用。</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年林业部门认真贯彻落实厉行节约、严控“三公”经费、降低一般运行经费、加强项目支出管理等方面取得了一定的成绩。先后出台了本单位财务管理、公务接待、车辆使用和会议培训等制度，实行“三公”经费预算和公示制度，有效地控制了“三公”经费支出。三公经费实际使用 4.8 万元，其中公务接待费4.8万元，公务用车运维费 0万元，没有因公出国费用。实际支出没有超出预算规模、范围和标准，没有挤占、摊派、乱收费和转移“三公”经费支出的行为，所有“三公”经费支出合法、合规。</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严格控制公务接待。林业部门公务接待工作按照务实节俭、杜绝浪费的原则进行管理和规范。公务接待明确标准和限额。要求出具接待函、用餐申报单、发票和菜单明细方可报销。每季度公开接待费用支出情况，实行动态管理。2021年接待费4.8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2.2021年公务用车运行费用：无。</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3.没有出国经费。</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专项资金安排落实、总投入等情况分析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w:t>
            </w:r>
            <w:r>
              <w:rPr>
                <w:rFonts w:hint="eastAsia" w:ascii="仿宋_GB2312" w:hAnsi="仿宋_GB2312" w:eastAsia="仿宋_GB2312" w:cs="仿宋_GB2312"/>
                <w:bCs/>
                <w:sz w:val="28"/>
                <w:szCs w:val="28"/>
              </w:rPr>
              <w:t>年林业专项</w:t>
            </w:r>
            <w:r>
              <w:rPr>
                <w:rFonts w:hint="eastAsia" w:ascii="仿宋_GB2312" w:hAnsi="仿宋_GB2312" w:eastAsia="仿宋_GB2312" w:cs="仿宋_GB2312"/>
                <w:bCs/>
                <w:sz w:val="28"/>
                <w:szCs w:val="28"/>
                <w:lang w:val="en-US" w:eastAsia="zh-CN"/>
              </w:rPr>
              <w:t>资金</w:t>
            </w:r>
            <w:r>
              <w:rPr>
                <w:rFonts w:hint="eastAsia" w:ascii="仿宋_GB2312" w:hAnsi="仿宋_GB2312" w:eastAsia="仿宋_GB2312" w:cs="仿宋_GB2312"/>
                <w:bCs/>
                <w:sz w:val="28"/>
                <w:szCs w:val="28"/>
              </w:rPr>
              <w:t>实际投入</w:t>
            </w:r>
            <w:r>
              <w:rPr>
                <w:rFonts w:hint="eastAsia" w:ascii="仿宋_GB2312" w:hAnsi="仿宋_GB2312" w:eastAsia="仿宋_GB2312" w:cs="仿宋_GB2312"/>
                <w:bCs/>
                <w:sz w:val="28"/>
                <w:szCs w:val="28"/>
                <w:lang w:val="en-US" w:eastAsia="zh-CN"/>
              </w:rPr>
              <w:t>1144.37 万元，总</w:t>
            </w:r>
            <w:r>
              <w:rPr>
                <w:rFonts w:hint="eastAsia" w:ascii="仿宋_GB2312" w:hAnsi="仿宋_GB2312" w:eastAsia="仿宋_GB2312" w:cs="仿宋_GB2312"/>
                <w:bCs/>
                <w:sz w:val="28"/>
                <w:szCs w:val="28"/>
              </w:rPr>
              <w:t>投入包括</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造林补助项目、</w:t>
            </w:r>
            <w:bookmarkStart w:id="5" w:name="OLE_LINK26"/>
            <w:r>
              <w:rPr>
                <w:rFonts w:hint="eastAsia" w:ascii="仿宋_GB2312" w:hAnsi="仿宋_GB2312" w:eastAsia="仿宋_GB2312" w:cs="仿宋_GB2312"/>
                <w:bCs/>
                <w:sz w:val="28"/>
                <w:szCs w:val="28"/>
                <w:lang w:val="en-US" w:eastAsia="zh-CN"/>
              </w:rPr>
              <w:t>森林生态效益补偿项目</w:t>
            </w:r>
            <w:bookmarkEnd w:id="5"/>
            <w:r>
              <w:rPr>
                <w:rFonts w:hint="eastAsia" w:ascii="仿宋_GB2312" w:hAnsi="仿宋_GB2312" w:eastAsia="仿宋_GB2312" w:cs="仿宋_GB2312"/>
                <w:bCs/>
                <w:sz w:val="28"/>
                <w:szCs w:val="28"/>
                <w:lang w:val="en-US" w:eastAsia="zh-CN"/>
              </w:rPr>
              <w:t>、天然林保护管护项目、有害生物防治项目、森林抚育、林业项目等</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专项资金（主要是指财政资金）实际使用情况分析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项目资金（主要是指财政资金）全部用于项目建设，使用率100%。惠农项目（</w:t>
            </w:r>
            <w:r>
              <w:rPr>
                <w:rFonts w:hint="eastAsia" w:ascii="仿宋_GB2312" w:hAnsi="仿宋_GB2312" w:eastAsia="仿宋_GB2312" w:cs="仿宋_GB2312"/>
                <w:bCs/>
                <w:sz w:val="28"/>
                <w:szCs w:val="28"/>
                <w:lang w:val="en-US" w:eastAsia="zh-CN"/>
              </w:rPr>
              <w:t>造林补助</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森林生态效益</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森林抚育</w:t>
            </w:r>
            <w:r>
              <w:rPr>
                <w:rFonts w:hint="eastAsia" w:ascii="仿宋_GB2312" w:hAnsi="仿宋_GB2312" w:eastAsia="仿宋_GB2312" w:cs="仿宋_GB2312"/>
                <w:bCs/>
                <w:sz w:val="28"/>
                <w:szCs w:val="28"/>
              </w:rPr>
              <w:t>、）资金均通过财政“一卡通”方式将补助资金发放到项目单位和农户；其他专项资金由县财政局直接将资金拨付给相关项目实施单位。</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专项资金管理情况分析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严格按照项目资金管理规定管理资金，专款专用，资金使用与管理及时率100%、到位率100%、使用合格率100%。严格执行财经纪律，建立资金管理和控制体系，主动接受财政、审计部门审计、监督，杜绝了挪用、串用、截留、挤占等现象，保证了项目顺利实施。</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年，本部门有</w:t>
            </w:r>
            <w:r>
              <w:rPr>
                <w:rFonts w:hint="eastAsia" w:ascii="仿宋_GB2312" w:hAnsi="仿宋_GB2312" w:eastAsia="仿宋_GB2312" w:cs="仿宋_GB2312"/>
                <w:bCs/>
                <w:sz w:val="28"/>
                <w:szCs w:val="28"/>
                <w:lang w:val="en-US" w:eastAsia="zh-CN"/>
              </w:rPr>
              <w:t>造林补助项目、森林生态效益补偿项目、天然林保护管护项目、有害生物防治项目、森林抚育、林业项目</w:t>
            </w:r>
            <w:r>
              <w:rPr>
                <w:rFonts w:hint="eastAsia" w:ascii="仿宋_GB2312" w:hAnsi="仿宋_GB2312" w:eastAsia="仿宋_GB2312" w:cs="仿宋_GB2312"/>
                <w:bCs/>
                <w:sz w:val="28"/>
                <w:szCs w:val="28"/>
              </w:rPr>
              <w:t>等个专项，为保证各个专项顺利实施，本部门制定了组织实施方案，按资金来源分门别类建立了档案和台账，档案内容齐全，从专项资金下达、项目建设、政府采购、专项资金使用管理都指定专人负责。</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完善林业专项资金管理，从源头入手，落实责任，完善制度，合理使用，加强监管，确保林业项目资金的管理使用效率。一是加强领导，增强责任制意识。落实管理责任，成立项目实施领导小组，建立项目管理体系。二是加强资金管理制度建设。结合本部门的实际,制订出各项规章制度，将各项经济活动划分到具体工作岗位, 按照岗位确定任务、职责和权限，贯彻执行相关财务制度,加强制度执行的监督，使林业专项资金管理有章可循。三是加强资金的支出管理。坚持“专项核算、专人管理、专款专用”的原则，严禁挤占、挪用专项资金。</w:t>
            </w:r>
          </w:p>
          <w:p>
            <w:pPr>
              <w:numPr>
                <w:ilvl w:val="0"/>
                <w:numId w:val="1"/>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numPr>
                <w:ilvl w:val="0"/>
                <w:numId w:val="0"/>
              </w:numPr>
              <w:spacing w:line="56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lang w:eastAsia="zh-CN"/>
              </w:rPr>
              <w:t>20</w:t>
            </w:r>
            <w:r>
              <w:rPr>
                <w:rFonts w:hint="eastAsia" w:ascii="仿宋" w:hAnsi="仿宋" w:eastAsia="仿宋" w:cs="仿宋"/>
                <w:bCs/>
                <w:sz w:val="30"/>
                <w:szCs w:val="30"/>
                <w:lang w:val="en-US" w:eastAsia="zh-CN"/>
              </w:rPr>
              <w:t>21</w:t>
            </w:r>
            <w:r>
              <w:rPr>
                <w:rFonts w:hint="eastAsia" w:ascii="仿宋" w:hAnsi="仿宋" w:eastAsia="仿宋" w:cs="仿宋"/>
                <w:bCs/>
                <w:sz w:val="30"/>
                <w:szCs w:val="30"/>
              </w:rPr>
              <w:t>年，根据年初工作规划和重点工作，围绕县委、县政府的工作部署，积极履行职责，强化管理，较好地完成了年度工作目标，同时加强预算收支的管理，建立健全内部管理制度，严格内部管理流程，部门整体支出管理得到了提升。</w:t>
            </w:r>
            <w:r>
              <w:rPr>
                <w:rFonts w:hint="eastAsia" w:ascii="仿宋" w:hAnsi="仿宋" w:eastAsia="仿宋" w:cs="仿宋"/>
                <w:bCs/>
                <w:sz w:val="30"/>
                <w:szCs w:val="30"/>
                <w:lang w:eastAsia="zh-CN"/>
              </w:rPr>
              <w:t>20</w:t>
            </w:r>
            <w:r>
              <w:rPr>
                <w:rFonts w:hint="eastAsia" w:ascii="仿宋" w:hAnsi="仿宋" w:eastAsia="仿宋" w:cs="仿宋"/>
                <w:bCs/>
                <w:sz w:val="30"/>
                <w:szCs w:val="30"/>
                <w:lang w:val="en-US" w:eastAsia="zh-CN"/>
              </w:rPr>
              <w:t>21</w:t>
            </w:r>
            <w:r>
              <w:rPr>
                <w:rFonts w:hint="eastAsia" w:ascii="仿宋" w:hAnsi="仿宋" w:eastAsia="仿宋" w:cs="仿宋"/>
                <w:bCs/>
                <w:sz w:val="30"/>
                <w:szCs w:val="30"/>
              </w:rPr>
              <w:t>年度部门整体支出绩效情况如下：</w:t>
            </w:r>
          </w:p>
          <w:p>
            <w:pPr>
              <w:numPr>
                <w:ilvl w:val="0"/>
                <w:numId w:val="0"/>
              </w:numPr>
              <w:spacing w:line="56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rPr>
              <w:t>1. 资金使用效益高。表现在:一是保障了职工工资,津补贴的及时足额发放,没有出现拖欠职工工资、离退休费用等现象；二是保障了单位的正常运转,各项工作开展顺利,林业各项指标得到了增长,林农收入得到了提高；三是财政供养人员控制较好,；四是资金使用无虚列支出及随意使用现象,无大额现金支付现象。</w:t>
            </w:r>
          </w:p>
          <w:p>
            <w:pPr>
              <w:numPr>
                <w:ilvl w:val="0"/>
                <w:numId w:val="0"/>
              </w:numPr>
              <w:spacing w:line="56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rPr>
              <w:t>2.预算执行方面，支出总额控制在预算总额以内，其他专项工程建设资金按时拨付资金，较好的完成了当年任务目标，财政拨款支出总体控制较好。</w:t>
            </w:r>
          </w:p>
          <w:p>
            <w:pPr>
              <w:numPr>
                <w:ilvl w:val="0"/>
                <w:numId w:val="0"/>
              </w:numPr>
              <w:spacing w:line="56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rPr>
              <w:t>3.预算管理方面，林业部门制定了切实有效的内部财务、车辆、资产内部管理制度，执行总体较为有效。</w:t>
            </w:r>
          </w:p>
          <w:p>
            <w:pPr>
              <w:numPr>
                <w:ilvl w:val="0"/>
                <w:numId w:val="0"/>
              </w:numPr>
              <w:spacing w:line="560" w:lineRule="exact"/>
              <w:rPr>
                <w:rFonts w:hint="eastAsia" w:ascii="黑体" w:hAnsi="黑体" w:eastAsia="黑体" w:cs="黑体"/>
                <w:bCs/>
                <w:sz w:val="28"/>
                <w:szCs w:val="28"/>
              </w:rPr>
            </w:pPr>
            <w:r>
              <w:rPr>
                <w:rFonts w:hint="eastAsia" w:ascii="仿宋" w:hAnsi="仿宋" w:eastAsia="仿宋" w:cs="仿宋"/>
                <w:bCs/>
                <w:sz w:val="30"/>
                <w:szCs w:val="30"/>
              </w:rPr>
              <w:t>按照部门整体支出绩效评价指标体系对照打分得出结果为</w:t>
            </w:r>
            <w:r>
              <w:rPr>
                <w:rFonts w:hint="eastAsia" w:ascii="仿宋" w:hAnsi="仿宋" w:eastAsia="仿宋" w:cs="仿宋"/>
                <w:bCs/>
                <w:sz w:val="30"/>
                <w:szCs w:val="30"/>
                <w:lang w:val="en-US" w:eastAsia="zh-CN"/>
              </w:rPr>
              <w:t>94</w:t>
            </w:r>
            <w:r>
              <w:rPr>
                <w:rFonts w:hint="eastAsia" w:ascii="仿宋" w:hAnsi="仿宋" w:eastAsia="仿宋" w:cs="仿宋"/>
                <w:bCs/>
                <w:sz w:val="30"/>
                <w:szCs w:val="30"/>
              </w:rPr>
              <w:t>分，等级为优秀。</w:t>
            </w:r>
          </w:p>
          <w:p>
            <w:pPr>
              <w:numPr>
                <w:ilvl w:val="0"/>
                <w:numId w:val="1"/>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ind w:firstLine="600" w:firstLineChars="200"/>
              <w:jc w:val="left"/>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本部门在编制部门年度预算时，虽然根据本单位职能职责和年度工作计划，但在2021年部门预算执行过程中，仍然存在以下问题。</w:t>
            </w:r>
          </w:p>
          <w:p>
            <w:pPr>
              <w:numPr>
                <w:ilvl w:val="0"/>
                <w:numId w:val="0"/>
              </w:numPr>
              <w:spacing w:line="560" w:lineRule="exact"/>
              <w:ind w:firstLine="600" w:firstLineChars="200"/>
              <w:jc w:val="left"/>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1.由于上级交办林业调查监测任务的突发性，一些无法预计和列入年初预算的项目支出，需要在年度中间进行预算追加和调整。</w:t>
            </w:r>
          </w:p>
          <w:p>
            <w:pPr>
              <w:numPr>
                <w:ilvl w:val="0"/>
                <w:numId w:val="0"/>
              </w:numPr>
              <w:spacing w:line="560" w:lineRule="exact"/>
              <w:ind w:firstLine="600" w:firstLineChars="200"/>
              <w:jc w:val="left"/>
              <w:rPr>
                <w:rFonts w:hint="eastAsia" w:ascii="黑体" w:hAnsi="黑体" w:eastAsia="黑体" w:cs="黑体"/>
                <w:bCs/>
                <w:sz w:val="28"/>
                <w:szCs w:val="28"/>
                <w:lang w:val="en-US" w:eastAsia="zh-CN"/>
              </w:rPr>
            </w:pPr>
            <w:r>
              <w:rPr>
                <w:rFonts w:hint="eastAsia" w:ascii="仿宋" w:hAnsi="仿宋" w:eastAsia="仿宋" w:cs="仿宋"/>
                <w:bCs/>
                <w:sz w:val="30"/>
                <w:szCs w:val="30"/>
                <w:lang w:val="en-US" w:eastAsia="zh-CN"/>
              </w:rPr>
              <w:t>2.非税收入执收项目无法事先控制，如部门收费标准和依据临时调整，非税收入预算编制难以准确编制。</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ind w:firstLine="600" w:firstLineChars="200"/>
              <w:rPr>
                <w:rFonts w:hint="eastAsia" w:ascii="仿宋" w:hAnsi="仿宋" w:eastAsia="仿宋" w:cs="仿宋"/>
                <w:bCs/>
                <w:sz w:val="30"/>
                <w:szCs w:val="30"/>
              </w:rPr>
            </w:pPr>
            <w:r>
              <w:rPr>
                <w:rFonts w:hint="eastAsia" w:ascii="仿宋" w:hAnsi="仿宋" w:eastAsia="仿宋" w:cs="仿宋"/>
                <w:bCs/>
                <w:sz w:val="30"/>
                <w:szCs w:val="30"/>
                <w:lang w:val="en-US" w:eastAsia="zh-CN"/>
              </w:rPr>
              <w:t>1.</w:t>
            </w:r>
            <w:r>
              <w:rPr>
                <w:rFonts w:hint="eastAsia" w:ascii="仿宋" w:hAnsi="仿宋" w:eastAsia="仿宋" w:cs="仿宋"/>
                <w:bCs/>
                <w:sz w:val="30"/>
                <w:szCs w:val="30"/>
              </w:rPr>
              <w:t>是按照预算规定的项目和用途严格财务审核，经费支出严格按预算规定项目的财务支出内容进行财务核算，在预算金额内严格控制费用的支出。</w:t>
            </w:r>
          </w:p>
          <w:p>
            <w:pPr>
              <w:ind w:firstLine="600" w:firstLineChars="200"/>
              <w:rPr>
                <w:rFonts w:hint="eastAsia" w:ascii="仿宋" w:hAnsi="仿宋" w:eastAsia="仿宋" w:cs="仿宋"/>
                <w:bCs/>
                <w:sz w:val="30"/>
                <w:szCs w:val="30"/>
              </w:rPr>
            </w:pPr>
            <w:r>
              <w:rPr>
                <w:rFonts w:hint="eastAsia" w:ascii="仿宋" w:hAnsi="仿宋" w:eastAsia="仿宋" w:cs="仿宋"/>
                <w:bCs/>
                <w:sz w:val="30"/>
                <w:szCs w:val="30"/>
                <w:lang w:val="en-US" w:eastAsia="zh-CN"/>
              </w:rPr>
              <w:t>2.</w:t>
            </w:r>
            <w:r>
              <w:rPr>
                <w:rFonts w:hint="eastAsia" w:ascii="仿宋" w:hAnsi="仿宋" w:eastAsia="仿宋" w:cs="仿宋"/>
                <w:bCs/>
                <w:sz w:val="30"/>
                <w:szCs w:val="30"/>
              </w:rPr>
              <w:t>是严格控制“三公经费”支出，杜绝挪用和挤占其他预算资金；进一步细化“三公经费”管理，压缩“三公经费”支出。</w:t>
            </w:r>
          </w:p>
          <w:p>
            <w:pPr>
              <w:ind w:firstLine="600" w:firstLineChars="200"/>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3.</w:t>
            </w:r>
            <w:r>
              <w:rPr>
                <w:rFonts w:hint="eastAsia" w:ascii="仿宋" w:hAnsi="仿宋" w:eastAsia="仿宋" w:cs="仿宋"/>
                <w:bCs/>
                <w:sz w:val="30"/>
                <w:szCs w:val="30"/>
              </w:rPr>
              <w:t>是加强项目资金的使用管理，充分发挥财政专项资金的使用效益。同时，强化项目资金的监督，主动接受相关职能部门的检查和审计监督，并加强项目建设指导和检查验收。</w:t>
            </w:r>
            <w:r>
              <w:rPr>
                <w:rFonts w:hint="eastAsia" w:ascii="仿宋" w:hAnsi="仿宋" w:eastAsia="仿宋" w:cs="仿宋"/>
                <w:bCs/>
                <w:sz w:val="30"/>
                <w:szCs w:val="30"/>
                <w:lang w:val="en-US" w:eastAsia="zh-CN"/>
              </w:rPr>
              <w:t xml:space="preserve">       </w:t>
            </w:r>
          </w:p>
          <w:p>
            <w:pPr>
              <w:rPr>
                <w:rFonts w:hint="eastAsia" w:ascii="仿宋" w:hAnsi="仿宋" w:eastAsia="仿宋" w:cs="仿宋"/>
                <w:bCs/>
                <w:sz w:val="30"/>
                <w:szCs w:val="30"/>
                <w:lang w:val="en-US" w:eastAsia="zh-CN"/>
              </w:rPr>
            </w:pPr>
            <w:r>
              <w:rPr>
                <w:rFonts w:hint="eastAsia" w:ascii="仿宋" w:hAnsi="仿宋" w:eastAsia="仿宋" w:cs="仿宋"/>
                <w:bCs/>
                <w:sz w:val="30"/>
                <w:szCs w:val="30"/>
                <w:lang w:val="en-US" w:eastAsia="zh-CN"/>
              </w:rPr>
              <w:t xml:space="preserve">                                   </w:t>
            </w:r>
          </w:p>
          <w:p>
            <w:pPr>
              <w:rPr>
                <w:rFonts w:hint="default" w:ascii="仿宋" w:hAnsi="仿宋" w:eastAsia="仿宋" w:cs="仿宋"/>
                <w:bCs/>
                <w:sz w:val="30"/>
                <w:szCs w:val="30"/>
                <w:lang w:val="en-US" w:eastAsia="zh-CN"/>
              </w:rPr>
            </w:pPr>
            <w:r>
              <w:rPr>
                <w:rFonts w:hint="eastAsia" w:ascii="仿宋" w:hAnsi="仿宋" w:eastAsia="仿宋" w:cs="仿宋"/>
                <w:bCs/>
                <w:sz w:val="30"/>
                <w:szCs w:val="30"/>
                <w:lang w:val="en-US" w:eastAsia="zh-CN"/>
              </w:rPr>
              <w:t xml:space="preserve">                                     2022年6月8日</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val="en-US" w:eastAsia="zh-CN"/>
        </w:rPr>
        <w:t>造林补助资金</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华容县林业局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华容县林业局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8</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7"/>
        <w:tblW w:w="96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42"/>
        <w:gridCol w:w="1876"/>
        <w:gridCol w:w="22"/>
        <w:gridCol w:w="392"/>
        <w:gridCol w:w="230"/>
        <w:gridCol w:w="1240"/>
        <w:gridCol w:w="183"/>
        <w:gridCol w:w="882"/>
        <w:gridCol w:w="575"/>
        <w:gridCol w:w="1281"/>
        <w:gridCol w:w="595"/>
        <w:gridCol w:w="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164" w:type="dxa"/>
            <w:gridSpan w:val="6"/>
            <w:noWrap w:val="0"/>
            <w:vAlign w:val="center"/>
          </w:tcPr>
          <w:p>
            <w:pPr>
              <w:rPr>
                <w:rFonts w:hint="default" w:eastAsia="仿宋_GB2312"/>
                <w:sz w:val="24"/>
                <w:lang w:val="en-US" w:eastAsia="zh-CN"/>
              </w:rPr>
            </w:pPr>
            <w:r>
              <w:rPr>
                <w:rFonts w:hint="eastAsia" w:eastAsia="仿宋_GB2312"/>
                <w:sz w:val="24"/>
                <w:lang w:val="en-US" w:eastAsia="zh-CN"/>
              </w:rPr>
              <w:t>张国湘</w:t>
            </w:r>
          </w:p>
        </w:tc>
        <w:tc>
          <w:tcPr>
            <w:tcW w:w="1423"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1874075258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164" w:type="dxa"/>
            <w:gridSpan w:val="6"/>
            <w:noWrap w:val="0"/>
            <w:vAlign w:val="center"/>
          </w:tcPr>
          <w:p>
            <w:pPr>
              <w:rPr>
                <w:rFonts w:hint="default" w:eastAsia="仿宋_GB2312"/>
                <w:sz w:val="24"/>
                <w:lang w:val="en-US" w:eastAsia="zh-CN"/>
              </w:rPr>
            </w:pPr>
            <w:r>
              <w:rPr>
                <w:rFonts w:hint="eastAsia" w:eastAsia="仿宋_GB2312"/>
                <w:sz w:val="24"/>
                <w:lang w:val="en-US" w:eastAsia="zh-CN"/>
              </w:rPr>
              <w:t>华容县区域内</w:t>
            </w:r>
          </w:p>
        </w:tc>
        <w:tc>
          <w:tcPr>
            <w:tcW w:w="1423"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lang w:val="en-US" w:eastAsia="zh-CN"/>
              </w:rPr>
              <w:t>2021</w:t>
            </w:r>
            <w:r>
              <w:rPr>
                <w:rFonts w:hint="eastAsia" w:eastAsia="仿宋_GB2312"/>
                <w:sz w:val="24"/>
              </w:rPr>
              <w:t xml:space="preserve">年     </w:t>
            </w:r>
            <w:r>
              <w:rPr>
                <w:rFonts w:hint="eastAsia" w:eastAsia="仿宋_GB2312"/>
                <w:sz w:val="24"/>
                <w:lang w:val="en-US" w:eastAsia="zh-CN"/>
              </w:rPr>
              <w:t>01</w:t>
            </w:r>
            <w:r>
              <w:rPr>
                <w:rFonts w:hint="eastAsia" w:eastAsia="仿宋_GB2312"/>
                <w:sz w:val="24"/>
              </w:rPr>
              <w:t xml:space="preserve">  月起至       </w:t>
            </w:r>
            <w:r>
              <w:rPr>
                <w:rFonts w:hint="eastAsia" w:eastAsia="仿宋_GB2312"/>
                <w:sz w:val="24"/>
                <w:lang w:val="en-US" w:eastAsia="zh-CN"/>
              </w:rPr>
              <w:t>2021</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644"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210</w:t>
            </w:r>
          </w:p>
        </w:tc>
        <w:tc>
          <w:tcPr>
            <w:tcW w:w="1876"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644"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210</w:t>
            </w:r>
          </w:p>
        </w:tc>
        <w:tc>
          <w:tcPr>
            <w:tcW w:w="2305"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575" w:type="dxa"/>
            <w:tcBorders>
              <w:bottom w:val="single" w:color="auto" w:sz="4" w:space="0"/>
            </w:tcBorders>
            <w:noWrap w:val="0"/>
            <w:vAlign w:val="center"/>
          </w:tcPr>
          <w:p>
            <w:pPr>
              <w:spacing w:line="400" w:lineRule="exact"/>
              <w:jc w:val="both"/>
              <w:rPr>
                <w:rFonts w:hint="default" w:eastAsia="仿宋_GB2312"/>
                <w:sz w:val="24"/>
                <w:lang w:val="en-US" w:eastAsia="zh-CN"/>
              </w:rPr>
            </w:pPr>
            <w:r>
              <w:rPr>
                <w:rFonts w:hint="eastAsia" w:eastAsia="仿宋_GB2312"/>
                <w:sz w:val="21"/>
                <w:szCs w:val="21"/>
                <w:lang w:val="en-US" w:eastAsia="zh-CN"/>
              </w:rPr>
              <w:t>210</w:t>
            </w:r>
          </w:p>
        </w:tc>
        <w:tc>
          <w:tcPr>
            <w:tcW w:w="1281"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gridSpan w:val="2"/>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644" w:type="dxa"/>
            <w:gridSpan w:val="2"/>
            <w:tcBorders>
              <w:bottom w:val="single" w:color="auto" w:sz="4" w:space="0"/>
            </w:tcBorders>
            <w:noWrap w:val="0"/>
            <w:vAlign w:val="center"/>
          </w:tcPr>
          <w:p>
            <w:pPr>
              <w:rPr>
                <w:rFonts w:hint="default" w:eastAsia="仿宋_GB2312"/>
                <w:spacing w:val="-6"/>
                <w:sz w:val="24"/>
                <w:lang w:val="en-US" w:eastAsia="zh-CN"/>
              </w:rPr>
            </w:pPr>
            <w:r>
              <w:rPr>
                <w:rFonts w:hint="eastAsia" w:eastAsia="仿宋_GB2312"/>
                <w:spacing w:val="-6"/>
                <w:sz w:val="24"/>
                <w:lang w:val="en-US" w:eastAsia="zh-CN"/>
              </w:rPr>
              <w:t>210</w:t>
            </w:r>
          </w:p>
        </w:tc>
        <w:tc>
          <w:tcPr>
            <w:tcW w:w="1876"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644" w:type="dxa"/>
            <w:gridSpan w:val="3"/>
            <w:tcBorders>
              <w:bottom w:val="single" w:color="auto" w:sz="4" w:space="0"/>
            </w:tcBorders>
            <w:noWrap w:val="0"/>
            <w:vAlign w:val="center"/>
          </w:tcPr>
          <w:p>
            <w:pPr>
              <w:rPr>
                <w:rFonts w:hint="default" w:eastAsia="仿宋_GB2312"/>
                <w:spacing w:val="-6"/>
                <w:sz w:val="24"/>
                <w:lang w:val="en-US" w:eastAsia="zh-CN"/>
              </w:rPr>
            </w:pPr>
            <w:r>
              <w:rPr>
                <w:rFonts w:hint="eastAsia" w:eastAsia="仿宋_GB2312"/>
                <w:spacing w:val="-6"/>
                <w:sz w:val="24"/>
                <w:lang w:val="en-US" w:eastAsia="zh-CN"/>
              </w:rPr>
              <w:t>210</w:t>
            </w:r>
          </w:p>
        </w:tc>
        <w:tc>
          <w:tcPr>
            <w:tcW w:w="2305" w:type="dxa"/>
            <w:gridSpan w:val="3"/>
            <w:tcBorders>
              <w:bottom w:val="single" w:color="auto" w:sz="4" w:space="0"/>
            </w:tcBorders>
            <w:noWrap w:val="0"/>
            <w:vAlign w:val="center"/>
          </w:tcPr>
          <w:p>
            <w:pPr>
              <w:rPr>
                <w:rFonts w:hint="default" w:eastAsia="仿宋_GB2312"/>
                <w:spacing w:val="-16"/>
                <w:sz w:val="24"/>
                <w:lang w:val="en-US" w:eastAsia="zh-CN"/>
              </w:rPr>
            </w:pPr>
            <w:r>
              <w:rPr>
                <w:rFonts w:hint="eastAsia" w:eastAsia="仿宋_GB2312"/>
                <w:spacing w:val="-16"/>
                <w:sz w:val="24"/>
              </w:rPr>
              <w:t>其中：中央财政</w:t>
            </w:r>
            <w:r>
              <w:rPr>
                <w:rFonts w:hint="eastAsia" w:eastAsia="仿宋_GB2312"/>
                <w:spacing w:val="-16"/>
                <w:sz w:val="24"/>
                <w:lang w:val="en-US" w:eastAsia="zh-CN"/>
              </w:rPr>
              <w:t>210</w:t>
            </w:r>
          </w:p>
        </w:tc>
        <w:tc>
          <w:tcPr>
            <w:tcW w:w="575" w:type="dxa"/>
            <w:tcBorders>
              <w:bottom w:val="single" w:color="auto" w:sz="4" w:space="0"/>
            </w:tcBorders>
            <w:noWrap w:val="0"/>
            <w:vAlign w:val="center"/>
          </w:tcPr>
          <w:p>
            <w:pPr>
              <w:rPr>
                <w:rFonts w:hint="eastAsia" w:eastAsia="仿宋_GB2312"/>
                <w:spacing w:val="-6"/>
                <w:sz w:val="24"/>
              </w:rPr>
            </w:pPr>
          </w:p>
        </w:tc>
        <w:tc>
          <w:tcPr>
            <w:tcW w:w="1281"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gridSpan w:val="2"/>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44" w:type="dxa"/>
            <w:gridSpan w:val="2"/>
            <w:tcBorders>
              <w:bottom w:val="single" w:color="auto" w:sz="4" w:space="0"/>
            </w:tcBorders>
            <w:noWrap w:val="0"/>
            <w:vAlign w:val="center"/>
          </w:tcPr>
          <w:p>
            <w:pPr>
              <w:rPr>
                <w:rFonts w:hint="eastAsia" w:eastAsia="仿宋_GB2312"/>
                <w:sz w:val="24"/>
              </w:rPr>
            </w:pPr>
          </w:p>
        </w:tc>
        <w:tc>
          <w:tcPr>
            <w:tcW w:w="1876"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44" w:type="dxa"/>
            <w:gridSpan w:val="3"/>
            <w:tcBorders>
              <w:bottom w:val="single" w:color="auto" w:sz="4" w:space="0"/>
            </w:tcBorders>
            <w:noWrap w:val="0"/>
            <w:vAlign w:val="center"/>
          </w:tcPr>
          <w:p>
            <w:pPr>
              <w:rPr>
                <w:rFonts w:hint="eastAsia" w:eastAsia="仿宋_GB2312"/>
                <w:sz w:val="24"/>
              </w:rPr>
            </w:pPr>
          </w:p>
        </w:tc>
        <w:tc>
          <w:tcPr>
            <w:tcW w:w="2305"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575" w:type="dxa"/>
            <w:tcBorders>
              <w:bottom w:val="single" w:color="auto" w:sz="4" w:space="0"/>
            </w:tcBorders>
            <w:noWrap w:val="0"/>
            <w:vAlign w:val="center"/>
          </w:tcPr>
          <w:p>
            <w:pPr>
              <w:rPr>
                <w:rFonts w:hint="eastAsia" w:eastAsia="仿宋_GB2312"/>
                <w:sz w:val="24"/>
              </w:rPr>
            </w:pPr>
          </w:p>
        </w:tc>
        <w:tc>
          <w:tcPr>
            <w:tcW w:w="1281"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gridSpan w:val="2"/>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44" w:type="dxa"/>
            <w:gridSpan w:val="2"/>
            <w:tcBorders>
              <w:bottom w:val="single" w:color="auto" w:sz="4" w:space="0"/>
            </w:tcBorders>
            <w:noWrap w:val="0"/>
            <w:vAlign w:val="center"/>
          </w:tcPr>
          <w:p>
            <w:pPr>
              <w:rPr>
                <w:rFonts w:hint="eastAsia" w:eastAsia="仿宋_GB2312"/>
                <w:sz w:val="24"/>
              </w:rPr>
            </w:pPr>
          </w:p>
        </w:tc>
        <w:tc>
          <w:tcPr>
            <w:tcW w:w="1876"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44" w:type="dxa"/>
            <w:gridSpan w:val="3"/>
            <w:tcBorders>
              <w:bottom w:val="single" w:color="auto" w:sz="4" w:space="0"/>
            </w:tcBorders>
            <w:noWrap w:val="0"/>
            <w:vAlign w:val="center"/>
          </w:tcPr>
          <w:p>
            <w:pPr>
              <w:rPr>
                <w:rFonts w:hint="eastAsia" w:eastAsia="仿宋_GB2312"/>
                <w:sz w:val="24"/>
              </w:rPr>
            </w:pPr>
          </w:p>
        </w:tc>
        <w:tc>
          <w:tcPr>
            <w:tcW w:w="2305"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575" w:type="dxa"/>
            <w:tcBorders>
              <w:bottom w:val="single" w:color="auto" w:sz="4" w:space="0"/>
            </w:tcBorders>
            <w:noWrap w:val="0"/>
            <w:vAlign w:val="center"/>
          </w:tcPr>
          <w:p>
            <w:pPr>
              <w:rPr>
                <w:rFonts w:hint="eastAsia" w:eastAsia="仿宋_GB2312"/>
                <w:sz w:val="24"/>
              </w:rPr>
            </w:pPr>
          </w:p>
        </w:tc>
        <w:tc>
          <w:tcPr>
            <w:tcW w:w="1281"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gridSpan w:val="2"/>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44" w:type="dxa"/>
            <w:gridSpan w:val="2"/>
            <w:tcBorders>
              <w:bottom w:val="single" w:color="auto" w:sz="4" w:space="0"/>
            </w:tcBorders>
            <w:noWrap w:val="0"/>
            <w:vAlign w:val="center"/>
          </w:tcPr>
          <w:p>
            <w:pPr>
              <w:rPr>
                <w:rFonts w:hint="default" w:eastAsia="仿宋_GB2312"/>
                <w:sz w:val="24"/>
                <w:lang w:val="en-US" w:eastAsia="zh-CN"/>
              </w:rPr>
            </w:pPr>
          </w:p>
        </w:tc>
        <w:tc>
          <w:tcPr>
            <w:tcW w:w="1876"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44" w:type="dxa"/>
            <w:gridSpan w:val="3"/>
            <w:tcBorders>
              <w:bottom w:val="single" w:color="auto" w:sz="4" w:space="0"/>
            </w:tcBorders>
            <w:noWrap w:val="0"/>
            <w:vAlign w:val="center"/>
          </w:tcPr>
          <w:p>
            <w:pPr>
              <w:rPr>
                <w:rFonts w:hint="default" w:eastAsia="仿宋_GB2312"/>
                <w:sz w:val="24"/>
                <w:lang w:val="en-US" w:eastAsia="zh-CN"/>
              </w:rPr>
            </w:pPr>
          </w:p>
        </w:tc>
        <w:tc>
          <w:tcPr>
            <w:tcW w:w="2305"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575" w:type="dxa"/>
            <w:tcBorders>
              <w:bottom w:val="single" w:color="auto" w:sz="4" w:space="0"/>
            </w:tcBorders>
            <w:noWrap w:val="0"/>
            <w:vAlign w:val="center"/>
          </w:tcPr>
          <w:p>
            <w:pPr>
              <w:rPr>
                <w:rFonts w:hint="default" w:eastAsia="仿宋_GB2312"/>
                <w:sz w:val="24"/>
                <w:lang w:val="en-US" w:eastAsia="zh-CN"/>
              </w:rPr>
            </w:pPr>
          </w:p>
        </w:tc>
        <w:tc>
          <w:tcPr>
            <w:tcW w:w="1281"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gridSpan w:val="2"/>
            <w:tcBorders>
              <w:bottom w:val="single" w:color="auto" w:sz="4" w:space="0"/>
            </w:tcBorders>
            <w:noWrap w:val="0"/>
            <w:vAlign w:val="center"/>
          </w:tcPr>
          <w:p>
            <w:pPr>
              <w:jc w:val="center"/>
              <w:rPr>
                <w:rFonts w:hint="eastAsia" w:eastAsia="仿宋_GB2312"/>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44" w:type="dxa"/>
            <w:gridSpan w:val="2"/>
            <w:tcBorders>
              <w:bottom w:val="single" w:color="auto" w:sz="4" w:space="0"/>
            </w:tcBorders>
            <w:noWrap w:val="0"/>
            <w:vAlign w:val="center"/>
          </w:tcPr>
          <w:p>
            <w:pPr>
              <w:rPr>
                <w:rFonts w:hint="eastAsia" w:eastAsia="仿宋_GB2312"/>
                <w:sz w:val="24"/>
              </w:rPr>
            </w:pPr>
          </w:p>
        </w:tc>
        <w:tc>
          <w:tcPr>
            <w:tcW w:w="1876"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44" w:type="dxa"/>
            <w:gridSpan w:val="3"/>
            <w:tcBorders>
              <w:bottom w:val="single" w:color="auto" w:sz="4" w:space="0"/>
            </w:tcBorders>
            <w:noWrap w:val="0"/>
            <w:vAlign w:val="center"/>
          </w:tcPr>
          <w:p>
            <w:pPr>
              <w:rPr>
                <w:rFonts w:hint="eastAsia" w:eastAsia="仿宋_GB2312"/>
                <w:sz w:val="24"/>
              </w:rPr>
            </w:pPr>
          </w:p>
        </w:tc>
        <w:tc>
          <w:tcPr>
            <w:tcW w:w="2305"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575" w:type="dxa"/>
            <w:tcBorders>
              <w:bottom w:val="single" w:color="auto" w:sz="4" w:space="0"/>
            </w:tcBorders>
            <w:noWrap w:val="0"/>
            <w:vAlign w:val="center"/>
          </w:tcPr>
          <w:p>
            <w:pPr>
              <w:rPr>
                <w:rFonts w:hint="eastAsia" w:eastAsia="仿宋_GB2312"/>
                <w:sz w:val="24"/>
              </w:rPr>
            </w:pPr>
          </w:p>
        </w:tc>
        <w:tc>
          <w:tcPr>
            <w:tcW w:w="1281"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gridSpan w:val="2"/>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624" w:hRule="atLeast"/>
          <w:jc w:val="center"/>
        </w:trPr>
        <w:tc>
          <w:tcPr>
            <w:tcW w:w="2306"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98"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927"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2451"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624" w:hRule="atLeast"/>
          <w:jc w:val="center"/>
        </w:trPr>
        <w:tc>
          <w:tcPr>
            <w:tcW w:w="2306" w:type="dxa"/>
            <w:gridSpan w:val="4"/>
            <w:tcBorders>
              <w:bottom w:val="single" w:color="auto" w:sz="4" w:space="0"/>
            </w:tcBorders>
            <w:noWrap w:val="0"/>
            <w:vAlign w:val="center"/>
          </w:tcPr>
          <w:p>
            <w:pPr>
              <w:jc w:val="center"/>
              <w:rPr>
                <w:rFonts w:hint="default" w:eastAsia="仿宋_GB2312"/>
                <w:sz w:val="24"/>
                <w:lang w:val="en-US"/>
              </w:rPr>
            </w:pPr>
            <w:r>
              <w:rPr>
                <w:rFonts w:hint="eastAsia" w:eastAsia="仿宋_GB2312"/>
                <w:sz w:val="24"/>
                <w:lang w:val="en-US" w:eastAsia="zh-CN"/>
              </w:rPr>
              <w:t>造林补助资金</w:t>
            </w:r>
          </w:p>
        </w:tc>
        <w:tc>
          <w:tcPr>
            <w:tcW w:w="1898" w:type="dxa"/>
            <w:gridSpan w:val="2"/>
            <w:tcBorders>
              <w:bottom w:val="single" w:color="auto" w:sz="4" w:space="0"/>
            </w:tcBorders>
            <w:noWrap w:val="0"/>
            <w:vAlign w:val="center"/>
          </w:tcPr>
          <w:p>
            <w:pPr>
              <w:jc w:val="center"/>
              <w:rPr>
                <w:rFonts w:hint="default" w:eastAsia="仿宋_GB2312"/>
                <w:sz w:val="24"/>
                <w:lang w:val="en-US"/>
              </w:rPr>
            </w:pPr>
            <w:r>
              <w:rPr>
                <w:rFonts w:hint="eastAsia" w:eastAsia="仿宋_GB2312"/>
                <w:sz w:val="24"/>
                <w:lang w:val="en-US" w:eastAsia="zh-CN"/>
              </w:rPr>
              <w:t>2100000</w:t>
            </w:r>
          </w:p>
        </w:tc>
        <w:tc>
          <w:tcPr>
            <w:tcW w:w="2927"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2月5#</w:t>
            </w:r>
          </w:p>
        </w:tc>
        <w:tc>
          <w:tcPr>
            <w:tcW w:w="245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624" w:hRule="atLeast"/>
          <w:jc w:val="center"/>
        </w:trPr>
        <w:tc>
          <w:tcPr>
            <w:tcW w:w="2306" w:type="dxa"/>
            <w:gridSpan w:val="4"/>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支出合计</w:t>
            </w:r>
          </w:p>
        </w:tc>
        <w:tc>
          <w:tcPr>
            <w:tcW w:w="1898" w:type="dxa"/>
            <w:gridSpan w:val="2"/>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2100000</w:t>
            </w:r>
          </w:p>
        </w:tc>
        <w:tc>
          <w:tcPr>
            <w:tcW w:w="2927" w:type="dxa"/>
            <w:gridSpan w:val="5"/>
            <w:tcBorders>
              <w:bottom w:val="single" w:color="auto" w:sz="4" w:space="0"/>
            </w:tcBorders>
            <w:noWrap w:val="0"/>
            <w:vAlign w:val="center"/>
          </w:tcPr>
          <w:p>
            <w:pPr>
              <w:jc w:val="center"/>
              <w:rPr>
                <w:rFonts w:hint="eastAsia" w:eastAsia="仿宋_GB2312"/>
                <w:b/>
                <w:sz w:val="24"/>
              </w:rPr>
            </w:pPr>
          </w:p>
        </w:tc>
        <w:tc>
          <w:tcPr>
            <w:tcW w:w="2451"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658"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2451"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658" w:type="dxa"/>
            <w:gridSpan w:val="10"/>
            <w:tcBorders>
              <w:bottom w:val="single" w:color="auto" w:sz="4" w:space="0"/>
            </w:tcBorders>
            <w:noWrap w:val="0"/>
            <w:vAlign w:val="center"/>
          </w:tcPr>
          <w:p>
            <w:pPr>
              <w:numPr>
                <w:ilvl w:val="0"/>
                <w:numId w:val="0"/>
              </w:numPr>
              <w:jc w:val="left"/>
              <w:rPr>
                <w:rFonts w:hint="default" w:eastAsia="仿宋_GB2312"/>
                <w:b/>
                <w:sz w:val="24"/>
                <w:lang w:val="en-US" w:eastAsia="zh-CN"/>
              </w:rPr>
            </w:pPr>
            <w:r>
              <w:rPr>
                <w:rFonts w:hint="default" w:eastAsia="仿宋_GB2312"/>
                <w:b/>
                <w:sz w:val="24"/>
                <w:lang w:val="en-US" w:eastAsia="zh-CN"/>
              </w:rPr>
              <w:t>中央财政资金210万元用于我县10个乡镇，3个单位集体植树造林。共计完成造林任务7000亩，项目资金采用惠农平台“一卡通”支付138万元，直接支付单位集体72万元。</w:t>
            </w:r>
          </w:p>
          <w:p>
            <w:pPr>
              <w:numPr>
                <w:ilvl w:val="0"/>
                <w:numId w:val="0"/>
              </w:numPr>
              <w:jc w:val="left"/>
              <w:rPr>
                <w:rFonts w:hint="default" w:eastAsia="仿宋_GB2312"/>
                <w:b/>
                <w:sz w:val="24"/>
                <w:lang w:val="en-US" w:eastAsia="zh-CN"/>
              </w:rPr>
            </w:pPr>
          </w:p>
        </w:tc>
        <w:tc>
          <w:tcPr>
            <w:tcW w:w="2451" w:type="dxa"/>
            <w:gridSpan w:val="3"/>
            <w:tcBorders>
              <w:bottom w:val="single" w:color="auto" w:sz="4" w:space="0"/>
            </w:tcBorders>
            <w:noWrap w:val="0"/>
            <w:vAlign w:val="center"/>
          </w:tcPr>
          <w:p>
            <w:pPr>
              <w:spacing w:line="400" w:lineRule="exact"/>
              <w:jc w:val="center"/>
              <w:rPr>
                <w:rFonts w:hint="eastAsia" w:eastAsia="仿宋_GB2312"/>
                <w:b/>
                <w:sz w:val="24"/>
                <w:lang w:val="en-US" w:eastAsia="zh-CN"/>
              </w:rPr>
            </w:pPr>
            <w:r>
              <w:rPr>
                <w:rFonts w:hint="eastAsia" w:eastAsia="仿宋_GB2312"/>
                <w:b/>
                <w:sz w:val="24"/>
                <w:lang w:val="en-US" w:eastAsia="zh-CN"/>
              </w:rPr>
              <w:t>已严格按照资金使用规定使用完成100%。</w:t>
            </w:r>
          </w:p>
          <w:p>
            <w:pPr>
              <w:spacing w:line="400" w:lineRule="exact"/>
              <w:jc w:val="center"/>
              <w:rPr>
                <w:rFonts w:hint="default" w:eastAsia="仿宋_GB2312"/>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833" w:type="dxa"/>
            <w:gridSpan w:val="3"/>
            <w:noWrap w:val="0"/>
            <w:vAlign w:val="center"/>
          </w:tcPr>
          <w:p>
            <w:pPr>
              <w:jc w:val="center"/>
              <w:rPr>
                <w:rFonts w:hint="eastAsia" w:eastAsia="仿宋_GB2312"/>
                <w:sz w:val="24"/>
              </w:rPr>
            </w:pPr>
            <w:r>
              <w:rPr>
                <w:rFonts w:hint="eastAsia" w:eastAsia="仿宋_GB2312"/>
                <w:sz w:val="24"/>
              </w:rPr>
              <w:t>一级指标</w:t>
            </w:r>
          </w:p>
        </w:tc>
        <w:tc>
          <w:tcPr>
            <w:tcW w:w="1898"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862"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65"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2451"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98"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862"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造林面积（亩）</w:t>
            </w:r>
          </w:p>
        </w:tc>
        <w:tc>
          <w:tcPr>
            <w:tcW w:w="1065"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7000</w:t>
            </w:r>
          </w:p>
        </w:tc>
        <w:tc>
          <w:tcPr>
            <w:tcW w:w="2451"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continue"/>
            <w:noWrap w:val="0"/>
            <w:vAlign w:val="center"/>
          </w:tcPr>
          <w:p>
            <w:pPr>
              <w:spacing w:line="360" w:lineRule="exact"/>
              <w:jc w:val="center"/>
              <w:rPr>
                <w:rFonts w:hint="eastAsia" w:eastAsia="仿宋_GB2312"/>
                <w:sz w:val="24"/>
              </w:rPr>
            </w:pPr>
          </w:p>
        </w:tc>
        <w:tc>
          <w:tcPr>
            <w:tcW w:w="1862"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p>
        </w:tc>
        <w:tc>
          <w:tcPr>
            <w:tcW w:w="1065" w:type="dxa"/>
            <w:gridSpan w:val="2"/>
            <w:tcBorders>
              <w:bottom w:val="single" w:color="auto" w:sz="4" w:space="0"/>
            </w:tcBorders>
            <w:noWrap w:val="0"/>
            <w:vAlign w:val="center"/>
          </w:tcPr>
          <w:p>
            <w:pPr>
              <w:jc w:val="center"/>
              <w:rPr>
                <w:rFonts w:hint="default" w:eastAsia="仿宋_GB2312"/>
                <w:sz w:val="24"/>
                <w:lang w:val="en-US" w:eastAsia="zh-CN"/>
              </w:rPr>
            </w:pPr>
          </w:p>
        </w:tc>
        <w:tc>
          <w:tcPr>
            <w:tcW w:w="2451" w:type="dxa"/>
            <w:gridSpan w:val="3"/>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continue"/>
            <w:noWrap w:val="0"/>
            <w:vAlign w:val="center"/>
          </w:tcPr>
          <w:p>
            <w:pPr>
              <w:spacing w:line="360" w:lineRule="exact"/>
              <w:jc w:val="center"/>
              <w:rPr>
                <w:rFonts w:hint="eastAsia" w:eastAsia="仿宋_GB2312"/>
                <w:sz w:val="24"/>
              </w:rPr>
            </w:pPr>
          </w:p>
        </w:tc>
        <w:tc>
          <w:tcPr>
            <w:tcW w:w="1862" w:type="dxa"/>
            <w:gridSpan w:val="3"/>
            <w:tcBorders>
              <w:bottom w:val="single" w:color="auto" w:sz="4" w:space="0"/>
            </w:tcBorders>
            <w:noWrap w:val="0"/>
            <w:vAlign w:val="center"/>
          </w:tcPr>
          <w:p>
            <w:pPr>
              <w:spacing w:line="360" w:lineRule="exact"/>
              <w:jc w:val="both"/>
              <w:rPr>
                <w:rFonts w:hint="eastAsia" w:eastAsia="仿宋_GB2312"/>
                <w:sz w:val="24"/>
              </w:rPr>
            </w:pPr>
          </w:p>
        </w:tc>
        <w:tc>
          <w:tcPr>
            <w:tcW w:w="1065" w:type="dxa"/>
            <w:gridSpan w:val="2"/>
            <w:tcBorders>
              <w:bottom w:val="single" w:color="auto" w:sz="4" w:space="0"/>
            </w:tcBorders>
            <w:noWrap w:val="0"/>
            <w:vAlign w:val="center"/>
          </w:tcPr>
          <w:p>
            <w:pPr>
              <w:jc w:val="center"/>
              <w:rPr>
                <w:rFonts w:hint="eastAsia" w:eastAsia="仿宋_GB2312"/>
                <w:sz w:val="24"/>
              </w:rPr>
            </w:pPr>
          </w:p>
        </w:tc>
        <w:tc>
          <w:tcPr>
            <w:tcW w:w="245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862"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default" w:eastAsia="仿宋_GB2312"/>
                <w:sz w:val="24"/>
                <w:lang w:val="en-US" w:eastAsia="zh-CN"/>
              </w:rPr>
              <w:t>验收合格</w:t>
            </w:r>
          </w:p>
        </w:tc>
        <w:tc>
          <w:tcPr>
            <w:tcW w:w="1065"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2451"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continue"/>
            <w:noWrap w:val="0"/>
            <w:vAlign w:val="center"/>
          </w:tcPr>
          <w:p>
            <w:pPr>
              <w:spacing w:line="360" w:lineRule="exact"/>
              <w:jc w:val="center"/>
              <w:rPr>
                <w:rFonts w:hint="eastAsia" w:eastAsia="仿宋_GB2312"/>
                <w:sz w:val="24"/>
              </w:rPr>
            </w:pPr>
          </w:p>
        </w:tc>
        <w:tc>
          <w:tcPr>
            <w:tcW w:w="1862" w:type="dxa"/>
            <w:gridSpan w:val="3"/>
            <w:tcBorders>
              <w:bottom w:val="single" w:color="auto" w:sz="4" w:space="0"/>
            </w:tcBorders>
            <w:noWrap w:val="0"/>
            <w:vAlign w:val="center"/>
          </w:tcPr>
          <w:p>
            <w:pPr>
              <w:spacing w:line="360" w:lineRule="exact"/>
              <w:jc w:val="both"/>
              <w:rPr>
                <w:rFonts w:hint="eastAsia" w:eastAsia="仿宋_GB2312"/>
                <w:sz w:val="24"/>
              </w:rPr>
            </w:pPr>
          </w:p>
        </w:tc>
        <w:tc>
          <w:tcPr>
            <w:tcW w:w="1065" w:type="dxa"/>
            <w:gridSpan w:val="2"/>
            <w:tcBorders>
              <w:bottom w:val="single" w:color="auto" w:sz="4" w:space="0"/>
            </w:tcBorders>
            <w:noWrap w:val="0"/>
            <w:vAlign w:val="center"/>
          </w:tcPr>
          <w:p>
            <w:pPr>
              <w:jc w:val="both"/>
              <w:rPr>
                <w:rFonts w:hint="eastAsia" w:eastAsia="仿宋_GB2312"/>
                <w:sz w:val="24"/>
              </w:rPr>
            </w:pPr>
          </w:p>
        </w:tc>
        <w:tc>
          <w:tcPr>
            <w:tcW w:w="245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862"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验收完成率</w:t>
            </w:r>
          </w:p>
        </w:tc>
        <w:tc>
          <w:tcPr>
            <w:tcW w:w="1065"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c>
          <w:tcPr>
            <w:tcW w:w="2451"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continue"/>
            <w:noWrap w:val="0"/>
            <w:vAlign w:val="center"/>
          </w:tcPr>
          <w:p>
            <w:pPr>
              <w:spacing w:line="360" w:lineRule="exact"/>
              <w:jc w:val="center"/>
              <w:rPr>
                <w:rFonts w:hint="eastAsia" w:eastAsia="仿宋_GB2312"/>
                <w:sz w:val="24"/>
              </w:rPr>
            </w:pPr>
          </w:p>
        </w:tc>
        <w:tc>
          <w:tcPr>
            <w:tcW w:w="1862"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65" w:type="dxa"/>
            <w:gridSpan w:val="2"/>
            <w:tcBorders>
              <w:bottom w:val="single" w:color="auto" w:sz="4" w:space="0"/>
            </w:tcBorders>
            <w:noWrap w:val="0"/>
            <w:vAlign w:val="center"/>
          </w:tcPr>
          <w:p>
            <w:pPr>
              <w:jc w:val="center"/>
              <w:rPr>
                <w:rFonts w:hint="eastAsia" w:eastAsia="仿宋_GB2312"/>
                <w:sz w:val="24"/>
              </w:rPr>
            </w:pPr>
          </w:p>
        </w:tc>
        <w:tc>
          <w:tcPr>
            <w:tcW w:w="245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1055"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862"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成本控制在预算内</w:t>
            </w:r>
          </w:p>
        </w:tc>
        <w:tc>
          <w:tcPr>
            <w:tcW w:w="1065" w:type="dxa"/>
            <w:gridSpan w:val="2"/>
            <w:tcBorders>
              <w:bottom w:val="single" w:color="auto" w:sz="4" w:space="0"/>
            </w:tcBorders>
            <w:noWrap w:val="0"/>
            <w:vAlign w:val="center"/>
          </w:tcPr>
          <w:p>
            <w:pPr>
              <w:jc w:val="center"/>
              <w:rPr>
                <w:rFonts w:hint="default" w:eastAsia="仿宋_GB2312"/>
                <w:sz w:val="24"/>
                <w:lang w:val="en-US" w:eastAsia="zh-CN"/>
              </w:rPr>
            </w:pPr>
            <w:r>
              <w:rPr>
                <w:rFonts w:hint="default" w:eastAsia="仿宋_GB2312"/>
                <w:sz w:val="24"/>
                <w:lang w:val="en-US" w:eastAsia="zh-CN"/>
              </w:rPr>
              <w:t>预算内</w:t>
            </w:r>
          </w:p>
        </w:tc>
        <w:tc>
          <w:tcPr>
            <w:tcW w:w="2451"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未超支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continue"/>
            <w:noWrap w:val="0"/>
            <w:vAlign w:val="center"/>
          </w:tcPr>
          <w:p>
            <w:pPr>
              <w:spacing w:line="360" w:lineRule="exact"/>
              <w:jc w:val="center"/>
              <w:rPr>
                <w:rFonts w:hint="eastAsia" w:eastAsia="仿宋_GB2312"/>
                <w:sz w:val="24"/>
              </w:rPr>
            </w:pPr>
          </w:p>
        </w:tc>
        <w:tc>
          <w:tcPr>
            <w:tcW w:w="1862"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65" w:type="dxa"/>
            <w:gridSpan w:val="2"/>
            <w:tcBorders>
              <w:bottom w:val="single" w:color="auto" w:sz="4" w:space="0"/>
            </w:tcBorders>
            <w:noWrap w:val="0"/>
            <w:vAlign w:val="center"/>
          </w:tcPr>
          <w:p>
            <w:pPr>
              <w:jc w:val="center"/>
              <w:rPr>
                <w:rFonts w:hint="eastAsia" w:eastAsia="仿宋_GB2312"/>
                <w:sz w:val="24"/>
              </w:rPr>
            </w:pPr>
          </w:p>
        </w:tc>
        <w:tc>
          <w:tcPr>
            <w:tcW w:w="245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1134"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98"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862"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造林有效带动林农增收</w:t>
            </w:r>
          </w:p>
        </w:tc>
        <w:tc>
          <w:tcPr>
            <w:tcW w:w="1065" w:type="dxa"/>
            <w:gridSpan w:val="2"/>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是</w:t>
            </w:r>
          </w:p>
        </w:tc>
        <w:tc>
          <w:tcPr>
            <w:tcW w:w="2451"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continue"/>
            <w:noWrap w:val="0"/>
            <w:vAlign w:val="center"/>
          </w:tcPr>
          <w:p>
            <w:pPr>
              <w:spacing w:line="360" w:lineRule="exact"/>
              <w:jc w:val="center"/>
              <w:rPr>
                <w:rFonts w:hint="eastAsia" w:eastAsia="仿宋_GB2312"/>
                <w:sz w:val="24"/>
              </w:rPr>
            </w:pPr>
          </w:p>
        </w:tc>
        <w:tc>
          <w:tcPr>
            <w:tcW w:w="1862"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65" w:type="dxa"/>
            <w:gridSpan w:val="2"/>
            <w:tcBorders>
              <w:bottom w:val="single" w:color="auto" w:sz="4" w:space="0"/>
            </w:tcBorders>
            <w:noWrap w:val="0"/>
            <w:vAlign w:val="center"/>
          </w:tcPr>
          <w:p>
            <w:pPr>
              <w:jc w:val="center"/>
              <w:rPr>
                <w:rFonts w:hint="eastAsia" w:eastAsia="仿宋_GB2312"/>
                <w:sz w:val="24"/>
              </w:rPr>
            </w:pPr>
          </w:p>
        </w:tc>
        <w:tc>
          <w:tcPr>
            <w:tcW w:w="245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144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862"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val="en-US" w:eastAsia="zh-CN"/>
              </w:rPr>
              <w:t>造林有效带动林农就业</w:t>
            </w:r>
          </w:p>
        </w:tc>
        <w:tc>
          <w:tcPr>
            <w:tcW w:w="1065"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是</w:t>
            </w:r>
          </w:p>
        </w:tc>
        <w:tc>
          <w:tcPr>
            <w:tcW w:w="2451"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continue"/>
            <w:noWrap w:val="0"/>
            <w:vAlign w:val="center"/>
          </w:tcPr>
          <w:p>
            <w:pPr>
              <w:spacing w:line="360" w:lineRule="exact"/>
              <w:jc w:val="center"/>
              <w:rPr>
                <w:rFonts w:hint="eastAsia" w:eastAsia="仿宋_GB2312"/>
                <w:sz w:val="24"/>
              </w:rPr>
            </w:pPr>
          </w:p>
        </w:tc>
        <w:tc>
          <w:tcPr>
            <w:tcW w:w="1862"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提供劳力</w:t>
            </w:r>
          </w:p>
        </w:tc>
        <w:tc>
          <w:tcPr>
            <w:tcW w:w="1065"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3500</w:t>
            </w:r>
          </w:p>
        </w:tc>
        <w:tc>
          <w:tcPr>
            <w:tcW w:w="2451" w:type="dxa"/>
            <w:gridSpan w:val="3"/>
            <w:tcBorders>
              <w:bottom w:val="single" w:color="auto" w:sz="4" w:space="0"/>
            </w:tcBorders>
            <w:noWrap w:val="0"/>
            <w:vAlign w:val="center"/>
          </w:tcPr>
          <w:p>
            <w:pPr>
              <w:jc w:val="center"/>
              <w:rPr>
                <w:rFonts w:hint="default" w:eastAsia="仿宋_GB2312"/>
                <w:sz w:val="24"/>
                <w:lang w:val="en-US" w:eastAsia="zh-CN"/>
              </w:rPr>
            </w:pPr>
            <w:r>
              <w:rPr>
                <w:rFonts w:hint="default"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1274"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862"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辖区内生态环境质量有所提升</w:t>
            </w:r>
          </w:p>
        </w:tc>
        <w:tc>
          <w:tcPr>
            <w:tcW w:w="1065"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是</w:t>
            </w:r>
          </w:p>
        </w:tc>
        <w:tc>
          <w:tcPr>
            <w:tcW w:w="2451"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continue"/>
            <w:noWrap w:val="0"/>
            <w:vAlign w:val="center"/>
          </w:tcPr>
          <w:p>
            <w:pPr>
              <w:spacing w:line="360" w:lineRule="exact"/>
              <w:jc w:val="center"/>
              <w:rPr>
                <w:rFonts w:hint="eastAsia" w:eastAsia="仿宋_GB2312"/>
                <w:sz w:val="24"/>
              </w:rPr>
            </w:pPr>
          </w:p>
        </w:tc>
        <w:tc>
          <w:tcPr>
            <w:tcW w:w="1862"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65" w:type="dxa"/>
            <w:gridSpan w:val="2"/>
            <w:tcBorders>
              <w:bottom w:val="single" w:color="auto" w:sz="4" w:space="0"/>
            </w:tcBorders>
            <w:noWrap w:val="0"/>
            <w:vAlign w:val="center"/>
          </w:tcPr>
          <w:p>
            <w:pPr>
              <w:jc w:val="center"/>
              <w:rPr>
                <w:rFonts w:hint="eastAsia" w:eastAsia="仿宋_GB2312"/>
                <w:sz w:val="24"/>
              </w:rPr>
            </w:pPr>
          </w:p>
        </w:tc>
        <w:tc>
          <w:tcPr>
            <w:tcW w:w="245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13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862"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林业工作者满意度</w:t>
            </w:r>
          </w:p>
        </w:tc>
        <w:tc>
          <w:tcPr>
            <w:tcW w:w="1065"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2451"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continue"/>
            <w:noWrap w:val="0"/>
            <w:vAlign w:val="center"/>
          </w:tcPr>
          <w:p>
            <w:pPr>
              <w:spacing w:line="360" w:lineRule="exact"/>
              <w:jc w:val="center"/>
              <w:rPr>
                <w:rFonts w:hint="eastAsia" w:eastAsia="仿宋_GB2312"/>
                <w:sz w:val="24"/>
              </w:rPr>
            </w:pPr>
          </w:p>
        </w:tc>
        <w:tc>
          <w:tcPr>
            <w:tcW w:w="1862"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val="en-US" w:eastAsia="zh-CN"/>
              </w:rPr>
              <w:t>群众满意度</w:t>
            </w:r>
          </w:p>
        </w:tc>
        <w:tc>
          <w:tcPr>
            <w:tcW w:w="1065"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c>
          <w:tcPr>
            <w:tcW w:w="2451"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2306"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76" w:type="dxa"/>
            <w:gridSpan w:val="10"/>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2306"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76" w:type="dxa"/>
            <w:gridSpan w:val="10"/>
            <w:tcBorders>
              <w:bottom w:val="single" w:color="auto" w:sz="4" w:space="0"/>
            </w:tcBorders>
            <w:noWrap w:val="0"/>
            <w:vAlign w:val="center"/>
          </w:tcPr>
          <w:p>
            <w:pPr>
              <w:rPr>
                <w:rFonts w:hint="eastAsia" w:eastAsia="仿宋_GB2312"/>
                <w:sz w:val="24"/>
                <w:lang w:val="en-US" w:eastAsia="zh-CN"/>
              </w:rPr>
            </w:pPr>
            <w:r>
              <w:rPr>
                <w:rFonts w:hint="eastAsia" w:eastAsia="仿宋_GB2312"/>
                <w:sz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2535" w:type="dxa"/>
            <w:gridSpan w:val="4"/>
            <w:noWrap w:val="0"/>
            <w:vAlign w:val="center"/>
          </w:tcPr>
          <w:p>
            <w:pPr>
              <w:jc w:val="center"/>
              <w:rPr>
                <w:rFonts w:hint="eastAsia" w:eastAsia="仿宋_GB2312"/>
                <w:sz w:val="24"/>
              </w:rPr>
            </w:pPr>
            <w:r>
              <w:rPr>
                <w:rFonts w:hint="eastAsia" w:eastAsia="仿宋_GB2312"/>
                <w:sz w:val="24"/>
              </w:rPr>
              <w:t>单  位</w:t>
            </w:r>
          </w:p>
        </w:tc>
        <w:tc>
          <w:tcPr>
            <w:tcW w:w="2451"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67" w:hRule="exact"/>
          <w:jc w:val="center"/>
        </w:trPr>
        <w:tc>
          <w:tcPr>
            <w:tcW w:w="2264" w:type="dxa"/>
            <w:gridSpan w:val="3"/>
            <w:noWrap w:val="0"/>
            <w:vAlign w:val="center"/>
          </w:tcPr>
          <w:p>
            <w:pPr>
              <w:rPr>
                <w:rFonts w:hint="default" w:eastAsia="仿宋_GB2312"/>
                <w:sz w:val="24"/>
                <w:lang w:val="en-US" w:eastAsia="zh-CN"/>
              </w:rPr>
            </w:pPr>
            <w:r>
              <w:rPr>
                <w:rFonts w:hint="eastAsia" w:eastAsia="仿宋_GB2312"/>
                <w:sz w:val="24"/>
                <w:lang w:val="en-US" w:eastAsia="zh-CN"/>
              </w:rPr>
              <w:t>熊建华</w:t>
            </w:r>
          </w:p>
        </w:tc>
        <w:tc>
          <w:tcPr>
            <w:tcW w:w="2332" w:type="dxa"/>
            <w:gridSpan w:val="4"/>
            <w:noWrap w:val="0"/>
            <w:vAlign w:val="center"/>
          </w:tcPr>
          <w:p>
            <w:pPr>
              <w:rPr>
                <w:rFonts w:hint="eastAsia" w:eastAsia="仿宋_GB2312"/>
                <w:sz w:val="24"/>
                <w:lang w:val="en-US" w:eastAsia="zh-CN"/>
              </w:rPr>
            </w:pPr>
            <w:r>
              <w:rPr>
                <w:rFonts w:hint="eastAsia" w:eastAsia="仿宋_GB2312"/>
                <w:sz w:val="24"/>
                <w:lang w:val="en-US" w:eastAsia="zh-CN"/>
              </w:rPr>
              <w:t>副局长</w:t>
            </w:r>
          </w:p>
        </w:tc>
        <w:tc>
          <w:tcPr>
            <w:tcW w:w="2535" w:type="dxa"/>
            <w:gridSpan w:val="4"/>
            <w:noWrap w:val="0"/>
            <w:vAlign w:val="center"/>
          </w:tcPr>
          <w:p>
            <w:pPr>
              <w:rPr>
                <w:rFonts w:hint="default" w:eastAsia="仿宋_GB2312"/>
                <w:sz w:val="24"/>
                <w:lang w:val="en-US" w:eastAsia="zh-CN"/>
              </w:rPr>
            </w:pPr>
            <w:r>
              <w:rPr>
                <w:rFonts w:hint="eastAsia" w:eastAsia="仿宋_GB2312"/>
                <w:sz w:val="24"/>
                <w:lang w:val="en-US" w:eastAsia="zh-CN"/>
              </w:rPr>
              <w:t>华容县林业局</w:t>
            </w:r>
          </w:p>
        </w:tc>
        <w:tc>
          <w:tcPr>
            <w:tcW w:w="2451"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67" w:hRule="exact"/>
          <w:jc w:val="center"/>
        </w:trPr>
        <w:tc>
          <w:tcPr>
            <w:tcW w:w="2264" w:type="dxa"/>
            <w:gridSpan w:val="3"/>
            <w:noWrap w:val="0"/>
            <w:vAlign w:val="center"/>
          </w:tcPr>
          <w:p>
            <w:pPr>
              <w:rPr>
                <w:rFonts w:hint="default" w:eastAsia="仿宋_GB2312"/>
                <w:sz w:val="24"/>
                <w:lang w:val="en-US" w:eastAsia="zh-CN"/>
              </w:rPr>
            </w:pPr>
            <w:r>
              <w:rPr>
                <w:rFonts w:hint="eastAsia" w:eastAsia="仿宋_GB2312"/>
                <w:sz w:val="24"/>
                <w:lang w:val="en-US" w:eastAsia="zh-CN"/>
              </w:rPr>
              <w:t>方丽红</w:t>
            </w:r>
          </w:p>
        </w:tc>
        <w:tc>
          <w:tcPr>
            <w:tcW w:w="2332" w:type="dxa"/>
            <w:gridSpan w:val="4"/>
            <w:noWrap w:val="0"/>
            <w:vAlign w:val="center"/>
          </w:tcPr>
          <w:p>
            <w:pPr>
              <w:rPr>
                <w:rFonts w:hint="default" w:eastAsia="仿宋_GB2312"/>
                <w:sz w:val="24"/>
                <w:lang w:val="en-US" w:eastAsia="zh-CN"/>
              </w:rPr>
            </w:pPr>
            <w:r>
              <w:rPr>
                <w:rFonts w:hint="eastAsia" w:eastAsia="仿宋_GB2312"/>
                <w:sz w:val="24"/>
                <w:lang w:val="en-US" w:eastAsia="zh-CN"/>
              </w:rPr>
              <w:t>规划财务股股长</w:t>
            </w:r>
          </w:p>
        </w:tc>
        <w:tc>
          <w:tcPr>
            <w:tcW w:w="2535" w:type="dxa"/>
            <w:gridSpan w:val="4"/>
            <w:noWrap w:val="0"/>
            <w:vAlign w:val="center"/>
          </w:tcPr>
          <w:p>
            <w:pPr>
              <w:rPr>
                <w:rFonts w:hint="eastAsia" w:eastAsia="仿宋_GB2312"/>
                <w:sz w:val="24"/>
              </w:rPr>
            </w:pPr>
            <w:r>
              <w:rPr>
                <w:rFonts w:hint="eastAsia" w:eastAsia="仿宋_GB2312"/>
                <w:sz w:val="24"/>
                <w:lang w:val="en-US" w:eastAsia="zh-CN"/>
              </w:rPr>
              <w:t>华容县林业局</w:t>
            </w:r>
          </w:p>
        </w:tc>
        <w:tc>
          <w:tcPr>
            <w:tcW w:w="2451"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67" w:hRule="exact"/>
          <w:jc w:val="center"/>
        </w:trPr>
        <w:tc>
          <w:tcPr>
            <w:tcW w:w="2264" w:type="dxa"/>
            <w:gridSpan w:val="3"/>
            <w:noWrap w:val="0"/>
            <w:vAlign w:val="center"/>
          </w:tcPr>
          <w:p>
            <w:pPr>
              <w:rPr>
                <w:rFonts w:hint="default" w:eastAsia="仿宋_GB2312"/>
                <w:sz w:val="24"/>
                <w:lang w:val="en-US" w:eastAsia="zh-CN"/>
              </w:rPr>
            </w:pPr>
            <w:r>
              <w:rPr>
                <w:rFonts w:hint="eastAsia" w:eastAsia="仿宋_GB2312"/>
                <w:sz w:val="24"/>
                <w:lang w:val="en-US" w:eastAsia="zh-CN"/>
              </w:rPr>
              <w:t>张国湘</w:t>
            </w:r>
          </w:p>
        </w:tc>
        <w:tc>
          <w:tcPr>
            <w:tcW w:w="2332" w:type="dxa"/>
            <w:gridSpan w:val="4"/>
            <w:noWrap w:val="0"/>
            <w:vAlign w:val="center"/>
          </w:tcPr>
          <w:p>
            <w:pPr>
              <w:rPr>
                <w:rFonts w:hint="default" w:eastAsia="仿宋_GB2312"/>
                <w:sz w:val="24"/>
                <w:lang w:val="en-US" w:eastAsia="zh-CN"/>
              </w:rPr>
            </w:pPr>
            <w:r>
              <w:rPr>
                <w:rFonts w:hint="eastAsia" w:eastAsia="仿宋_GB2312"/>
                <w:sz w:val="24"/>
                <w:lang w:val="en-US" w:eastAsia="zh-CN"/>
              </w:rPr>
              <w:t>造林绿化股股长</w:t>
            </w:r>
          </w:p>
        </w:tc>
        <w:tc>
          <w:tcPr>
            <w:tcW w:w="2535" w:type="dxa"/>
            <w:gridSpan w:val="4"/>
            <w:noWrap w:val="0"/>
            <w:vAlign w:val="center"/>
          </w:tcPr>
          <w:p>
            <w:pPr>
              <w:rPr>
                <w:rFonts w:hint="eastAsia" w:eastAsia="仿宋_GB2312"/>
                <w:sz w:val="24"/>
                <w:lang w:val="en-US" w:eastAsia="zh-CN"/>
              </w:rPr>
            </w:pPr>
            <w:r>
              <w:rPr>
                <w:rFonts w:hint="eastAsia" w:eastAsia="仿宋_GB2312"/>
                <w:sz w:val="24"/>
                <w:lang w:val="en-US" w:eastAsia="zh-CN"/>
              </w:rPr>
              <w:t>华容县林业局</w:t>
            </w:r>
          </w:p>
        </w:tc>
        <w:tc>
          <w:tcPr>
            <w:tcW w:w="2451"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67" w:hRule="exact"/>
          <w:jc w:val="center"/>
        </w:trPr>
        <w:tc>
          <w:tcPr>
            <w:tcW w:w="2264" w:type="dxa"/>
            <w:gridSpan w:val="3"/>
            <w:noWrap w:val="0"/>
            <w:vAlign w:val="center"/>
          </w:tcPr>
          <w:p>
            <w:pPr>
              <w:rPr>
                <w:rFonts w:hint="default" w:eastAsia="仿宋_GB2312"/>
                <w:sz w:val="24"/>
                <w:lang w:val="en-US" w:eastAsia="zh-CN"/>
              </w:rPr>
            </w:pPr>
            <w:r>
              <w:rPr>
                <w:rFonts w:hint="eastAsia" w:eastAsia="仿宋_GB2312"/>
                <w:sz w:val="24"/>
                <w:lang w:val="en-US" w:eastAsia="zh-CN"/>
              </w:rPr>
              <w:t>李天乐</w:t>
            </w:r>
          </w:p>
        </w:tc>
        <w:tc>
          <w:tcPr>
            <w:tcW w:w="2332" w:type="dxa"/>
            <w:gridSpan w:val="4"/>
            <w:noWrap w:val="0"/>
            <w:vAlign w:val="center"/>
          </w:tcPr>
          <w:p>
            <w:pPr>
              <w:rPr>
                <w:rFonts w:hint="eastAsia" w:eastAsia="仿宋_GB2312"/>
                <w:sz w:val="24"/>
              </w:rPr>
            </w:pPr>
            <w:r>
              <w:rPr>
                <w:rFonts w:hint="eastAsia" w:eastAsia="仿宋_GB2312"/>
                <w:sz w:val="24"/>
                <w:lang w:val="en-US" w:eastAsia="zh-CN"/>
              </w:rPr>
              <w:t>规划财务股副股长</w:t>
            </w:r>
          </w:p>
        </w:tc>
        <w:tc>
          <w:tcPr>
            <w:tcW w:w="2535" w:type="dxa"/>
            <w:gridSpan w:val="4"/>
            <w:noWrap w:val="0"/>
            <w:vAlign w:val="center"/>
          </w:tcPr>
          <w:p>
            <w:pPr>
              <w:rPr>
                <w:rFonts w:hint="eastAsia" w:eastAsia="仿宋_GB2312"/>
                <w:sz w:val="24"/>
              </w:rPr>
            </w:pPr>
            <w:r>
              <w:rPr>
                <w:rFonts w:hint="eastAsia" w:eastAsia="仿宋_GB2312"/>
                <w:sz w:val="24"/>
                <w:lang w:val="en-US" w:eastAsia="zh-CN"/>
              </w:rPr>
              <w:t>华容县林业局</w:t>
            </w:r>
          </w:p>
        </w:tc>
        <w:tc>
          <w:tcPr>
            <w:tcW w:w="2451"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7"/>
        <w:tblW w:w="9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sz w:val="32"/>
                <w:szCs w:val="32"/>
              </w:rPr>
            </w:pPr>
            <w:r>
              <w:rPr>
                <w:rFonts w:hint="eastAsia" w:eastAsia="仿宋_GB2312"/>
                <w:b/>
                <w:bCs/>
                <w:sz w:val="28"/>
                <w:szCs w:val="28"/>
              </w:rPr>
              <w:t>五、评价报告综述（文字部分）</w:t>
            </w:r>
          </w:p>
          <w:p>
            <w:pPr>
              <w:numPr>
                <w:ilvl w:val="0"/>
                <w:numId w:val="0"/>
              </w:numPr>
              <w:spacing w:line="560" w:lineRule="exact"/>
              <w:ind w:firstLine="560" w:firstLineChars="200"/>
              <w:rPr>
                <w:rFonts w:hint="eastAsia" w:ascii="黑体" w:hAnsi="黑体" w:eastAsia="黑体" w:cs="黑体"/>
                <w:sz w:val="28"/>
                <w:szCs w:val="28"/>
              </w:rPr>
            </w:pPr>
            <w:r>
              <w:rPr>
                <w:rFonts w:hint="eastAsia" w:ascii="黑体" w:hAnsi="黑体" w:eastAsia="黑体" w:cs="黑体"/>
                <w:sz w:val="28"/>
                <w:szCs w:val="28"/>
                <w:lang w:val="en-US" w:eastAsia="zh-CN"/>
              </w:rPr>
              <w:t>一、</w:t>
            </w:r>
            <w:r>
              <w:rPr>
                <w:rFonts w:hint="eastAsia" w:ascii="黑体" w:hAnsi="黑体" w:eastAsia="黑体" w:cs="黑体"/>
                <w:sz w:val="28"/>
                <w:szCs w:val="28"/>
              </w:rPr>
              <w:t>项目基本概况</w:t>
            </w:r>
          </w:p>
          <w:p>
            <w:pPr>
              <w:spacing w:line="560" w:lineRule="exact"/>
              <w:ind w:firstLine="600" w:firstLineChars="200"/>
              <w:rPr>
                <w:rFonts w:hint="eastAsia" w:eastAsia="仿宋_GB2312"/>
                <w:sz w:val="30"/>
                <w:szCs w:val="30"/>
                <w:lang w:val="en-US" w:eastAsia="zh-CN"/>
              </w:rPr>
            </w:pPr>
            <w:r>
              <w:rPr>
                <w:rFonts w:hint="eastAsia" w:eastAsia="仿宋_GB2312"/>
                <w:sz w:val="30"/>
                <w:szCs w:val="30"/>
              </w:rPr>
              <w:t>项目名称：</w:t>
            </w:r>
            <w:r>
              <w:rPr>
                <w:rFonts w:hint="eastAsia" w:eastAsia="仿宋_GB2312"/>
                <w:sz w:val="30"/>
                <w:szCs w:val="30"/>
                <w:lang w:val="en-US" w:eastAsia="zh-CN"/>
              </w:rPr>
              <w:t>造林补助资金</w:t>
            </w:r>
          </w:p>
          <w:p>
            <w:pPr>
              <w:spacing w:line="560" w:lineRule="exact"/>
              <w:ind w:firstLine="600" w:firstLineChars="200"/>
              <w:rPr>
                <w:rFonts w:hint="eastAsia" w:eastAsia="仿宋_GB2312"/>
                <w:sz w:val="30"/>
                <w:szCs w:val="30"/>
                <w:lang w:val="en-US" w:eastAsia="zh-CN"/>
              </w:rPr>
            </w:pPr>
            <w:r>
              <w:rPr>
                <w:rFonts w:hint="eastAsia" w:eastAsia="仿宋_GB2312"/>
                <w:sz w:val="30"/>
                <w:szCs w:val="30"/>
              </w:rPr>
              <w:t>项目地点：</w:t>
            </w:r>
            <w:r>
              <w:rPr>
                <w:rFonts w:hint="eastAsia" w:eastAsia="仿宋_GB2312"/>
                <w:sz w:val="30"/>
                <w:szCs w:val="30"/>
                <w:lang w:eastAsia="zh-CN"/>
              </w:rPr>
              <w:t>华容</w:t>
            </w:r>
            <w:r>
              <w:rPr>
                <w:rFonts w:hint="eastAsia" w:eastAsia="仿宋_GB2312"/>
                <w:sz w:val="30"/>
                <w:szCs w:val="30"/>
              </w:rPr>
              <w:t>县</w:t>
            </w:r>
            <w:r>
              <w:rPr>
                <w:rFonts w:hint="eastAsia" w:eastAsia="仿宋_GB2312"/>
                <w:sz w:val="30"/>
                <w:szCs w:val="30"/>
                <w:lang w:val="en-US" w:eastAsia="zh-CN"/>
              </w:rPr>
              <w:t>内</w:t>
            </w:r>
          </w:p>
          <w:p>
            <w:pPr>
              <w:spacing w:line="560" w:lineRule="exact"/>
              <w:ind w:firstLine="600" w:firstLineChars="200"/>
              <w:rPr>
                <w:rFonts w:hint="eastAsia" w:eastAsia="仿宋_GB2312"/>
                <w:sz w:val="30"/>
                <w:szCs w:val="30"/>
              </w:rPr>
            </w:pPr>
            <w:r>
              <w:rPr>
                <w:rFonts w:hint="eastAsia" w:eastAsia="仿宋_GB2312"/>
                <w:sz w:val="30"/>
                <w:szCs w:val="30"/>
              </w:rPr>
              <w:t>建设期</w:t>
            </w:r>
            <w:r>
              <w:rPr>
                <w:rFonts w:hint="eastAsia" w:eastAsia="仿宋_GB2312"/>
                <w:sz w:val="30"/>
                <w:szCs w:val="30"/>
                <w:lang w:eastAsia="zh-CN"/>
              </w:rPr>
              <w:t>：</w:t>
            </w:r>
            <w:r>
              <w:rPr>
                <w:rFonts w:hint="eastAsia" w:eastAsia="仿宋_GB2312"/>
                <w:sz w:val="30"/>
                <w:szCs w:val="30"/>
              </w:rPr>
              <w:t>20</w:t>
            </w:r>
            <w:r>
              <w:rPr>
                <w:rFonts w:hint="eastAsia" w:eastAsia="仿宋_GB2312"/>
                <w:sz w:val="30"/>
                <w:szCs w:val="30"/>
                <w:lang w:val="en-US" w:eastAsia="zh-CN"/>
              </w:rPr>
              <w:t>21</w:t>
            </w:r>
            <w:r>
              <w:rPr>
                <w:rFonts w:hint="eastAsia" w:eastAsia="仿宋_GB2312"/>
                <w:sz w:val="30"/>
                <w:szCs w:val="30"/>
              </w:rPr>
              <w:t>年</w:t>
            </w:r>
            <w:r>
              <w:rPr>
                <w:rFonts w:hint="eastAsia" w:eastAsia="仿宋_GB2312"/>
                <w:sz w:val="30"/>
                <w:szCs w:val="30"/>
                <w:lang w:val="en-US" w:eastAsia="zh-CN"/>
              </w:rPr>
              <w:t>1</w:t>
            </w:r>
            <w:r>
              <w:rPr>
                <w:rFonts w:hint="eastAsia" w:eastAsia="仿宋_GB2312"/>
                <w:sz w:val="30"/>
                <w:szCs w:val="30"/>
              </w:rPr>
              <w:t>月-20</w:t>
            </w:r>
            <w:r>
              <w:rPr>
                <w:rFonts w:hint="eastAsia" w:eastAsia="仿宋_GB2312"/>
                <w:sz w:val="30"/>
                <w:szCs w:val="30"/>
                <w:lang w:val="en-US" w:eastAsia="zh-CN"/>
              </w:rPr>
              <w:t>21</w:t>
            </w:r>
            <w:r>
              <w:rPr>
                <w:rFonts w:hint="eastAsia" w:eastAsia="仿宋_GB2312"/>
                <w:sz w:val="30"/>
                <w:szCs w:val="30"/>
              </w:rPr>
              <w:t>年12月</w:t>
            </w:r>
          </w:p>
          <w:p>
            <w:pPr>
              <w:numPr>
                <w:ilvl w:val="0"/>
                <w:numId w:val="0"/>
              </w:numPr>
              <w:spacing w:line="560" w:lineRule="exact"/>
              <w:ind w:firstLine="560" w:firstLineChars="200"/>
              <w:rPr>
                <w:rFonts w:hint="eastAsia" w:ascii="黑体" w:hAnsi="黑体" w:eastAsia="黑体" w:cs="黑体"/>
                <w:sz w:val="28"/>
                <w:szCs w:val="28"/>
              </w:rPr>
            </w:pPr>
            <w:r>
              <w:rPr>
                <w:rFonts w:hint="eastAsia" w:ascii="黑体" w:hAnsi="黑体" w:eastAsia="黑体" w:cs="黑体"/>
                <w:sz w:val="28"/>
                <w:szCs w:val="28"/>
                <w:lang w:val="en-US" w:eastAsia="zh-CN"/>
              </w:rPr>
              <w:t>二、</w:t>
            </w:r>
            <w:r>
              <w:rPr>
                <w:rFonts w:hint="eastAsia" w:ascii="黑体" w:hAnsi="黑体" w:eastAsia="黑体" w:cs="黑体"/>
                <w:sz w:val="28"/>
                <w:szCs w:val="28"/>
              </w:rPr>
              <w:t>项目资金使用及管理情况</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本次项目资金210万元，财政投入资金210万元。</w:t>
            </w:r>
          </w:p>
          <w:p>
            <w:p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项目资金设立专门账户，专款专用，统一核算，专人管理，项目资金支付情况接受各级财政、林业部门监督检查，严禁截留、挤占、挪用项目资金。</w:t>
            </w:r>
          </w:p>
          <w:p>
            <w:pPr>
              <w:spacing w:line="560" w:lineRule="exact"/>
              <w:ind w:firstLine="560" w:firstLineChars="200"/>
              <w:rPr>
                <w:rFonts w:hint="eastAsia" w:ascii="黑体" w:hAnsi="黑体" w:eastAsia="黑体" w:cs="黑体"/>
                <w:sz w:val="28"/>
                <w:szCs w:val="28"/>
                <w:lang w:eastAsia="zh-CN"/>
              </w:rPr>
            </w:pPr>
            <w:r>
              <w:rPr>
                <w:rFonts w:hint="eastAsia" w:ascii="黑体" w:hAnsi="黑体" w:eastAsia="黑体" w:cs="黑体"/>
                <w:sz w:val="28"/>
                <w:szCs w:val="28"/>
                <w:lang w:val="en-US" w:eastAsia="zh-CN"/>
              </w:rPr>
              <w:t>三、</w:t>
            </w:r>
            <w:r>
              <w:rPr>
                <w:rFonts w:hint="eastAsia" w:ascii="黑体" w:hAnsi="黑体" w:eastAsia="黑体" w:cs="黑体"/>
                <w:sz w:val="28"/>
                <w:szCs w:val="28"/>
              </w:rPr>
              <w:t>项目组织实施情况</w:t>
            </w:r>
          </w:p>
          <w:p>
            <w:pPr>
              <w:spacing w:line="560" w:lineRule="exact"/>
              <w:ind w:firstLine="600" w:firstLineChars="200"/>
              <w:rPr>
                <w:rFonts w:hint="eastAsia" w:eastAsia="仿宋_GB2312"/>
                <w:sz w:val="30"/>
                <w:szCs w:val="30"/>
                <w:lang w:eastAsia="zh-CN"/>
              </w:rPr>
            </w:pPr>
            <w:r>
              <w:rPr>
                <w:rFonts w:hint="eastAsia" w:eastAsia="仿宋_GB2312"/>
                <w:sz w:val="30"/>
                <w:szCs w:val="30"/>
                <w:lang w:val="en-US" w:eastAsia="zh-CN"/>
              </w:rPr>
              <w:t>1.</w:t>
            </w:r>
            <w:r>
              <w:rPr>
                <w:rFonts w:hint="eastAsia" w:eastAsia="仿宋_GB2312"/>
                <w:sz w:val="30"/>
                <w:szCs w:val="30"/>
              </w:rPr>
              <w:t>该工程的实施应符合国内和</w:t>
            </w:r>
            <w:r>
              <w:rPr>
                <w:rFonts w:hint="eastAsia" w:eastAsia="仿宋_GB2312"/>
                <w:sz w:val="30"/>
                <w:szCs w:val="30"/>
                <w:lang w:val="en-US" w:eastAsia="zh-CN"/>
              </w:rPr>
              <w:t>国家储备林</w:t>
            </w:r>
            <w:r>
              <w:rPr>
                <w:rFonts w:hint="eastAsia" w:eastAsia="仿宋_GB2312"/>
                <w:sz w:val="30"/>
                <w:szCs w:val="30"/>
              </w:rPr>
              <w:t>建设项目的建设和审批程序。同时，各有关部门应相互配合，为工程的顺利实施创造条件</w:t>
            </w:r>
            <w:r>
              <w:rPr>
                <w:rFonts w:hint="eastAsia" w:eastAsia="仿宋_GB2312"/>
                <w:sz w:val="30"/>
                <w:szCs w:val="30"/>
                <w:lang w:eastAsia="zh-CN"/>
              </w:rPr>
              <w:t>。</w:t>
            </w:r>
          </w:p>
          <w:p>
            <w:pPr>
              <w:spacing w:line="560" w:lineRule="exact"/>
              <w:ind w:firstLine="600" w:firstLineChars="200"/>
              <w:rPr>
                <w:rFonts w:hint="eastAsia" w:eastAsia="仿宋_GB2312"/>
                <w:sz w:val="30"/>
                <w:szCs w:val="30"/>
                <w:lang w:eastAsia="zh-CN"/>
              </w:rPr>
            </w:pPr>
            <w:r>
              <w:rPr>
                <w:rFonts w:hint="eastAsia" w:eastAsia="仿宋_GB2312"/>
                <w:sz w:val="30"/>
                <w:szCs w:val="30"/>
                <w:lang w:val="en-US" w:eastAsia="zh-CN"/>
              </w:rPr>
              <w:t>2.</w:t>
            </w:r>
            <w:r>
              <w:rPr>
                <w:rFonts w:hint="eastAsia" w:eastAsia="仿宋_GB2312"/>
                <w:sz w:val="30"/>
                <w:szCs w:val="30"/>
              </w:rPr>
              <w:t>建立专门的机构，负责项目实施组织、协调和管理工作</w:t>
            </w:r>
            <w:r>
              <w:rPr>
                <w:rFonts w:hint="eastAsia" w:eastAsia="仿宋_GB2312"/>
                <w:sz w:val="30"/>
                <w:szCs w:val="30"/>
                <w:lang w:eastAsia="zh-CN"/>
              </w:rPr>
              <w:t>。</w:t>
            </w:r>
          </w:p>
          <w:p>
            <w:pPr>
              <w:spacing w:line="560" w:lineRule="exact"/>
              <w:ind w:firstLine="600" w:firstLineChars="200"/>
              <w:rPr>
                <w:rFonts w:hint="eastAsia" w:eastAsia="仿宋_GB2312"/>
                <w:sz w:val="30"/>
                <w:szCs w:val="30"/>
                <w:lang w:eastAsia="zh-CN"/>
              </w:rPr>
            </w:pPr>
            <w:r>
              <w:rPr>
                <w:rFonts w:hint="eastAsia" w:eastAsia="仿宋_GB2312"/>
                <w:sz w:val="30"/>
                <w:szCs w:val="30"/>
                <w:lang w:val="en-US" w:eastAsia="zh-CN"/>
              </w:rPr>
              <w:t>3.</w:t>
            </w:r>
            <w:r>
              <w:rPr>
                <w:rFonts w:hint="eastAsia" w:eastAsia="仿宋_GB2312"/>
                <w:sz w:val="30"/>
                <w:szCs w:val="30"/>
              </w:rPr>
              <w:t>由相关部门委派专人担任项目实施负责人即法人代表或用户代表。项目实施过程汇中的决策、指挥、执行等均由项目实施负责人-法人代表负责</w:t>
            </w:r>
            <w:r>
              <w:rPr>
                <w:rFonts w:hint="eastAsia" w:eastAsia="仿宋_GB2312"/>
                <w:sz w:val="30"/>
                <w:szCs w:val="30"/>
                <w:lang w:eastAsia="zh-CN"/>
              </w:rPr>
              <w:t>。</w:t>
            </w:r>
          </w:p>
          <w:p>
            <w:pPr>
              <w:spacing w:line="560" w:lineRule="exact"/>
              <w:ind w:firstLine="600" w:firstLineChars="200"/>
              <w:rPr>
                <w:rFonts w:hint="eastAsia" w:eastAsia="仿宋_GB2312"/>
                <w:sz w:val="30"/>
                <w:szCs w:val="30"/>
                <w:lang w:eastAsia="zh-CN"/>
              </w:rPr>
            </w:pPr>
            <w:r>
              <w:rPr>
                <w:rFonts w:hint="eastAsia" w:eastAsia="仿宋_GB2312"/>
                <w:sz w:val="30"/>
                <w:szCs w:val="30"/>
                <w:lang w:val="en-US" w:eastAsia="zh-CN"/>
              </w:rPr>
              <w:t>4.</w:t>
            </w:r>
            <w:r>
              <w:rPr>
                <w:rFonts w:hint="eastAsia" w:eastAsia="仿宋_GB2312"/>
                <w:sz w:val="30"/>
                <w:szCs w:val="30"/>
              </w:rPr>
              <w:t>项目的设计、供货、施工安装等履行单位应与项目执行单位履行必要的法律手续，违约责任应按照国家的有关法律法规执行</w:t>
            </w:r>
            <w:r>
              <w:rPr>
                <w:rFonts w:hint="eastAsia" w:eastAsia="仿宋_GB2312"/>
                <w:sz w:val="30"/>
                <w:szCs w:val="30"/>
                <w:lang w:eastAsia="zh-CN"/>
              </w:rPr>
              <w:t>。</w:t>
            </w:r>
          </w:p>
          <w:p>
            <w:pPr>
              <w:spacing w:line="560" w:lineRule="exact"/>
              <w:ind w:firstLine="600" w:firstLineChars="200"/>
              <w:rPr>
                <w:rFonts w:hint="eastAsia" w:eastAsia="仿宋_GB2312"/>
                <w:sz w:val="30"/>
                <w:szCs w:val="30"/>
                <w:lang w:eastAsia="zh-CN"/>
              </w:rPr>
            </w:pPr>
            <w:r>
              <w:rPr>
                <w:rFonts w:hint="eastAsia" w:eastAsia="仿宋_GB2312"/>
                <w:sz w:val="30"/>
                <w:szCs w:val="30"/>
                <w:lang w:val="en-US" w:eastAsia="zh-CN"/>
              </w:rPr>
              <w:t>5.</w:t>
            </w:r>
            <w:r>
              <w:rPr>
                <w:rFonts w:hint="eastAsia" w:eastAsia="仿宋_GB2312"/>
                <w:sz w:val="30"/>
                <w:szCs w:val="30"/>
              </w:rPr>
              <w:t>项目执行单位应与项目履行单位协商制定项目实施计划表，并于履行前提前通知有关方</w:t>
            </w:r>
            <w:r>
              <w:rPr>
                <w:rFonts w:hint="eastAsia" w:eastAsia="仿宋_GB2312"/>
                <w:sz w:val="30"/>
                <w:szCs w:val="30"/>
                <w:lang w:eastAsia="zh-CN"/>
              </w:rPr>
              <w:t>。</w:t>
            </w:r>
          </w:p>
          <w:p>
            <w:pPr>
              <w:spacing w:line="560" w:lineRule="exact"/>
              <w:ind w:firstLine="600" w:firstLineChars="200"/>
              <w:rPr>
                <w:rFonts w:hint="eastAsia" w:eastAsia="仿宋_GB2312"/>
                <w:sz w:val="30"/>
                <w:szCs w:val="30"/>
              </w:rPr>
            </w:pPr>
            <w:r>
              <w:rPr>
                <w:rFonts w:hint="eastAsia" w:eastAsia="仿宋_GB2312"/>
                <w:sz w:val="30"/>
                <w:szCs w:val="30"/>
                <w:lang w:val="en-US" w:eastAsia="zh-CN"/>
              </w:rPr>
              <w:t>6.</w:t>
            </w:r>
            <w:r>
              <w:rPr>
                <w:rFonts w:hint="eastAsia" w:eastAsia="仿宋_GB2312"/>
                <w:sz w:val="30"/>
                <w:szCs w:val="30"/>
              </w:rPr>
              <w:t>项目执行单位应为履行单位开展工作积极创造有利条件，项目履行单位也应服从项目执行单位的指挥和调度。</w:t>
            </w:r>
          </w:p>
          <w:p>
            <w:pPr>
              <w:numPr>
                <w:ilvl w:val="0"/>
                <w:numId w:val="0"/>
              </w:numPr>
              <w:spacing w:line="560" w:lineRule="exact"/>
              <w:ind w:firstLine="560" w:firstLineChars="200"/>
              <w:rPr>
                <w:rFonts w:hint="eastAsia" w:ascii="黑体" w:hAnsi="黑体" w:eastAsia="黑体" w:cs="黑体"/>
                <w:sz w:val="28"/>
                <w:szCs w:val="28"/>
              </w:rPr>
            </w:pPr>
            <w:r>
              <w:rPr>
                <w:rFonts w:hint="eastAsia" w:ascii="黑体" w:hAnsi="黑体" w:eastAsia="黑体" w:cs="黑体"/>
                <w:sz w:val="28"/>
                <w:szCs w:val="28"/>
                <w:lang w:val="en-US" w:eastAsia="zh-CN"/>
              </w:rPr>
              <w:t>四、</w:t>
            </w:r>
            <w:r>
              <w:rPr>
                <w:rFonts w:hint="eastAsia" w:ascii="黑体" w:hAnsi="黑体" w:eastAsia="黑体" w:cs="黑体"/>
                <w:sz w:val="28"/>
                <w:szCs w:val="28"/>
              </w:rPr>
              <w:t>综合评价情况及评价结论</w:t>
            </w:r>
          </w:p>
          <w:p>
            <w:pPr>
              <w:numPr>
                <w:ilvl w:val="0"/>
                <w:numId w:val="0"/>
              </w:numPr>
              <w:spacing w:line="560" w:lineRule="exact"/>
              <w:ind w:leftChars="200" w:firstLine="900" w:firstLineChars="300"/>
              <w:rPr>
                <w:rFonts w:hint="eastAsia" w:eastAsia="仿宋_GB2312"/>
                <w:sz w:val="30"/>
                <w:szCs w:val="30"/>
                <w:lang w:val="en-US" w:eastAsia="zh-CN"/>
              </w:rPr>
            </w:pPr>
            <w:r>
              <w:rPr>
                <w:rFonts w:hint="eastAsia" w:eastAsia="仿宋_GB2312"/>
                <w:sz w:val="30"/>
                <w:szCs w:val="30"/>
                <w:lang w:val="en-US" w:eastAsia="zh-CN"/>
              </w:rPr>
              <w:t>优</w:t>
            </w:r>
          </w:p>
          <w:p>
            <w:pPr>
              <w:numPr>
                <w:ilvl w:val="0"/>
                <w:numId w:val="0"/>
              </w:num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lang w:val="en-US" w:eastAsia="zh-CN"/>
              </w:rPr>
              <w:t>五、</w:t>
            </w:r>
            <w:r>
              <w:rPr>
                <w:rFonts w:hint="eastAsia" w:ascii="黑体" w:hAnsi="黑体" w:eastAsia="黑体" w:cs="黑体"/>
                <w:sz w:val="30"/>
                <w:szCs w:val="30"/>
              </w:rPr>
              <w:t>项目主要绩效情况分析</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lang w:eastAsia="zh-CN"/>
              </w:rPr>
              <w:t>（</w:t>
            </w:r>
            <w:r>
              <w:rPr>
                <w:rFonts w:hint="eastAsia" w:eastAsia="仿宋_GB2312"/>
                <w:sz w:val="30"/>
                <w:szCs w:val="30"/>
                <w:lang w:val="en-US" w:eastAsia="zh-CN"/>
              </w:rPr>
              <w:t>一</w:t>
            </w:r>
            <w:r>
              <w:rPr>
                <w:rFonts w:hint="eastAsia" w:eastAsia="仿宋_GB2312"/>
                <w:sz w:val="30"/>
                <w:szCs w:val="30"/>
                <w:lang w:eastAsia="zh-CN"/>
              </w:rPr>
              <w:t>）</w:t>
            </w:r>
            <w:r>
              <w:rPr>
                <w:rFonts w:hint="eastAsia" w:eastAsia="仿宋_GB2312"/>
                <w:sz w:val="30"/>
                <w:szCs w:val="30"/>
              </w:rPr>
              <w:t>生态效益</w:t>
            </w:r>
          </w:p>
          <w:p>
            <w:pPr>
              <w:spacing w:line="560" w:lineRule="exact"/>
              <w:ind w:firstLine="600" w:firstLineChars="200"/>
              <w:rPr>
                <w:rFonts w:hint="default" w:eastAsia="仿宋_GB2312"/>
                <w:sz w:val="30"/>
                <w:szCs w:val="30"/>
                <w:lang w:val="en-US" w:eastAsia="zh-CN"/>
              </w:rPr>
            </w:pPr>
            <w:r>
              <w:rPr>
                <w:rFonts w:hint="eastAsia" w:eastAsia="仿宋_GB2312"/>
                <w:sz w:val="30"/>
                <w:szCs w:val="30"/>
                <w:lang w:val="en-US" w:eastAsia="zh-CN"/>
              </w:rPr>
              <w:t>我县森林资源和湿地生态系统效益发挥明显，同时对涵养水源、</w:t>
            </w:r>
            <w:r>
              <w:rPr>
                <w:rFonts w:hint="eastAsia" w:eastAsia="仿宋_GB2312"/>
                <w:sz w:val="30"/>
                <w:szCs w:val="30"/>
              </w:rPr>
              <w:t>水土保持、</w:t>
            </w:r>
            <w:r>
              <w:rPr>
                <w:rFonts w:hint="eastAsia" w:eastAsia="仿宋_GB2312"/>
                <w:sz w:val="30"/>
                <w:szCs w:val="30"/>
                <w:lang w:val="en-US" w:eastAsia="zh-CN"/>
              </w:rPr>
              <w:t>净化空气和水质</w:t>
            </w:r>
            <w:r>
              <w:rPr>
                <w:rFonts w:hint="eastAsia" w:eastAsia="仿宋_GB2312"/>
                <w:sz w:val="30"/>
                <w:szCs w:val="30"/>
              </w:rPr>
              <w:t>等功能得到提升，</w:t>
            </w:r>
            <w:r>
              <w:rPr>
                <w:rFonts w:hint="eastAsia" w:eastAsia="仿宋_GB2312"/>
                <w:sz w:val="30"/>
                <w:szCs w:val="30"/>
                <w:lang w:val="en-US" w:eastAsia="zh-CN"/>
              </w:rPr>
              <w:t>对我县森林资源具有十分重要意义。</w:t>
            </w:r>
          </w:p>
          <w:p>
            <w:pPr>
              <w:spacing w:line="560" w:lineRule="exact"/>
              <w:ind w:firstLine="600" w:firstLineChars="200"/>
              <w:rPr>
                <w:rFonts w:hint="eastAsia" w:eastAsia="仿宋_GB2312"/>
                <w:sz w:val="30"/>
                <w:szCs w:val="30"/>
              </w:rPr>
            </w:pPr>
            <w:r>
              <w:rPr>
                <w:rFonts w:hint="eastAsia" w:eastAsia="仿宋_GB2312"/>
                <w:sz w:val="30"/>
                <w:szCs w:val="30"/>
                <w:lang w:eastAsia="zh-CN"/>
              </w:rPr>
              <w:t>（</w:t>
            </w:r>
            <w:r>
              <w:rPr>
                <w:rFonts w:hint="eastAsia" w:eastAsia="仿宋_GB2312"/>
                <w:sz w:val="30"/>
                <w:szCs w:val="30"/>
                <w:lang w:val="en-US" w:eastAsia="zh-CN"/>
              </w:rPr>
              <w:t>二</w:t>
            </w:r>
            <w:r>
              <w:rPr>
                <w:rFonts w:hint="eastAsia" w:eastAsia="仿宋_GB2312"/>
                <w:sz w:val="30"/>
                <w:szCs w:val="30"/>
                <w:lang w:eastAsia="zh-CN"/>
              </w:rPr>
              <w:t>）</w:t>
            </w:r>
            <w:r>
              <w:rPr>
                <w:rFonts w:hint="eastAsia" w:eastAsia="仿宋_GB2312"/>
                <w:sz w:val="30"/>
                <w:szCs w:val="30"/>
              </w:rPr>
              <w:t>社会效益</w:t>
            </w:r>
          </w:p>
          <w:p>
            <w:p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森林覆盖率</w:t>
            </w:r>
            <w:r>
              <w:rPr>
                <w:rFonts w:hint="eastAsia" w:eastAsia="仿宋_GB2312"/>
                <w:sz w:val="30"/>
                <w:szCs w:val="30"/>
              </w:rPr>
              <w:t>更</w:t>
            </w:r>
            <w:r>
              <w:rPr>
                <w:rFonts w:hint="eastAsia" w:eastAsia="仿宋_GB2312"/>
                <w:sz w:val="30"/>
                <w:szCs w:val="30"/>
                <w:lang w:val="en-US" w:eastAsia="zh-CN"/>
              </w:rPr>
              <w:t>高</w:t>
            </w:r>
            <w:r>
              <w:rPr>
                <w:rFonts w:hint="eastAsia" w:eastAsia="仿宋_GB2312"/>
                <w:sz w:val="30"/>
                <w:szCs w:val="30"/>
              </w:rPr>
              <w:t>，景色更美，创建适宜居民与游客居住、休闲、观光的良好环境，</w:t>
            </w:r>
            <w:r>
              <w:rPr>
                <w:rFonts w:hint="eastAsia" w:eastAsia="仿宋_GB2312"/>
                <w:sz w:val="30"/>
                <w:szCs w:val="30"/>
                <w:lang w:val="en-US" w:eastAsia="zh-CN"/>
              </w:rPr>
              <w:t>绿水青山就是金山银山</w:t>
            </w:r>
            <w:r>
              <w:rPr>
                <w:rFonts w:hint="eastAsia" w:eastAsia="仿宋_GB2312"/>
                <w:sz w:val="30"/>
                <w:szCs w:val="30"/>
              </w:rPr>
              <w:t>，促进</w:t>
            </w:r>
            <w:r>
              <w:rPr>
                <w:rFonts w:hint="eastAsia" w:eastAsia="仿宋_GB2312"/>
                <w:sz w:val="30"/>
                <w:szCs w:val="30"/>
                <w:lang w:val="en-US" w:eastAsia="zh-CN"/>
              </w:rPr>
              <w:t>项目区社会经济可持续发展，有利于推动华容生态林业和生态文明建设。</w:t>
            </w:r>
          </w:p>
          <w:p>
            <w:pPr>
              <w:spacing w:line="560" w:lineRule="exact"/>
              <w:ind w:firstLine="600" w:firstLineChars="200"/>
              <w:rPr>
                <w:rFonts w:hint="eastAsia" w:eastAsia="仿宋_GB2312"/>
                <w:sz w:val="30"/>
                <w:szCs w:val="30"/>
              </w:rPr>
            </w:pPr>
            <w:r>
              <w:rPr>
                <w:rFonts w:hint="eastAsia" w:eastAsia="仿宋_GB2312"/>
                <w:sz w:val="30"/>
                <w:szCs w:val="30"/>
                <w:lang w:eastAsia="zh-CN"/>
              </w:rPr>
              <w:t>（</w:t>
            </w:r>
            <w:r>
              <w:rPr>
                <w:rFonts w:hint="eastAsia" w:eastAsia="仿宋_GB2312"/>
                <w:sz w:val="30"/>
                <w:szCs w:val="30"/>
                <w:lang w:val="en-US" w:eastAsia="zh-CN"/>
              </w:rPr>
              <w:t>三</w:t>
            </w:r>
            <w:r>
              <w:rPr>
                <w:rFonts w:hint="eastAsia" w:eastAsia="仿宋_GB2312"/>
                <w:sz w:val="30"/>
                <w:szCs w:val="30"/>
                <w:lang w:eastAsia="zh-CN"/>
              </w:rPr>
              <w:t>）</w:t>
            </w:r>
            <w:r>
              <w:rPr>
                <w:rFonts w:hint="eastAsia" w:eastAsia="仿宋_GB2312"/>
                <w:sz w:val="30"/>
                <w:szCs w:val="30"/>
              </w:rPr>
              <w:t>经济效益</w:t>
            </w:r>
          </w:p>
          <w:p>
            <w:pPr>
              <w:spacing w:line="560" w:lineRule="exact"/>
              <w:ind w:firstLine="600" w:firstLineChars="200"/>
              <w:rPr>
                <w:rFonts w:hint="eastAsia" w:eastAsia="仿宋_GB2312"/>
                <w:sz w:val="30"/>
                <w:szCs w:val="30"/>
              </w:rPr>
            </w:pPr>
            <w:r>
              <w:rPr>
                <w:rFonts w:hint="eastAsia" w:eastAsia="仿宋_GB2312"/>
                <w:sz w:val="30"/>
                <w:szCs w:val="30"/>
              </w:rPr>
              <w:t>本项目经济效益通过间接效益体现。</w:t>
            </w:r>
            <w:r>
              <w:rPr>
                <w:rFonts w:hint="eastAsia" w:eastAsia="仿宋_GB2312"/>
                <w:sz w:val="30"/>
                <w:szCs w:val="30"/>
                <w:lang w:val="en-US" w:eastAsia="zh-CN"/>
              </w:rPr>
              <w:t>主要体现：森林覆盖率更高，氧气因子更多及</w:t>
            </w:r>
            <w:r>
              <w:rPr>
                <w:rFonts w:hint="eastAsia" w:eastAsia="仿宋_GB2312"/>
                <w:sz w:val="30"/>
                <w:szCs w:val="30"/>
              </w:rPr>
              <w:t>植被恢复带来生态环境的改善，促进生态旅游业发展和农村经济收入增加</w:t>
            </w:r>
            <w:r>
              <w:rPr>
                <w:rFonts w:hint="eastAsia" w:eastAsia="仿宋_GB2312"/>
                <w:sz w:val="30"/>
                <w:szCs w:val="30"/>
                <w:lang w:val="zh-CN"/>
              </w:rPr>
              <w:t>。</w:t>
            </w:r>
          </w:p>
          <w:p>
            <w:pPr>
              <w:numPr>
                <w:ilvl w:val="0"/>
                <w:numId w:val="0"/>
              </w:numPr>
              <w:spacing w:line="560" w:lineRule="exact"/>
              <w:ind w:firstLine="560" w:firstLineChars="200"/>
              <w:rPr>
                <w:rFonts w:hint="eastAsia" w:ascii="黑体" w:hAnsi="黑体" w:eastAsia="黑体" w:cs="黑体"/>
                <w:sz w:val="28"/>
                <w:szCs w:val="28"/>
              </w:rPr>
            </w:pPr>
            <w:r>
              <w:rPr>
                <w:rFonts w:hint="eastAsia" w:ascii="黑体" w:hAnsi="黑体" w:eastAsia="黑体" w:cs="黑体"/>
                <w:sz w:val="28"/>
                <w:szCs w:val="28"/>
                <w:lang w:val="en-US" w:eastAsia="zh-CN"/>
              </w:rPr>
              <w:t>六、</w:t>
            </w:r>
            <w:r>
              <w:rPr>
                <w:rFonts w:hint="eastAsia" w:ascii="黑体" w:hAnsi="黑体" w:eastAsia="黑体" w:cs="黑体"/>
                <w:sz w:val="28"/>
                <w:szCs w:val="28"/>
              </w:rPr>
              <w:t>主要经验及做法、存在问题和建议</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虽然造林补助项目的工作上取得了良好成绩，项目也顺利实施完成，但工程的后期管护工作还有需我们的技术支持，今后，我们会加强对后期管护工作的技术帮扶。</w:t>
            </w:r>
          </w:p>
          <w:p>
            <w:pPr>
              <w:numPr>
                <w:ilvl w:val="0"/>
                <w:numId w:val="0"/>
              </w:numPr>
              <w:spacing w:line="560" w:lineRule="exact"/>
              <w:ind w:firstLine="600" w:firstLineChars="200"/>
              <w:rPr>
                <w:rFonts w:hint="default" w:eastAsia="仿宋_GB2312"/>
                <w:sz w:val="30"/>
                <w:szCs w:val="30"/>
                <w:lang w:val="en-US" w:eastAsia="zh-CN"/>
              </w:rPr>
            </w:pPr>
            <w:r>
              <w:rPr>
                <w:rFonts w:hint="eastAsia" w:eastAsia="仿宋_GB2312"/>
                <w:sz w:val="30"/>
                <w:szCs w:val="30"/>
                <w:lang w:val="en-US" w:eastAsia="zh-CN"/>
              </w:rPr>
              <w:t>我</w:t>
            </w:r>
            <w:r>
              <w:rPr>
                <w:rFonts w:hint="eastAsia" w:eastAsia="仿宋_GB2312"/>
                <w:sz w:val="30"/>
                <w:szCs w:val="30"/>
              </w:rPr>
              <w:t>们也还存在一些问题，</w:t>
            </w:r>
            <w:r>
              <w:rPr>
                <w:rFonts w:hint="eastAsia" w:eastAsia="仿宋_GB2312"/>
                <w:sz w:val="30"/>
                <w:szCs w:val="30"/>
                <w:lang w:eastAsia="zh-CN"/>
              </w:rPr>
              <w:t>是</w:t>
            </w:r>
            <w:r>
              <w:rPr>
                <w:rFonts w:hint="eastAsia" w:eastAsia="仿宋_GB2312"/>
                <w:sz w:val="30"/>
                <w:szCs w:val="30"/>
              </w:rPr>
              <w:t>造林</w:t>
            </w:r>
            <w:r>
              <w:rPr>
                <w:rFonts w:hint="eastAsia" w:eastAsia="仿宋_GB2312"/>
                <w:sz w:val="30"/>
                <w:szCs w:val="30"/>
                <w:lang w:eastAsia="zh-CN"/>
              </w:rPr>
              <w:t>投入大</w:t>
            </w:r>
            <w:r>
              <w:rPr>
                <w:rFonts w:hint="eastAsia" w:eastAsia="仿宋_GB2312"/>
                <w:sz w:val="30"/>
                <w:szCs w:val="30"/>
              </w:rPr>
              <w:t>，</w:t>
            </w:r>
            <w:r>
              <w:rPr>
                <w:rFonts w:hint="eastAsia" w:eastAsia="仿宋_GB2312"/>
                <w:sz w:val="30"/>
                <w:szCs w:val="30"/>
                <w:lang w:val="en-US" w:eastAsia="zh-CN"/>
              </w:rPr>
              <w:t>周期长，见效慢，政府应加大对林业的扶持力度，把兴林和富民紧密结合。</w:t>
            </w:r>
          </w:p>
          <w:p>
            <w:pPr>
              <w:spacing w:line="560" w:lineRule="exact"/>
              <w:ind w:firstLine="560"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七、</w:t>
            </w:r>
            <w:r>
              <w:rPr>
                <w:rFonts w:hint="eastAsia" w:ascii="黑体" w:hAnsi="黑体" w:eastAsia="黑体" w:cs="黑体"/>
                <w:b w:val="0"/>
                <w:bCs w:val="0"/>
                <w:sz w:val="28"/>
                <w:szCs w:val="28"/>
              </w:rPr>
              <w:t>附件</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val="en-US" w:eastAsia="zh-CN"/>
        </w:rPr>
        <w:t>林业项目资金</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华容县林业局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华容县林业局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8</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7"/>
        <w:tblW w:w="96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42"/>
        <w:gridCol w:w="1876"/>
        <w:gridCol w:w="22"/>
        <w:gridCol w:w="392"/>
        <w:gridCol w:w="230"/>
        <w:gridCol w:w="1240"/>
        <w:gridCol w:w="183"/>
        <w:gridCol w:w="882"/>
        <w:gridCol w:w="500"/>
        <w:gridCol w:w="1356"/>
        <w:gridCol w:w="595"/>
        <w:gridCol w:w="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164" w:type="dxa"/>
            <w:gridSpan w:val="6"/>
            <w:noWrap w:val="0"/>
            <w:vAlign w:val="center"/>
          </w:tcPr>
          <w:p>
            <w:pPr>
              <w:rPr>
                <w:rFonts w:hint="default" w:eastAsia="仿宋_GB2312"/>
                <w:sz w:val="24"/>
                <w:lang w:val="en-US" w:eastAsia="zh-CN"/>
              </w:rPr>
            </w:pPr>
            <w:r>
              <w:rPr>
                <w:rFonts w:hint="eastAsia" w:eastAsia="仿宋_GB2312"/>
                <w:sz w:val="24"/>
                <w:lang w:val="en-US" w:eastAsia="zh-CN"/>
              </w:rPr>
              <w:t>张国湘</w:t>
            </w:r>
          </w:p>
        </w:tc>
        <w:tc>
          <w:tcPr>
            <w:tcW w:w="1423"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1874075258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164" w:type="dxa"/>
            <w:gridSpan w:val="6"/>
            <w:noWrap w:val="0"/>
            <w:vAlign w:val="center"/>
          </w:tcPr>
          <w:p>
            <w:pPr>
              <w:rPr>
                <w:rFonts w:hint="default" w:eastAsia="仿宋_GB2312"/>
                <w:sz w:val="24"/>
                <w:lang w:val="en-US" w:eastAsia="zh-CN"/>
              </w:rPr>
            </w:pPr>
            <w:r>
              <w:rPr>
                <w:rFonts w:hint="eastAsia" w:eastAsia="仿宋_GB2312"/>
                <w:sz w:val="24"/>
                <w:lang w:val="en-US" w:eastAsia="zh-CN"/>
              </w:rPr>
              <w:t>华容县区域内</w:t>
            </w:r>
          </w:p>
        </w:tc>
        <w:tc>
          <w:tcPr>
            <w:tcW w:w="1423"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lang w:val="en-US" w:eastAsia="zh-CN"/>
              </w:rPr>
              <w:t>2021</w:t>
            </w:r>
            <w:r>
              <w:rPr>
                <w:rFonts w:hint="eastAsia" w:eastAsia="仿宋_GB2312"/>
                <w:sz w:val="24"/>
              </w:rPr>
              <w:t xml:space="preserve">年     </w:t>
            </w:r>
            <w:r>
              <w:rPr>
                <w:rFonts w:hint="eastAsia" w:eastAsia="仿宋_GB2312"/>
                <w:sz w:val="24"/>
                <w:lang w:val="en-US" w:eastAsia="zh-CN"/>
              </w:rPr>
              <w:t>01</w:t>
            </w:r>
            <w:r>
              <w:rPr>
                <w:rFonts w:hint="eastAsia" w:eastAsia="仿宋_GB2312"/>
                <w:sz w:val="24"/>
              </w:rPr>
              <w:t xml:space="preserve">  月起至       </w:t>
            </w:r>
            <w:r>
              <w:rPr>
                <w:rFonts w:hint="eastAsia" w:eastAsia="仿宋_GB2312"/>
                <w:sz w:val="24"/>
                <w:lang w:val="en-US" w:eastAsia="zh-CN"/>
              </w:rPr>
              <w:t>2021</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644"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75</w:t>
            </w:r>
          </w:p>
        </w:tc>
        <w:tc>
          <w:tcPr>
            <w:tcW w:w="1876"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644"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75</w:t>
            </w:r>
          </w:p>
        </w:tc>
        <w:tc>
          <w:tcPr>
            <w:tcW w:w="2305"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500"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75</w:t>
            </w:r>
          </w:p>
        </w:tc>
        <w:tc>
          <w:tcPr>
            <w:tcW w:w="1356"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gridSpan w:val="2"/>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644" w:type="dxa"/>
            <w:gridSpan w:val="2"/>
            <w:tcBorders>
              <w:bottom w:val="single" w:color="auto" w:sz="4" w:space="0"/>
            </w:tcBorders>
            <w:noWrap w:val="0"/>
            <w:vAlign w:val="center"/>
          </w:tcPr>
          <w:p>
            <w:pPr>
              <w:rPr>
                <w:rFonts w:hint="eastAsia" w:eastAsia="仿宋_GB2312"/>
                <w:spacing w:val="-6"/>
                <w:sz w:val="24"/>
              </w:rPr>
            </w:pPr>
          </w:p>
        </w:tc>
        <w:tc>
          <w:tcPr>
            <w:tcW w:w="1876"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644" w:type="dxa"/>
            <w:gridSpan w:val="3"/>
            <w:tcBorders>
              <w:bottom w:val="single" w:color="auto" w:sz="4" w:space="0"/>
            </w:tcBorders>
            <w:noWrap w:val="0"/>
            <w:vAlign w:val="center"/>
          </w:tcPr>
          <w:p>
            <w:pPr>
              <w:rPr>
                <w:rFonts w:hint="eastAsia" w:eastAsia="仿宋_GB2312"/>
                <w:spacing w:val="-6"/>
                <w:sz w:val="24"/>
              </w:rPr>
            </w:pPr>
          </w:p>
        </w:tc>
        <w:tc>
          <w:tcPr>
            <w:tcW w:w="2305"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500" w:type="dxa"/>
            <w:tcBorders>
              <w:bottom w:val="single" w:color="auto" w:sz="4" w:space="0"/>
            </w:tcBorders>
            <w:noWrap w:val="0"/>
            <w:vAlign w:val="center"/>
          </w:tcPr>
          <w:p>
            <w:pPr>
              <w:rPr>
                <w:rFonts w:hint="eastAsia" w:eastAsia="仿宋_GB2312"/>
                <w:spacing w:val="-6"/>
                <w:sz w:val="24"/>
              </w:rPr>
            </w:pPr>
          </w:p>
        </w:tc>
        <w:tc>
          <w:tcPr>
            <w:tcW w:w="1356"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gridSpan w:val="2"/>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44" w:type="dxa"/>
            <w:gridSpan w:val="2"/>
            <w:tcBorders>
              <w:bottom w:val="single" w:color="auto" w:sz="4" w:space="0"/>
            </w:tcBorders>
            <w:noWrap w:val="0"/>
            <w:vAlign w:val="center"/>
          </w:tcPr>
          <w:p>
            <w:pPr>
              <w:rPr>
                <w:rFonts w:hint="eastAsia" w:eastAsia="仿宋_GB2312"/>
                <w:sz w:val="24"/>
              </w:rPr>
            </w:pPr>
          </w:p>
        </w:tc>
        <w:tc>
          <w:tcPr>
            <w:tcW w:w="1876"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44" w:type="dxa"/>
            <w:gridSpan w:val="3"/>
            <w:tcBorders>
              <w:bottom w:val="single" w:color="auto" w:sz="4" w:space="0"/>
            </w:tcBorders>
            <w:noWrap w:val="0"/>
            <w:vAlign w:val="center"/>
          </w:tcPr>
          <w:p>
            <w:pPr>
              <w:rPr>
                <w:rFonts w:hint="eastAsia" w:eastAsia="仿宋_GB2312"/>
                <w:sz w:val="24"/>
              </w:rPr>
            </w:pPr>
          </w:p>
        </w:tc>
        <w:tc>
          <w:tcPr>
            <w:tcW w:w="2305"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500" w:type="dxa"/>
            <w:tcBorders>
              <w:bottom w:val="single" w:color="auto" w:sz="4" w:space="0"/>
            </w:tcBorders>
            <w:noWrap w:val="0"/>
            <w:vAlign w:val="center"/>
          </w:tcPr>
          <w:p>
            <w:pPr>
              <w:rPr>
                <w:rFonts w:hint="eastAsia" w:eastAsia="仿宋_GB2312"/>
                <w:sz w:val="24"/>
              </w:rPr>
            </w:pPr>
          </w:p>
        </w:tc>
        <w:tc>
          <w:tcPr>
            <w:tcW w:w="1356"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gridSpan w:val="2"/>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44" w:type="dxa"/>
            <w:gridSpan w:val="2"/>
            <w:tcBorders>
              <w:bottom w:val="single" w:color="auto" w:sz="4" w:space="0"/>
            </w:tcBorders>
            <w:noWrap w:val="0"/>
            <w:vAlign w:val="center"/>
          </w:tcPr>
          <w:p>
            <w:pPr>
              <w:rPr>
                <w:rFonts w:hint="eastAsia" w:eastAsia="仿宋_GB2312"/>
                <w:sz w:val="24"/>
              </w:rPr>
            </w:pPr>
          </w:p>
        </w:tc>
        <w:tc>
          <w:tcPr>
            <w:tcW w:w="1876"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44" w:type="dxa"/>
            <w:gridSpan w:val="3"/>
            <w:tcBorders>
              <w:bottom w:val="single" w:color="auto" w:sz="4" w:space="0"/>
            </w:tcBorders>
            <w:noWrap w:val="0"/>
            <w:vAlign w:val="center"/>
          </w:tcPr>
          <w:p>
            <w:pPr>
              <w:rPr>
                <w:rFonts w:hint="eastAsia" w:eastAsia="仿宋_GB2312"/>
                <w:sz w:val="24"/>
              </w:rPr>
            </w:pPr>
          </w:p>
        </w:tc>
        <w:tc>
          <w:tcPr>
            <w:tcW w:w="2305"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500" w:type="dxa"/>
            <w:tcBorders>
              <w:bottom w:val="single" w:color="auto" w:sz="4" w:space="0"/>
            </w:tcBorders>
            <w:noWrap w:val="0"/>
            <w:vAlign w:val="center"/>
          </w:tcPr>
          <w:p>
            <w:pPr>
              <w:rPr>
                <w:rFonts w:hint="eastAsia" w:eastAsia="仿宋_GB2312"/>
                <w:sz w:val="24"/>
              </w:rPr>
            </w:pPr>
          </w:p>
        </w:tc>
        <w:tc>
          <w:tcPr>
            <w:tcW w:w="1356"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gridSpan w:val="2"/>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44"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75</w:t>
            </w:r>
          </w:p>
        </w:tc>
        <w:tc>
          <w:tcPr>
            <w:tcW w:w="1876"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44" w:type="dxa"/>
            <w:gridSpan w:val="3"/>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75</w:t>
            </w:r>
          </w:p>
        </w:tc>
        <w:tc>
          <w:tcPr>
            <w:tcW w:w="2305"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500"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75</w:t>
            </w:r>
          </w:p>
        </w:tc>
        <w:tc>
          <w:tcPr>
            <w:tcW w:w="1356"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gridSpan w:val="2"/>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44" w:type="dxa"/>
            <w:gridSpan w:val="2"/>
            <w:tcBorders>
              <w:bottom w:val="single" w:color="auto" w:sz="4" w:space="0"/>
            </w:tcBorders>
            <w:noWrap w:val="0"/>
            <w:vAlign w:val="center"/>
          </w:tcPr>
          <w:p>
            <w:pPr>
              <w:rPr>
                <w:rFonts w:hint="eastAsia" w:eastAsia="仿宋_GB2312"/>
                <w:sz w:val="24"/>
              </w:rPr>
            </w:pPr>
          </w:p>
        </w:tc>
        <w:tc>
          <w:tcPr>
            <w:tcW w:w="1876"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44" w:type="dxa"/>
            <w:gridSpan w:val="3"/>
            <w:tcBorders>
              <w:bottom w:val="single" w:color="auto" w:sz="4" w:space="0"/>
            </w:tcBorders>
            <w:noWrap w:val="0"/>
            <w:vAlign w:val="center"/>
          </w:tcPr>
          <w:p>
            <w:pPr>
              <w:rPr>
                <w:rFonts w:hint="eastAsia" w:eastAsia="仿宋_GB2312"/>
                <w:sz w:val="24"/>
              </w:rPr>
            </w:pPr>
          </w:p>
        </w:tc>
        <w:tc>
          <w:tcPr>
            <w:tcW w:w="2305"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500" w:type="dxa"/>
            <w:tcBorders>
              <w:bottom w:val="single" w:color="auto" w:sz="4" w:space="0"/>
            </w:tcBorders>
            <w:noWrap w:val="0"/>
            <w:vAlign w:val="center"/>
          </w:tcPr>
          <w:p>
            <w:pPr>
              <w:rPr>
                <w:rFonts w:hint="eastAsia" w:eastAsia="仿宋_GB2312"/>
                <w:sz w:val="24"/>
              </w:rPr>
            </w:pPr>
          </w:p>
        </w:tc>
        <w:tc>
          <w:tcPr>
            <w:tcW w:w="1356"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gridSpan w:val="2"/>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624" w:hRule="atLeast"/>
          <w:jc w:val="center"/>
        </w:trPr>
        <w:tc>
          <w:tcPr>
            <w:tcW w:w="2306"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98"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927"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2451"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624" w:hRule="atLeast"/>
          <w:jc w:val="center"/>
        </w:trPr>
        <w:tc>
          <w:tcPr>
            <w:tcW w:w="2306"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造林验收</w:t>
            </w:r>
          </w:p>
        </w:tc>
        <w:tc>
          <w:tcPr>
            <w:tcW w:w="1898"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6100</w:t>
            </w:r>
          </w:p>
        </w:tc>
        <w:tc>
          <w:tcPr>
            <w:tcW w:w="2927"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6月9#</w:t>
            </w:r>
          </w:p>
        </w:tc>
        <w:tc>
          <w:tcPr>
            <w:tcW w:w="245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624" w:hRule="atLeast"/>
          <w:jc w:val="center"/>
        </w:trPr>
        <w:tc>
          <w:tcPr>
            <w:tcW w:w="2306" w:type="dxa"/>
            <w:gridSpan w:val="4"/>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推广宣传开支</w:t>
            </w:r>
          </w:p>
        </w:tc>
        <w:tc>
          <w:tcPr>
            <w:tcW w:w="1898"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9190</w:t>
            </w:r>
          </w:p>
        </w:tc>
        <w:tc>
          <w:tcPr>
            <w:tcW w:w="2927"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6月47#</w:t>
            </w:r>
          </w:p>
        </w:tc>
        <w:tc>
          <w:tcPr>
            <w:tcW w:w="245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624" w:hRule="atLeast"/>
          <w:jc w:val="center"/>
        </w:trPr>
        <w:tc>
          <w:tcPr>
            <w:tcW w:w="2306" w:type="dxa"/>
            <w:gridSpan w:val="4"/>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付机关林业项目宣传</w:t>
            </w:r>
          </w:p>
        </w:tc>
        <w:tc>
          <w:tcPr>
            <w:tcW w:w="1898"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48000</w:t>
            </w:r>
          </w:p>
        </w:tc>
        <w:tc>
          <w:tcPr>
            <w:tcW w:w="2927"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11月34#、35#、47#</w:t>
            </w:r>
          </w:p>
        </w:tc>
        <w:tc>
          <w:tcPr>
            <w:tcW w:w="245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624" w:hRule="atLeast"/>
          <w:jc w:val="center"/>
        </w:trPr>
        <w:tc>
          <w:tcPr>
            <w:tcW w:w="2306" w:type="dxa"/>
            <w:gridSpan w:val="4"/>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国家储备林现场点建设-塔市</w:t>
            </w:r>
          </w:p>
        </w:tc>
        <w:tc>
          <w:tcPr>
            <w:tcW w:w="1898"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244380</w:t>
            </w:r>
          </w:p>
        </w:tc>
        <w:tc>
          <w:tcPr>
            <w:tcW w:w="2927"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11月31#</w:t>
            </w:r>
          </w:p>
        </w:tc>
        <w:tc>
          <w:tcPr>
            <w:tcW w:w="245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90" w:hRule="atLeast"/>
          <w:jc w:val="center"/>
        </w:trPr>
        <w:tc>
          <w:tcPr>
            <w:tcW w:w="2306" w:type="dxa"/>
            <w:gridSpan w:val="4"/>
            <w:tcBorders>
              <w:bottom w:val="single" w:color="auto" w:sz="4" w:space="0"/>
            </w:tcBorders>
            <w:noWrap w:val="0"/>
            <w:vAlign w:val="center"/>
          </w:tcPr>
          <w:p>
            <w:pPr>
              <w:jc w:val="center"/>
              <w:rPr>
                <w:rFonts w:hint="default" w:eastAsia="仿宋_GB2312"/>
                <w:sz w:val="24"/>
                <w:lang w:val="en-US"/>
              </w:rPr>
            </w:pPr>
            <w:r>
              <w:rPr>
                <w:rFonts w:hint="eastAsia" w:eastAsia="仿宋_GB2312"/>
                <w:sz w:val="24"/>
                <w:lang w:val="en-US" w:eastAsia="zh-CN"/>
              </w:rPr>
              <w:t>国家储备林现场点建设-胜峰</w:t>
            </w:r>
          </w:p>
        </w:tc>
        <w:tc>
          <w:tcPr>
            <w:tcW w:w="1898"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198900</w:t>
            </w:r>
          </w:p>
        </w:tc>
        <w:tc>
          <w:tcPr>
            <w:tcW w:w="2927"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11月33#</w:t>
            </w:r>
          </w:p>
        </w:tc>
        <w:tc>
          <w:tcPr>
            <w:tcW w:w="245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624" w:hRule="atLeast"/>
          <w:jc w:val="center"/>
        </w:trPr>
        <w:tc>
          <w:tcPr>
            <w:tcW w:w="2306" w:type="dxa"/>
            <w:gridSpan w:val="4"/>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林长制工作资料费用</w:t>
            </w:r>
          </w:p>
        </w:tc>
        <w:tc>
          <w:tcPr>
            <w:tcW w:w="1898"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7500</w:t>
            </w:r>
          </w:p>
        </w:tc>
        <w:tc>
          <w:tcPr>
            <w:tcW w:w="2927"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11月42#</w:t>
            </w:r>
          </w:p>
        </w:tc>
        <w:tc>
          <w:tcPr>
            <w:tcW w:w="245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624" w:hRule="atLeast"/>
          <w:jc w:val="center"/>
        </w:trPr>
        <w:tc>
          <w:tcPr>
            <w:tcW w:w="2306"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生态修复评估等</w:t>
            </w:r>
          </w:p>
        </w:tc>
        <w:tc>
          <w:tcPr>
            <w:tcW w:w="1898" w:type="dxa"/>
            <w:gridSpan w:val="2"/>
            <w:tcBorders>
              <w:bottom w:val="single" w:color="auto" w:sz="4" w:space="0"/>
            </w:tcBorders>
            <w:noWrap w:val="0"/>
            <w:vAlign w:val="center"/>
          </w:tcPr>
          <w:p>
            <w:pPr>
              <w:jc w:val="center"/>
              <w:rPr>
                <w:rFonts w:hint="default" w:eastAsia="仿宋_GB2312"/>
                <w:sz w:val="24"/>
                <w:lang w:val="en-US"/>
              </w:rPr>
            </w:pPr>
            <w:r>
              <w:rPr>
                <w:rFonts w:hint="eastAsia" w:eastAsia="仿宋_GB2312"/>
                <w:sz w:val="24"/>
                <w:lang w:val="en-US" w:eastAsia="zh-CN"/>
              </w:rPr>
              <w:t>180000</w:t>
            </w:r>
          </w:p>
        </w:tc>
        <w:tc>
          <w:tcPr>
            <w:tcW w:w="2927"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11月50#</w:t>
            </w:r>
          </w:p>
        </w:tc>
        <w:tc>
          <w:tcPr>
            <w:tcW w:w="245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624" w:hRule="atLeast"/>
          <w:jc w:val="center"/>
        </w:trPr>
        <w:tc>
          <w:tcPr>
            <w:tcW w:w="2306" w:type="dxa"/>
            <w:gridSpan w:val="4"/>
            <w:tcBorders>
              <w:bottom w:val="single" w:color="auto" w:sz="4" w:space="0"/>
            </w:tcBorders>
            <w:noWrap w:val="0"/>
            <w:vAlign w:val="center"/>
          </w:tcPr>
          <w:p>
            <w:pPr>
              <w:jc w:val="both"/>
              <w:rPr>
                <w:rFonts w:hint="default" w:eastAsia="仿宋_GB2312"/>
                <w:sz w:val="24"/>
                <w:lang w:val="en-US" w:eastAsia="zh-CN"/>
              </w:rPr>
            </w:pPr>
            <w:r>
              <w:rPr>
                <w:rFonts w:hint="eastAsia" w:eastAsia="仿宋_GB2312"/>
                <w:sz w:val="24"/>
                <w:lang w:val="en-US" w:eastAsia="zh-CN"/>
              </w:rPr>
              <w:t>推广印刷开支</w:t>
            </w:r>
          </w:p>
        </w:tc>
        <w:tc>
          <w:tcPr>
            <w:tcW w:w="1898"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23000</w:t>
            </w:r>
          </w:p>
        </w:tc>
        <w:tc>
          <w:tcPr>
            <w:tcW w:w="2927"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11月51#</w:t>
            </w:r>
          </w:p>
        </w:tc>
        <w:tc>
          <w:tcPr>
            <w:tcW w:w="245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624" w:hRule="atLeast"/>
          <w:jc w:val="center"/>
        </w:trPr>
        <w:tc>
          <w:tcPr>
            <w:tcW w:w="2306" w:type="dxa"/>
            <w:gridSpan w:val="4"/>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退耕还林、生态抚育</w:t>
            </w:r>
          </w:p>
        </w:tc>
        <w:tc>
          <w:tcPr>
            <w:tcW w:w="1898"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5000</w:t>
            </w:r>
          </w:p>
        </w:tc>
        <w:tc>
          <w:tcPr>
            <w:tcW w:w="2927" w:type="dxa"/>
            <w:gridSpan w:val="5"/>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11月64#</w:t>
            </w:r>
          </w:p>
        </w:tc>
        <w:tc>
          <w:tcPr>
            <w:tcW w:w="245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624" w:hRule="atLeast"/>
          <w:jc w:val="center"/>
        </w:trPr>
        <w:tc>
          <w:tcPr>
            <w:tcW w:w="2306" w:type="dxa"/>
            <w:gridSpan w:val="4"/>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病虫害防治</w:t>
            </w:r>
          </w:p>
        </w:tc>
        <w:tc>
          <w:tcPr>
            <w:tcW w:w="1898"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27500</w:t>
            </w:r>
          </w:p>
        </w:tc>
        <w:tc>
          <w:tcPr>
            <w:tcW w:w="2927"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12月91#</w:t>
            </w:r>
          </w:p>
        </w:tc>
        <w:tc>
          <w:tcPr>
            <w:tcW w:w="245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624" w:hRule="atLeast"/>
          <w:jc w:val="center"/>
        </w:trPr>
        <w:tc>
          <w:tcPr>
            <w:tcW w:w="2306"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98" w:type="dxa"/>
            <w:gridSpan w:val="2"/>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750000</w:t>
            </w:r>
          </w:p>
        </w:tc>
        <w:tc>
          <w:tcPr>
            <w:tcW w:w="2927" w:type="dxa"/>
            <w:gridSpan w:val="5"/>
            <w:tcBorders>
              <w:bottom w:val="single" w:color="auto" w:sz="4" w:space="0"/>
            </w:tcBorders>
            <w:noWrap w:val="0"/>
            <w:vAlign w:val="center"/>
          </w:tcPr>
          <w:p>
            <w:pPr>
              <w:jc w:val="center"/>
              <w:rPr>
                <w:rFonts w:hint="eastAsia" w:eastAsia="仿宋_GB2312"/>
                <w:b/>
                <w:sz w:val="24"/>
              </w:rPr>
            </w:pPr>
          </w:p>
        </w:tc>
        <w:tc>
          <w:tcPr>
            <w:tcW w:w="2451"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624" w:hRule="atLeast"/>
          <w:jc w:val="center"/>
        </w:trPr>
        <w:tc>
          <w:tcPr>
            <w:tcW w:w="2306" w:type="dxa"/>
            <w:gridSpan w:val="4"/>
            <w:tcBorders>
              <w:bottom w:val="single" w:color="auto" w:sz="4" w:space="0"/>
            </w:tcBorders>
            <w:noWrap w:val="0"/>
            <w:vAlign w:val="center"/>
          </w:tcPr>
          <w:p>
            <w:pPr>
              <w:jc w:val="center"/>
              <w:rPr>
                <w:rFonts w:hint="eastAsia" w:eastAsia="仿宋_GB2312"/>
                <w:sz w:val="24"/>
              </w:rPr>
            </w:pPr>
          </w:p>
        </w:tc>
        <w:tc>
          <w:tcPr>
            <w:tcW w:w="1898" w:type="dxa"/>
            <w:gridSpan w:val="2"/>
            <w:tcBorders>
              <w:bottom w:val="single" w:color="auto" w:sz="4" w:space="0"/>
            </w:tcBorders>
            <w:noWrap w:val="0"/>
            <w:vAlign w:val="center"/>
          </w:tcPr>
          <w:p>
            <w:pPr>
              <w:jc w:val="center"/>
              <w:rPr>
                <w:rFonts w:hint="eastAsia" w:eastAsia="仿宋_GB2312"/>
                <w:b/>
                <w:sz w:val="24"/>
                <w:lang w:val="en-US" w:eastAsia="zh-CN"/>
              </w:rPr>
            </w:pPr>
          </w:p>
        </w:tc>
        <w:tc>
          <w:tcPr>
            <w:tcW w:w="2927" w:type="dxa"/>
            <w:gridSpan w:val="5"/>
            <w:tcBorders>
              <w:bottom w:val="single" w:color="auto" w:sz="4" w:space="0"/>
            </w:tcBorders>
            <w:noWrap w:val="0"/>
            <w:vAlign w:val="center"/>
          </w:tcPr>
          <w:p>
            <w:pPr>
              <w:jc w:val="center"/>
              <w:rPr>
                <w:rFonts w:hint="eastAsia" w:eastAsia="仿宋_GB2312"/>
                <w:b/>
                <w:sz w:val="24"/>
              </w:rPr>
            </w:pPr>
          </w:p>
        </w:tc>
        <w:tc>
          <w:tcPr>
            <w:tcW w:w="2451"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658"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2451"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658" w:type="dxa"/>
            <w:gridSpan w:val="10"/>
            <w:tcBorders>
              <w:bottom w:val="single" w:color="auto" w:sz="4" w:space="0"/>
            </w:tcBorders>
            <w:noWrap w:val="0"/>
            <w:vAlign w:val="center"/>
          </w:tcPr>
          <w:p>
            <w:pPr>
              <w:numPr>
                <w:ilvl w:val="0"/>
                <w:numId w:val="2"/>
              </w:numPr>
              <w:jc w:val="left"/>
              <w:rPr>
                <w:rFonts w:hint="eastAsia" w:eastAsia="仿宋_GB2312"/>
                <w:b/>
                <w:sz w:val="24"/>
                <w:lang w:val="en-US" w:eastAsia="zh-CN"/>
              </w:rPr>
            </w:pPr>
            <w:r>
              <w:rPr>
                <w:rFonts w:hint="eastAsia" w:eastAsia="仿宋_GB2312"/>
                <w:b/>
                <w:sz w:val="24"/>
                <w:lang w:val="en-US" w:eastAsia="zh-CN"/>
              </w:rPr>
              <w:t>林业项目国家储备林建设450亩。</w:t>
            </w:r>
          </w:p>
          <w:p>
            <w:pPr>
              <w:numPr>
                <w:ilvl w:val="0"/>
                <w:numId w:val="2"/>
              </w:numPr>
              <w:jc w:val="left"/>
              <w:rPr>
                <w:rFonts w:hint="default" w:eastAsia="仿宋_GB2312"/>
                <w:b/>
                <w:sz w:val="24"/>
                <w:lang w:val="en-US" w:eastAsia="zh-CN"/>
              </w:rPr>
            </w:pPr>
            <w:r>
              <w:rPr>
                <w:rFonts w:hint="eastAsia" w:eastAsia="仿宋_GB2312"/>
                <w:b/>
                <w:sz w:val="24"/>
                <w:lang w:val="en-US" w:eastAsia="zh-CN"/>
              </w:rPr>
              <w:t>用于林业项目县内生态环境工程的评估、验收、检查、抽查等项目工作。</w:t>
            </w:r>
          </w:p>
        </w:tc>
        <w:tc>
          <w:tcPr>
            <w:tcW w:w="2451" w:type="dxa"/>
            <w:gridSpan w:val="3"/>
            <w:tcBorders>
              <w:bottom w:val="single" w:color="auto" w:sz="4" w:space="0"/>
            </w:tcBorders>
            <w:noWrap w:val="0"/>
            <w:vAlign w:val="center"/>
          </w:tcPr>
          <w:p>
            <w:pPr>
              <w:spacing w:line="400" w:lineRule="exact"/>
              <w:jc w:val="center"/>
              <w:rPr>
                <w:rFonts w:hint="default" w:eastAsia="仿宋_GB2312"/>
                <w:b/>
                <w:sz w:val="24"/>
                <w:lang w:val="en-US" w:eastAsia="zh-CN"/>
              </w:rPr>
            </w:pPr>
            <w:r>
              <w:rPr>
                <w:rFonts w:hint="eastAsia" w:eastAsia="仿宋_GB2312"/>
                <w:b/>
                <w:sz w:val="24"/>
                <w:lang w:val="en-US" w:eastAsia="zh-CN"/>
              </w:rPr>
              <w:t>根据活动及业务工作开展时间执行完成100%。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833" w:type="dxa"/>
            <w:gridSpan w:val="3"/>
            <w:noWrap w:val="0"/>
            <w:vAlign w:val="center"/>
          </w:tcPr>
          <w:p>
            <w:pPr>
              <w:jc w:val="center"/>
              <w:rPr>
                <w:rFonts w:hint="eastAsia" w:eastAsia="仿宋_GB2312"/>
                <w:sz w:val="24"/>
              </w:rPr>
            </w:pPr>
            <w:r>
              <w:rPr>
                <w:rFonts w:hint="eastAsia" w:eastAsia="仿宋_GB2312"/>
                <w:sz w:val="24"/>
              </w:rPr>
              <w:t>一级指标</w:t>
            </w:r>
          </w:p>
        </w:tc>
        <w:tc>
          <w:tcPr>
            <w:tcW w:w="1898"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862"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65"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2451"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98"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862"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补植苗木</w:t>
            </w:r>
          </w:p>
        </w:tc>
        <w:tc>
          <w:tcPr>
            <w:tcW w:w="1065"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8490</w:t>
            </w:r>
          </w:p>
        </w:tc>
        <w:tc>
          <w:tcPr>
            <w:tcW w:w="2451"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continue"/>
            <w:noWrap w:val="0"/>
            <w:vAlign w:val="center"/>
          </w:tcPr>
          <w:p>
            <w:pPr>
              <w:spacing w:line="360" w:lineRule="exact"/>
              <w:jc w:val="center"/>
              <w:rPr>
                <w:rFonts w:hint="eastAsia" w:eastAsia="仿宋_GB2312"/>
                <w:sz w:val="24"/>
              </w:rPr>
            </w:pPr>
          </w:p>
        </w:tc>
        <w:tc>
          <w:tcPr>
            <w:tcW w:w="1862"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建设面积</w:t>
            </w:r>
          </w:p>
        </w:tc>
        <w:tc>
          <w:tcPr>
            <w:tcW w:w="1065"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450</w:t>
            </w:r>
          </w:p>
        </w:tc>
        <w:tc>
          <w:tcPr>
            <w:tcW w:w="2451"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continue"/>
            <w:noWrap w:val="0"/>
            <w:vAlign w:val="center"/>
          </w:tcPr>
          <w:p>
            <w:pPr>
              <w:spacing w:line="360" w:lineRule="exact"/>
              <w:jc w:val="center"/>
              <w:rPr>
                <w:rFonts w:hint="eastAsia" w:eastAsia="仿宋_GB2312"/>
                <w:sz w:val="24"/>
              </w:rPr>
            </w:pPr>
          </w:p>
        </w:tc>
        <w:tc>
          <w:tcPr>
            <w:tcW w:w="1862" w:type="dxa"/>
            <w:gridSpan w:val="3"/>
            <w:tcBorders>
              <w:bottom w:val="single" w:color="auto" w:sz="4" w:space="0"/>
            </w:tcBorders>
            <w:noWrap w:val="0"/>
            <w:vAlign w:val="center"/>
          </w:tcPr>
          <w:p>
            <w:pPr>
              <w:spacing w:line="360" w:lineRule="exact"/>
              <w:jc w:val="both"/>
              <w:rPr>
                <w:rFonts w:hint="eastAsia" w:eastAsia="仿宋_GB2312"/>
                <w:sz w:val="24"/>
              </w:rPr>
            </w:pPr>
          </w:p>
        </w:tc>
        <w:tc>
          <w:tcPr>
            <w:tcW w:w="1065" w:type="dxa"/>
            <w:gridSpan w:val="2"/>
            <w:tcBorders>
              <w:bottom w:val="single" w:color="auto" w:sz="4" w:space="0"/>
            </w:tcBorders>
            <w:noWrap w:val="0"/>
            <w:vAlign w:val="center"/>
          </w:tcPr>
          <w:p>
            <w:pPr>
              <w:jc w:val="center"/>
              <w:rPr>
                <w:rFonts w:hint="eastAsia" w:eastAsia="仿宋_GB2312"/>
                <w:sz w:val="24"/>
              </w:rPr>
            </w:pPr>
          </w:p>
        </w:tc>
        <w:tc>
          <w:tcPr>
            <w:tcW w:w="245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862"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default" w:eastAsia="仿宋_GB2312"/>
                <w:sz w:val="24"/>
                <w:lang w:val="en-US" w:eastAsia="zh-CN"/>
              </w:rPr>
              <w:t>验收合格</w:t>
            </w:r>
          </w:p>
        </w:tc>
        <w:tc>
          <w:tcPr>
            <w:tcW w:w="1065"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2451"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continue"/>
            <w:noWrap w:val="0"/>
            <w:vAlign w:val="center"/>
          </w:tcPr>
          <w:p>
            <w:pPr>
              <w:spacing w:line="360" w:lineRule="exact"/>
              <w:jc w:val="center"/>
              <w:rPr>
                <w:rFonts w:hint="eastAsia" w:eastAsia="仿宋_GB2312"/>
                <w:sz w:val="24"/>
              </w:rPr>
            </w:pPr>
          </w:p>
        </w:tc>
        <w:tc>
          <w:tcPr>
            <w:tcW w:w="1862" w:type="dxa"/>
            <w:gridSpan w:val="3"/>
            <w:tcBorders>
              <w:bottom w:val="single" w:color="auto" w:sz="4" w:space="0"/>
            </w:tcBorders>
            <w:noWrap w:val="0"/>
            <w:vAlign w:val="center"/>
          </w:tcPr>
          <w:p>
            <w:pPr>
              <w:spacing w:line="360" w:lineRule="exact"/>
              <w:jc w:val="both"/>
              <w:rPr>
                <w:rFonts w:hint="eastAsia" w:eastAsia="仿宋_GB2312"/>
                <w:sz w:val="24"/>
              </w:rPr>
            </w:pPr>
          </w:p>
        </w:tc>
        <w:tc>
          <w:tcPr>
            <w:tcW w:w="1065" w:type="dxa"/>
            <w:gridSpan w:val="2"/>
            <w:tcBorders>
              <w:bottom w:val="single" w:color="auto" w:sz="4" w:space="0"/>
            </w:tcBorders>
            <w:noWrap w:val="0"/>
            <w:vAlign w:val="center"/>
          </w:tcPr>
          <w:p>
            <w:pPr>
              <w:jc w:val="both"/>
              <w:rPr>
                <w:rFonts w:hint="eastAsia" w:eastAsia="仿宋_GB2312"/>
                <w:sz w:val="24"/>
              </w:rPr>
            </w:pPr>
          </w:p>
        </w:tc>
        <w:tc>
          <w:tcPr>
            <w:tcW w:w="245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862"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验收完成率</w:t>
            </w:r>
          </w:p>
        </w:tc>
        <w:tc>
          <w:tcPr>
            <w:tcW w:w="1065"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c>
          <w:tcPr>
            <w:tcW w:w="2451"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continue"/>
            <w:noWrap w:val="0"/>
            <w:vAlign w:val="center"/>
          </w:tcPr>
          <w:p>
            <w:pPr>
              <w:spacing w:line="360" w:lineRule="exact"/>
              <w:jc w:val="center"/>
              <w:rPr>
                <w:rFonts w:hint="eastAsia" w:eastAsia="仿宋_GB2312"/>
                <w:sz w:val="24"/>
              </w:rPr>
            </w:pPr>
          </w:p>
        </w:tc>
        <w:tc>
          <w:tcPr>
            <w:tcW w:w="1862"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65" w:type="dxa"/>
            <w:gridSpan w:val="2"/>
            <w:tcBorders>
              <w:bottom w:val="single" w:color="auto" w:sz="4" w:space="0"/>
            </w:tcBorders>
            <w:noWrap w:val="0"/>
            <w:vAlign w:val="center"/>
          </w:tcPr>
          <w:p>
            <w:pPr>
              <w:jc w:val="center"/>
              <w:rPr>
                <w:rFonts w:hint="eastAsia" w:eastAsia="仿宋_GB2312"/>
                <w:sz w:val="24"/>
              </w:rPr>
            </w:pPr>
          </w:p>
        </w:tc>
        <w:tc>
          <w:tcPr>
            <w:tcW w:w="245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1055"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862"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成本控制在预算内</w:t>
            </w:r>
          </w:p>
        </w:tc>
        <w:tc>
          <w:tcPr>
            <w:tcW w:w="1065" w:type="dxa"/>
            <w:gridSpan w:val="2"/>
            <w:tcBorders>
              <w:bottom w:val="single" w:color="auto" w:sz="4" w:space="0"/>
            </w:tcBorders>
            <w:noWrap w:val="0"/>
            <w:vAlign w:val="center"/>
          </w:tcPr>
          <w:p>
            <w:pPr>
              <w:jc w:val="center"/>
              <w:rPr>
                <w:rFonts w:hint="default" w:eastAsia="仿宋_GB2312"/>
                <w:sz w:val="24"/>
                <w:lang w:val="en-US" w:eastAsia="zh-CN"/>
              </w:rPr>
            </w:pPr>
            <w:r>
              <w:rPr>
                <w:rFonts w:hint="default" w:eastAsia="仿宋_GB2312"/>
                <w:sz w:val="24"/>
                <w:lang w:val="en-US" w:eastAsia="zh-CN"/>
              </w:rPr>
              <w:t>预算内</w:t>
            </w:r>
          </w:p>
        </w:tc>
        <w:tc>
          <w:tcPr>
            <w:tcW w:w="2451"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未超支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continue"/>
            <w:noWrap w:val="0"/>
            <w:vAlign w:val="center"/>
          </w:tcPr>
          <w:p>
            <w:pPr>
              <w:spacing w:line="360" w:lineRule="exact"/>
              <w:jc w:val="center"/>
              <w:rPr>
                <w:rFonts w:hint="eastAsia" w:eastAsia="仿宋_GB2312"/>
                <w:sz w:val="24"/>
              </w:rPr>
            </w:pPr>
          </w:p>
        </w:tc>
        <w:tc>
          <w:tcPr>
            <w:tcW w:w="1862"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65" w:type="dxa"/>
            <w:gridSpan w:val="2"/>
            <w:tcBorders>
              <w:bottom w:val="single" w:color="auto" w:sz="4" w:space="0"/>
            </w:tcBorders>
            <w:noWrap w:val="0"/>
            <w:vAlign w:val="center"/>
          </w:tcPr>
          <w:p>
            <w:pPr>
              <w:jc w:val="center"/>
              <w:rPr>
                <w:rFonts w:hint="eastAsia" w:eastAsia="仿宋_GB2312"/>
                <w:sz w:val="24"/>
              </w:rPr>
            </w:pPr>
          </w:p>
        </w:tc>
        <w:tc>
          <w:tcPr>
            <w:tcW w:w="245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1134"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98"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862"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林业项目有效带动林农增收</w:t>
            </w:r>
          </w:p>
        </w:tc>
        <w:tc>
          <w:tcPr>
            <w:tcW w:w="1065" w:type="dxa"/>
            <w:gridSpan w:val="2"/>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是</w:t>
            </w:r>
          </w:p>
        </w:tc>
        <w:tc>
          <w:tcPr>
            <w:tcW w:w="2451"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continue"/>
            <w:noWrap w:val="0"/>
            <w:vAlign w:val="center"/>
          </w:tcPr>
          <w:p>
            <w:pPr>
              <w:spacing w:line="360" w:lineRule="exact"/>
              <w:jc w:val="center"/>
              <w:rPr>
                <w:rFonts w:hint="eastAsia" w:eastAsia="仿宋_GB2312"/>
                <w:sz w:val="24"/>
              </w:rPr>
            </w:pPr>
          </w:p>
        </w:tc>
        <w:tc>
          <w:tcPr>
            <w:tcW w:w="1862"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65" w:type="dxa"/>
            <w:gridSpan w:val="2"/>
            <w:tcBorders>
              <w:bottom w:val="single" w:color="auto" w:sz="4" w:space="0"/>
            </w:tcBorders>
            <w:noWrap w:val="0"/>
            <w:vAlign w:val="center"/>
          </w:tcPr>
          <w:p>
            <w:pPr>
              <w:jc w:val="center"/>
              <w:rPr>
                <w:rFonts w:hint="eastAsia" w:eastAsia="仿宋_GB2312"/>
                <w:sz w:val="24"/>
              </w:rPr>
            </w:pPr>
          </w:p>
        </w:tc>
        <w:tc>
          <w:tcPr>
            <w:tcW w:w="245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144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862"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val="en-US" w:eastAsia="zh-CN"/>
              </w:rPr>
              <w:t>林业项目有效带动林农就业</w:t>
            </w:r>
          </w:p>
        </w:tc>
        <w:tc>
          <w:tcPr>
            <w:tcW w:w="1065"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是</w:t>
            </w:r>
          </w:p>
        </w:tc>
        <w:tc>
          <w:tcPr>
            <w:tcW w:w="2451"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continue"/>
            <w:noWrap w:val="0"/>
            <w:vAlign w:val="center"/>
          </w:tcPr>
          <w:p>
            <w:pPr>
              <w:spacing w:line="360" w:lineRule="exact"/>
              <w:jc w:val="center"/>
              <w:rPr>
                <w:rFonts w:hint="eastAsia" w:eastAsia="仿宋_GB2312"/>
                <w:sz w:val="24"/>
              </w:rPr>
            </w:pPr>
          </w:p>
        </w:tc>
        <w:tc>
          <w:tcPr>
            <w:tcW w:w="1862"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val="en-US" w:eastAsia="zh-CN"/>
              </w:rPr>
              <w:t>提供劳力</w:t>
            </w:r>
          </w:p>
        </w:tc>
        <w:tc>
          <w:tcPr>
            <w:tcW w:w="1065"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1703</w:t>
            </w:r>
          </w:p>
        </w:tc>
        <w:tc>
          <w:tcPr>
            <w:tcW w:w="2451"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1274"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862"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辖区内生态环境质量有所提升</w:t>
            </w:r>
          </w:p>
        </w:tc>
        <w:tc>
          <w:tcPr>
            <w:tcW w:w="1065"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是</w:t>
            </w:r>
          </w:p>
        </w:tc>
        <w:tc>
          <w:tcPr>
            <w:tcW w:w="2451"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continue"/>
            <w:noWrap w:val="0"/>
            <w:vAlign w:val="center"/>
          </w:tcPr>
          <w:p>
            <w:pPr>
              <w:spacing w:line="360" w:lineRule="exact"/>
              <w:jc w:val="center"/>
              <w:rPr>
                <w:rFonts w:hint="eastAsia" w:eastAsia="仿宋_GB2312"/>
                <w:sz w:val="24"/>
              </w:rPr>
            </w:pPr>
          </w:p>
        </w:tc>
        <w:tc>
          <w:tcPr>
            <w:tcW w:w="1862"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65" w:type="dxa"/>
            <w:gridSpan w:val="2"/>
            <w:tcBorders>
              <w:bottom w:val="single" w:color="auto" w:sz="4" w:space="0"/>
            </w:tcBorders>
            <w:noWrap w:val="0"/>
            <w:vAlign w:val="center"/>
          </w:tcPr>
          <w:p>
            <w:pPr>
              <w:jc w:val="center"/>
              <w:rPr>
                <w:rFonts w:hint="eastAsia" w:eastAsia="仿宋_GB2312"/>
                <w:sz w:val="24"/>
              </w:rPr>
            </w:pPr>
          </w:p>
        </w:tc>
        <w:tc>
          <w:tcPr>
            <w:tcW w:w="2451"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13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862"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林业工作者满意度</w:t>
            </w:r>
          </w:p>
        </w:tc>
        <w:tc>
          <w:tcPr>
            <w:tcW w:w="1065"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2451"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1473" w:type="dxa"/>
            <w:vMerge w:val="continue"/>
            <w:noWrap w:val="0"/>
            <w:vAlign w:val="center"/>
          </w:tcPr>
          <w:p>
            <w:pPr>
              <w:jc w:val="center"/>
              <w:rPr>
                <w:rFonts w:hint="eastAsia" w:eastAsia="仿宋_GB2312"/>
                <w:sz w:val="24"/>
              </w:rPr>
            </w:pPr>
          </w:p>
        </w:tc>
        <w:tc>
          <w:tcPr>
            <w:tcW w:w="833" w:type="dxa"/>
            <w:gridSpan w:val="3"/>
            <w:vMerge w:val="continue"/>
            <w:noWrap w:val="0"/>
            <w:vAlign w:val="center"/>
          </w:tcPr>
          <w:p>
            <w:pPr>
              <w:jc w:val="center"/>
              <w:rPr>
                <w:rFonts w:hint="eastAsia" w:eastAsia="仿宋_GB2312"/>
                <w:sz w:val="24"/>
              </w:rPr>
            </w:pPr>
          </w:p>
        </w:tc>
        <w:tc>
          <w:tcPr>
            <w:tcW w:w="1898" w:type="dxa"/>
            <w:gridSpan w:val="2"/>
            <w:vMerge w:val="continue"/>
            <w:noWrap w:val="0"/>
            <w:vAlign w:val="center"/>
          </w:tcPr>
          <w:p>
            <w:pPr>
              <w:spacing w:line="360" w:lineRule="exact"/>
              <w:jc w:val="center"/>
              <w:rPr>
                <w:rFonts w:hint="eastAsia" w:eastAsia="仿宋_GB2312"/>
                <w:sz w:val="24"/>
              </w:rPr>
            </w:pPr>
          </w:p>
        </w:tc>
        <w:tc>
          <w:tcPr>
            <w:tcW w:w="1862"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val="en-US" w:eastAsia="zh-CN"/>
              </w:rPr>
              <w:t>群众满意度</w:t>
            </w:r>
          </w:p>
        </w:tc>
        <w:tc>
          <w:tcPr>
            <w:tcW w:w="1065"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c>
          <w:tcPr>
            <w:tcW w:w="2451"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2306"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76" w:type="dxa"/>
            <w:gridSpan w:val="10"/>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39" w:hRule="exact"/>
          <w:jc w:val="center"/>
        </w:trPr>
        <w:tc>
          <w:tcPr>
            <w:tcW w:w="2306"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76" w:type="dxa"/>
            <w:gridSpan w:val="10"/>
            <w:tcBorders>
              <w:bottom w:val="single" w:color="auto" w:sz="4" w:space="0"/>
            </w:tcBorders>
            <w:noWrap w:val="0"/>
            <w:vAlign w:val="center"/>
          </w:tcPr>
          <w:p>
            <w:pPr>
              <w:rPr>
                <w:rFonts w:hint="eastAsia" w:eastAsia="仿宋_GB2312"/>
                <w:sz w:val="24"/>
                <w:lang w:val="en-US" w:eastAsia="zh-CN"/>
              </w:rPr>
            </w:pPr>
            <w:r>
              <w:rPr>
                <w:rFonts w:hint="eastAsia" w:eastAsia="仿宋_GB2312"/>
                <w:sz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2535" w:type="dxa"/>
            <w:gridSpan w:val="4"/>
            <w:noWrap w:val="0"/>
            <w:vAlign w:val="center"/>
          </w:tcPr>
          <w:p>
            <w:pPr>
              <w:jc w:val="center"/>
              <w:rPr>
                <w:rFonts w:hint="eastAsia" w:eastAsia="仿宋_GB2312"/>
                <w:sz w:val="24"/>
              </w:rPr>
            </w:pPr>
            <w:r>
              <w:rPr>
                <w:rFonts w:hint="eastAsia" w:eastAsia="仿宋_GB2312"/>
                <w:sz w:val="24"/>
              </w:rPr>
              <w:t>单  位</w:t>
            </w:r>
          </w:p>
        </w:tc>
        <w:tc>
          <w:tcPr>
            <w:tcW w:w="2451"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67" w:hRule="exact"/>
          <w:jc w:val="center"/>
        </w:trPr>
        <w:tc>
          <w:tcPr>
            <w:tcW w:w="2264" w:type="dxa"/>
            <w:gridSpan w:val="3"/>
            <w:noWrap w:val="0"/>
            <w:vAlign w:val="center"/>
          </w:tcPr>
          <w:p>
            <w:pPr>
              <w:rPr>
                <w:rFonts w:hint="default" w:eastAsia="仿宋_GB2312"/>
                <w:sz w:val="24"/>
                <w:lang w:val="en-US" w:eastAsia="zh-CN"/>
              </w:rPr>
            </w:pPr>
            <w:r>
              <w:rPr>
                <w:rFonts w:hint="eastAsia" w:eastAsia="仿宋_GB2312"/>
                <w:sz w:val="24"/>
                <w:lang w:val="en-US" w:eastAsia="zh-CN"/>
              </w:rPr>
              <w:t>熊建华</w:t>
            </w:r>
          </w:p>
        </w:tc>
        <w:tc>
          <w:tcPr>
            <w:tcW w:w="2332" w:type="dxa"/>
            <w:gridSpan w:val="4"/>
            <w:noWrap w:val="0"/>
            <w:vAlign w:val="center"/>
          </w:tcPr>
          <w:p>
            <w:pPr>
              <w:rPr>
                <w:rFonts w:hint="eastAsia" w:eastAsia="仿宋_GB2312"/>
                <w:sz w:val="24"/>
                <w:lang w:val="en-US" w:eastAsia="zh-CN"/>
              </w:rPr>
            </w:pPr>
            <w:r>
              <w:rPr>
                <w:rFonts w:hint="eastAsia" w:eastAsia="仿宋_GB2312"/>
                <w:sz w:val="24"/>
                <w:lang w:val="en-US" w:eastAsia="zh-CN"/>
              </w:rPr>
              <w:t>副局长</w:t>
            </w:r>
          </w:p>
        </w:tc>
        <w:tc>
          <w:tcPr>
            <w:tcW w:w="2535" w:type="dxa"/>
            <w:gridSpan w:val="4"/>
            <w:noWrap w:val="0"/>
            <w:vAlign w:val="center"/>
          </w:tcPr>
          <w:p>
            <w:pPr>
              <w:rPr>
                <w:rFonts w:hint="default" w:eastAsia="仿宋_GB2312"/>
                <w:sz w:val="24"/>
                <w:lang w:val="en-US" w:eastAsia="zh-CN"/>
              </w:rPr>
            </w:pPr>
            <w:r>
              <w:rPr>
                <w:rFonts w:hint="eastAsia" w:eastAsia="仿宋_GB2312"/>
                <w:sz w:val="24"/>
                <w:lang w:val="en-US" w:eastAsia="zh-CN"/>
              </w:rPr>
              <w:t>华容县林业局</w:t>
            </w:r>
          </w:p>
        </w:tc>
        <w:tc>
          <w:tcPr>
            <w:tcW w:w="2451"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67" w:hRule="exact"/>
          <w:jc w:val="center"/>
        </w:trPr>
        <w:tc>
          <w:tcPr>
            <w:tcW w:w="2264" w:type="dxa"/>
            <w:gridSpan w:val="3"/>
            <w:noWrap w:val="0"/>
            <w:vAlign w:val="center"/>
          </w:tcPr>
          <w:p>
            <w:pPr>
              <w:rPr>
                <w:rFonts w:hint="default" w:eastAsia="仿宋_GB2312"/>
                <w:sz w:val="24"/>
                <w:lang w:val="en-US" w:eastAsia="zh-CN"/>
              </w:rPr>
            </w:pPr>
            <w:r>
              <w:rPr>
                <w:rFonts w:hint="eastAsia" w:eastAsia="仿宋_GB2312"/>
                <w:sz w:val="24"/>
                <w:lang w:val="en-US" w:eastAsia="zh-CN"/>
              </w:rPr>
              <w:t>方丽红</w:t>
            </w:r>
          </w:p>
        </w:tc>
        <w:tc>
          <w:tcPr>
            <w:tcW w:w="2332" w:type="dxa"/>
            <w:gridSpan w:val="4"/>
            <w:noWrap w:val="0"/>
            <w:vAlign w:val="center"/>
          </w:tcPr>
          <w:p>
            <w:pPr>
              <w:rPr>
                <w:rFonts w:hint="default" w:eastAsia="仿宋_GB2312"/>
                <w:sz w:val="24"/>
                <w:lang w:val="en-US" w:eastAsia="zh-CN"/>
              </w:rPr>
            </w:pPr>
            <w:r>
              <w:rPr>
                <w:rFonts w:hint="eastAsia" w:eastAsia="仿宋_GB2312"/>
                <w:sz w:val="24"/>
                <w:lang w:val="en-US" w:eastAsia="zh-CN"/>
              </w:rPr>
              <w:t>规划财务股股长</w:t>
            </w:r>
          </w:p>
        </w:tc>
        <w:tc>
          <w:tcPr>
            <w:tcW w:w="2535" w:type="dxa"/>
            <w:gridSpan w:val="4"/>
            <w:noWrap w:val="0"/>
            <w:vAlign w:val="center"/>
          </w:tcPr>
          <w:p>
            <w:pPr>
              <w:rPr>
                <w:rFonts w:hint="eastAsia" w:eastAsia="仿宋_GB2312"/>
                <w:sz w:val="24"/>
              </w:rPr>
            </w:pPr>
            <w:r>
              <w:rPr>
                <w:rFonts w:hint="eastAsia" w:eastAsia="仿宋_GB2312"/>
                <w:sz w:val="24"/>
                <w:lang w:val="en-US" w:eastAsia="zh-CN"/>
              </w:rPr>
              <w:t>华容县林业局</w:t>
            </w:r>
          </w:p>
        </w:tc>
        <w:tc>
          <w:tcPr>
            <w:tcW w:w="2451"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67" w:hRule="exact"/>
          <w:jc w:val="center"/>
        </w:trPr>
        <w:tc>
          <w:tcPr>
            <w:tcW w:w="2264" w:type="dxa"/>
            <w:gridSpan w:val="3"/>
            <w:noWrap w:val="0"/>
            <w:vAlign w:val="center"/>
          </w:tcPr>
          <w:p>
            <w:pPr>
              <w:rPr>
                <w:rFonts w:hint="default" w:eastAsia="仿宋_GB2312"/>
                <w:sz w:val="24"/>
                <w:lang w:val="en-US" w:eastAsia="zh-CN"/>
              </w:rPr>
            </w:pPr>
            <w:r>
              <w:rPr>
                <w:rFonts w:hint="eastAsia" w:eastAsia="仿宋_GB2312"/>
                <w:sz w:val="24"/>
                <w:lang w:val="en-US" w:eastAsia="zh-CN"/>
              </w:rPr>
              <w:t>张国湘</w:t>
            </w:r>
          </w:p>
        </w:tc>
        <w:tc>
          <w:tcPr>
            <w:tcW w:w="2332" w:type="dxa"/>
            <w:gridSpan w:val="4"/>
            <w:noWrap w:val="0"/>
            <w:vAlign w:val="center"/>
          </w:tcPr>
          <w:p>
            <w:pPr>
              <w:rPr>
                <w:rFonts w:hint="default" w:eastAsia="仿宋_GB2312"/>
                <w:sz w:val="24"/>
                <w:lang w:val="en-US" w:eastAsia="zh-CN"/>
              </w:rPr>
            </w:pPr>
            <w:r>
              <w:rPr>
                <w:rFonts w:hint="eastAsia" w:eastAsia="仿宋_GB2312"/>
                <w:sz w:val="24"/>
                <w:lang w:val="en-US" w:eastAsia="zh-CN"/>
              </w:rPr>
              <w:t>造林绿化股股长</w:t>
            </w:r>
          </w:p>
        </w:tc>
        <w:tc>
          <w:tcPr>
            <w:tcW w:w="2535" w:type="dxa"/>
            <w:gridSpan w:val="4"/>
            <w:noWrap w:val="0"/>
            <w:vAlign w:val="center"/>
          </w:tcPr>
          <w:p>
            <w:pPr>
              <w:rPr>
                <w:rFonts w:hint="eastAsia" w:eastAsia="仿宋_GB2312"/>
                <w:sz w:val="24"/>
                <w:lang w:val="en-US" w:eastAsia="zh-CN"/>
              </w:rPr>
            </w:pPr>
            <w:r>
              <w:rPr>
                <w:rFonts w:hint="eastAsia" w:eastAsia="仿宋_GB2312"/>
                <w:sz w:val="24"/>
                <w:lang w:val="en-US" w:eastAsia="zh-CN"/>
              </w:rPr>
              <w:t>华容县林业局</w:t>
            </w:r>
          </w:p>
        </w:tc>
        <w:tc>
          <w:tcPr>
            <w:tcW w:w="2451"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567" w:hRule="exact"/>
          <w:jc w:val="center"/>
        </w:trPr>
        <w:tc>
          <w:tcPr>
            <w:tcW w:w="2264" w:type="dxa"/>
            <w:gridSpan w:val="3"/>
            <w:noWrap w:val="0"/>
            <w:vAlign w:val="center"/>
          </w:tcPr>
          <w:p>
            <w:pPr>
              <w:rPr>
                <w:rFonts w:hint="default" w:eastAsia="仿宋_GB2312"/>
                <w:sz w:val="24"/>
                <w:lang w:val="en-US" w:eastAsia="zh-CN"/>
              </w:rPr>
            </w:pPr>
            <w:r>
              <w:rPr>
                <w:rFonts w:hint="eastAsia" w:eastAsia="仿宋_GB2312"/>
                <w:sz w:val="24"/>
                <w:lang w:val="en-US" w:eastAsia="zh-CN"/>
              </w:rPr>
              <w:t>李天乐</w:t>
            </w:r>
          </w:p>
        </w:tc>
        <w:tc>
          <w:tcPr>
            <w:tcW w:w="2332" w:type="dxa"/>
            <w:gridSpan w:val="4"/>
            <w:noWrap w:val="0"/>
            <w:vAlign w:val="center"/>
          </w:tcPr>
          <w:p>
            <w:pPr>
              <w:rPr>
                <w:rFonts w:hint="eastAsia" w:eastAsia="仿宋_GB2312"/>
                <w:sz w:val="24"/>
              </w:rPr>
            </w:pPr>
            <w:r>
              <w:rPr>
                <w:rFonts w:hint="eastAsia" w:eastAsia="仿宋_GB2312"/>
                <w:sz w:val="24"/>
                <w:lang w:val="en-US" w:eastAsia="zh-CN"/>
              </w:rPr>
              <w:t>规划财务股副股长</w:t>
            </w:r>
          </w:p>
        </w:tc>
        <w:tc>
          <w:tcPr>
            <w:tcW w:w="2535" w:type="dxa"/>
            <w:gridSpan w:val="4"/>
            <w:noWrap w:val="0"/>
            <w:vAlign w:val="center"/>
          </w:tcPr>
          <w:p>
            <w:pPr>
              <w:rPr>
                <w:rFonts w:hint="eastAsia" w:eastAsia="仿宋_GB2312"/>
                <w:sz w:val="24"/>
              </w:rPr>
            </w:pPr>
            <w:r>
              <w:rPr>
                <w:rFonts w:hint="eastAsia" w:eastAsia="仿宋_GB2312"/>
                <w:sz w:val="24"/>
                <w:lang w:val="en-US" w:eastAsia="zh-CN"/>
              </w:rPr>
              <w:t>华容县林业局</w:t>
            </w:r>
          </w:p>
        </w:tc>
        <w:tc>
          <w:tcPr>
            <w:tcW w:w="2451"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1" w:type="dxa"/>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7"/>
        <w:tblW w:w="93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sz w:val="32"/>
                <w:szCs w:val="32"/>
              </w:rPr>
            </w:pPr>
            <w:r>
              <w:rPr>
                <w:rFonts w:hint="eastAsia" w:eastAsia="仿宋_GB2312"/>
                <w:b/>
                <w:bCs/>
                <w:sz w:val="28"/>
                <w:szCs w:val="28"/>
              </w:rPr>
              <w:t>五、评价报告综述（文字部分）</w:t>
            </w:r>
          </w:p>
          <w:p>
            <w:pPr>
              <w:numPr>
                <w:ilvl w:val="0"/>
                <w:numId w:val="0"/>
              </w:numPr>
              <w:spacing w:line="560" w:lineRule="exact"/>
              <w:ind w:firstLine="560" w:firstLineChars="200"/>
              <w:rPr>
                <w:rFonts w:hint="eastAsia" w:ascii="黑体" w:hAnsi="黑体" w:eastAsia="黑体" w:cs="黑体"/>
                <w:sz w:val="28"/>
                <w:szCs w:val="28"/>
              </w:rPr>
            </w:pPr>
            <w:r>
              <w:rPr>
                <w:rFonts w:hint="eastAsia" w:ascii="黑体" w:hAnsi="黑体" w:eastAsia="黑体" w:cs="黑体"/>
                <w:sz w:val="28"/>
                <w:szCs w:val="28"/>
                <w:lang w:val="en-US" w:eastAsia="zh-CN"/>
              </w:rPr>
              <w:t>一、</w:t>
            </w:r>
            <w:r>
              <w:rPr>
                <w:rFonts w:hint="eastAsia" w:ascii="黑体" w:hAnsi="黑体" w:eastAsia="黑体" w:cs="黑体"/>
                <w:sz w:val="28"/>
                <w:szCs w:val="28"/>
              </w:rPr>
              <w:t>项目基本概况</w:t>
            </w:r>
          </w:p>
          <w:p>
            <w:pPr>
              <w:numPr>
                <w:ilvl w:val="0"/>
                <w:numId w:val="0"/>
              </w:numPr>
              <w:spacing w:line="560" w:lineRule="exact"/>
              <w:ind w:firstLine="600" w:firstLineChars="200"/>
              <w:rPr>
                <w:rFonts w:hint="default" w:eastAsia="仿宋_GB2312"/>
                <w:sz w:val="30"/>
                <w:szCs w:val="30"/>
                <w:lang w:val="en-US" w:eastAsia="zh-CN"/>
              </w:rPr>
            </w:pPr>
            <w:r>
              <w:rPr>
                <w:rFonts w:hint="eastAsia" w:eastAsia="仿宋_GB2312"/>
                <w:sz w:val="30"/>
                <w:szCs w:val="30"/>
              </w:rPr>
              <w:t>项目名称：</w:t>
            </w:r>
            <w:r>
              <w:rPr>
                <w:rFonts w:hint="eastAsia" w:eastAsia="仿宋_GB2312"/>
                <w:sz w:val="30"/>
                <w:szCs w:val="30"/>
                <w:lang w:eastAsia="zh-CN"/>
              </w:rPr>
              <w:t>华容县</w:t>
            </w:r>
            <w:r>
              <w:rPr>
                <w:rFonts w:hint="eastAsia" w:eastAsia="仿宋_GB2312"/>
                <w:sz w:val="30"/>
                <w:szCs w:val="30"/>
                <w:lang w:val="en-US" w:eastAsia="zh-CN"/>
              </w:rPr>
              <w:t>林业项目</w:t>
            </w:r>
          </w:p>
          <w:p>
            <w:pPr>
              <w:spacing w:line="560" w:lineRule="exact"/>
              <w:ind w:firstLine="600" w:firstLineChars="200"/>
              <w:rPr>
                <w:rFonts w:hint="eastAsia" w:eastAsia="仿宋_GB2312"/>
                <w:sz w:val="30"/>
                <w:szCs w:val="30"/>
                <w:lang w:val="en-US" w:eastAsia="zh-CN"/>
              </w:rPr>
            </w:pPr>
            <w:r>
              <w:rPr>
                <w:rFonts w:hint="eastAsia" w:eastAsia="仿宋_GB2312"/>
                <w:sz w:val="30"/>
                <w:szCs w:val="30"/>
              </w:rPr>
              <w:t>项目地点：</w:t>
            </w:r>
            <w:r>
              <w:rPr>
                <w:rFonts w:hint="eastAsia" w:eastAsia="仿宋_GB2312"/>
                <w:sz w:val="30"/>
                <w:szCs w:val="30"/>
                <w:lang w:eastAsia="zh-CN"/>
              </w:rPr>
              <w:t>华容</w:t>
            </w:r>
            <w:r>
              <w:rPr>
                <w:rFonts w:hint="eastAsia" w:eastAsia="仿宋_GB2312"/>
                <w:sz w:val="30"/>
                <w:szCs w:val="30"/>
              </w:rPr>
              <w:t>县</w:t>
            </w:r>
            <w:r>
              <w:rPr>
                <w:rFonts w:hint="eastAsia" w:eastAsia="仿宋_GB2312"/>
                <w:sz w:val="30"/>
                <w:szCs w:val="30"/>
                <w:lang w:val="en-US" w:eastAsia="zh-CN"/>
              </w:rPr>
              <w:t>内</w:t>
            </w:r>
          </w:p>
          <w:p>
            <w:pPr>
              <w:spacing w:line="560" w:lineRule="exact"/>
              <w:ind w:firstLine="600" w:firstLineChars="200"/>
              <w:rPr>
                <w:rFonts w:hint="eastAsia" w:eastAsia="仿宋_GB2312"/>
                <w:sz w:val="30"/>
                <w:szCs w:val="30"/>
              </w:rPr>
            </w:pPr>
            <w:r>
              <w:rPr>
                <w:rFonts w:hint="eastAsia" w:eastAsia="仿宋_GB2312"/>
                <w:sz w:val="30"/>
                <w:szCs w:val="30"/>
              </w:rPr>
              <w:t>建设期</w:t>
            </w:r>
            <w:r>
              <w:rPr>
                <w:rFonts w:hint="eastAsia" w:eastAsia="仿宋_GB2312"/>
                <w:sz w:val="30"/>
                <w:szCs w:val="30"/>
                <w:lang w:eastAsia="zh-CN"/>
              </w:rPr>
              <w:t>：</w:t>
            </w:r>
            <w:r>
              <w:rPr>
                <w:rFonts w:hint="eastAsia" w:eastAsia="仿宋_GB2312"/>
                <w:sz w:val="30"/>
                <w:szCs w:val="30"/>
              </w:rPr>
              <w:t>20</w:t>
            </w:r>
            <w:r>
              <w:rPr>
                <w:rFonts w:hint="eastAsia" w:eastAsia="仿宋_GB2312"/>
                <w:sz w:val="30"/>
                <w:szCs w:val="30"/>
                <w:lang w:val="en-US" w:eastAsia="zh-CN"/>
              </w:rPr>
              <w:t>21</w:t>
            </w:r>
            <w:r>
              <w:rPr>
                <w:rFonts w:hint="eastAsia" w:eastAsia="仿宋_GB2312"/>
                <w:sz w:val="30"/>
                <w:szCs w:val="30"/>
              </w:rPr>
              <w:t>年</w:t>
            </w:r>
            <w:r>
              <w:rPr>
                <w:rFonts w:hint="eastAsia" w:eastAsia="仿宋_GB2312"/>
                <w:sz w:val="30"/>
                <w:szCs w:val="30"/>
                <w:lang w:val="en-US" w:eastAsia="zh-CN"/>
              </w:rPr>
              <w:t>1</w:t>
            </w:r>
            <w:r>
              <w:rPr>
                <w:rFonts w:hint="eastAsia" w:eastAsia="仿宋_GB2312"/>
                <w:sz w:val="30"/>
                <w:szCs w:val="30"/>
              </w:rPr>
              <w:t>月-20</w:t>
            </w:r>
            <w:r>
              <w:rPr>
                <w:rFonts w:hint="eastAsia" w:eastAsia="仿宋_GB2312"/>
                <w:sz w:val="30"/>
                <w:szCs w:val="30"/>
                <w:lang w:val="en-US" w:eastAsia="zh-CN"/>
              </w:rPr>
              <w:t>21</w:t>
            </w:r>
            <w:r>
              <w:rPr>
                <w:rFonts w:hint="eastAsia" w:eastAsia="仿宋_GB2312"/>
                <w:sz w:val="30"/>
                <w:szCs w:val="30"/>
              </w:rPr>
              <w:t>年12月</w:t>
            </w:r>
          </w:p>
          <w:p>
            <w:pPr>
              <w:numPr>
                <w:ilvl w:val="0"/>
                <w:numId w:val="0"/>
              </w:numPr>
              <w:spacing w:line="560" w:lineRule="exact"/>
              <w:ind w:firstLine="560" w:firstLineChars="200"/>
              <w:rPr>
                <w:rFonts w:hint="eastAsia" w:ascii="黑体" w:hAnsi="黑体" w:eastAsia="黑体" w:cs="黑体"/>
                <w:sz w:val="28"/>
                <w:szCs w:val="28"/>
              </w:rPr>
            </w:pPr>
            <w:r>
              <w:rPr>
                <w:rFonts w:hint="eastAsia" w:ascii="黑体" w:hAnsi="黑体" w:eastAsia="黑体" w:cs="黑体"/>
                <w:sz w:val="28"/>
                <w:szCs w:val="28"/>
                <w:lang w:val="en-US" w:eastAsia="zh-CN"/>
              </w:rPr>
              <w:t>二、</w:t>
            </w:r>
            <w:r>
              <w:rPr>
                <w:rFonts w:hint="eastAsia" w:ascii="黑体" w:hAnsi="黑体" w:eastAsia="黑体" w:cs="黑体"/>
                <w:sz w:val="28"/>
                <w:szCs w:val="28"/>
              </w:rPr>
              <w:t>项目资金使用及管理情况</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本次项目资金75万元，财政投入资金75万元。</w:t>
            </w:r>
          </w:p>
          <w:p>
            <w:p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项目资金设立专门账户，专款专用，统一核算，专人管理，项目资金支付情况接受各级财政、林业部门监督检查，严禁截留、挤占、挪用项目资金。</w:t>
            </w:r>
          </w:p>
          <w:p>
            <w:pPr>
              <w:spacing w:line="560" w:lineRule="exact"/>
              <w:ind w:firstLine="560" w:firstLineChars="200"/>
              <w:rPr>
                <w:rFonts w:hint="eastAsia" w:ascii="黑体" w:hAnsi="黑体" w:eastAsia="黑体" w:cs="黑体"/>
                <w:sz w:val="28"/>
                <w:szCs w:val="28"/>
                <w:lang w:eastAsia="zh-CN"/>
              </w:rPr>
            </w:pPr>
            <w:r>
              <w:rPr>
                <w:rFonts w:hint="eastAsia" w:ascii="黑体" w:hAnsi="黑体" w:eastAsia="黑体" w:cs="黑体"/>
                <w:sz w:val="28"/>
                <w:szCs w:val="28"/>
                <w:lang w:val="en-US" w:eastAsia="zh-CN"/>
              </w:rPr>
              <w:t>三、</w:t>
            </w:r>
            <w:r>
              <w:rPr>
                <w:rFonts w:hint="eastAsia" w:ascii="黑体" w:hAnsi="黑体" w:eastAsia="黑体" w:cs="黑体"/>
                <w:sz w:val="28"/>
                <w:szCs w:val="28"/>
              </w:rPr>
              <w:t>项目组织实施情况</w:t>
            </w:r>
          </w:p>
          <w:p>
            <w:pPr>
              <w:spacing w:line="560" w:lineRule="exact"/>
              <w:ind w:firstLine="600" w:firstLineChars="200"/>
              <w:rPr>
                <w:rFonts w:hint="eastAsia" w:eastAsia="仿宋_GB2312"/>
                <w:sz w:val="30"/>
                <w:szCs w:val="30"/>
                <w:lang w:eastAsia="zh-CN"/>
              </w:rPr>
            </w:pPr>
            <w:r>
              <w:rPr>
                <w:rFonts w:hint="eastAsia" w:eastAsia="仿宋_GB2312"/>
                <w:sz w:val="30"/>
                <w:szCs w:val="30"/>
                <w:lang w:val="en-US" w:eastAsia="zh-CN"/>
              </w:rPr>
              <w:t>1.</w:t>
            </w:r>
            <w:r>
              <w:rPr>
                <w:rFonts w:hint="eastAsia" w:eastAsia="仿宋_GB2312"/>
                <w:sz w:val="30"/>
                <w:szCs w:val="30"/>
              </w:rPr>
              <w:t>该工程的实施应符合国内和</w:t>
            </w:r>
            <w:r>
              <w:rPr>
                <w:rFonts w:hint="eastAsia" w:eastAsia="仿宋_GB2312"/>
                <w:sz w:val="30"/>
                <w:szCs w:val="30"/>
                <w:lang w:val="en-US" w:eastAsia="zh-CN"/>
              </w:rPr>
              <w:t>国家储备林</w:t>
            </w:r>
            <w:r>
              <w:rPr>
                <w:rFonts w:hint="eastAsia" w:eastAsia="仿宋_GB2312"/>
                <w:sz w:val="30"/>
                <w:szCs w:val="30"/>
              </w:rPr>
              <w:t>建设项目的建设和审批程序。同时，各有关部门应相互配合，为工程的顺利实施创造条件</w:t>
            </w:r>
            <w:r>
              <w:rPr>
                <w:rFonts w:hint="eastAsia" w:eastAsia="仿宋_GB2312"/>
                <w:sz w:val="30"/>
                <w:szCs w:val="30"/>
                <w:lang w:eastAsia="zh-CN"/>
              </w:rPr>
              <w:t>。</w:t>
            </w:r>
          </w:p>
          <w:p>
            <w:pPr>
              <w:spacing w:line="560" w:lineRule="exact"/>
              <w:ind w:firstLine="600" w:firstLineChars="200"/>
              <w:rPr>
                <w:rFonts w:hint="eastAsia" w:eastAsia="仿宋_GB2312"/>
                <w:sz w:val="30"/>
                <w:szCs w:val="30"/>
                <w:lang w:eastAsia="zh-CN"/>
              </w:rPr>
            </w:pPr>
            <w:r>
              <w:rPr>
                <w:rFonts w:hint="eastAsia" w:eastAsia="仿宋_GB2312"/>
                <w:sz w:val="30"/>
                <w:szCs w:val="30"/>
                <w:lang w:val="en-US" w:eastAsia="zh-CN"/>
              </w:rPr>
              <w:t>2.</w:t>
            </w:r>
            <w:r>
              <w:rPr>
                <w:rFonts w:hint="eastAsia" w:eastAsia="仿宋_GB2312"/>
                <w:sz w:val="30"/>
                <w:szCs w:val="30"/>
              </w:rPr>
              <w:t>建立专门的机构，负责项目实施组织、协调和管理工作</w:t>
            </w:r>
            <w:r>
              <w:rPr>
                <w:rFonts w:hint="eastAsia" w:eastAsia="仿宋_GB2312"/>
                <w:sz w:val="30"/>
                <w:szCs w:val="30"/>
                <w:lang w:eastAsia="zh-CN"/>
              </w:rPr>
              <w:t>。</w:t>
            </w:r>
          </w:p>
          <w:p>
            <w:pPr>
              <w:spacing w:line="560" w:lineRule="exact"/>
              <w:ind w:firstLine="600" w:firstLineChars="200"/>
              <w:rPr>
                <w:rFonts w:hint="eastAsia" w:eastAsia="仿宋_GB2312"/>
                <w:sz w:val="30"/>
                <w:szCs w:val="30"/>
                <w:lang w:eastAsia="zh-CN"/>
              </w:rPr>
            </w:pPr>
            <w:r>
              <w:rPr>
                <w:rFonts w:hint="eastAsia" w:eastAsia="仿宋_GB2312"/>
                <w:sz w:val="30"/>
                <w:szCs w:val="30"/>
                <w:lang w:val="en-US" w:eastAsia="zh-CN"/>
              </w:rPr>
              <w:t>3.</w:t>
            </w:r>
            <w:r>
              <w:rPr>
                <w:rFonts w:hint="eastAsia" w:eastAsia="仿宋_GB2312"/>
                <w:sz w:val="30"/>
                <w:szCs w:val="30"/>
              </w:rPr>
              <w:t>由相关部门委派专人担任项目实施负责人即法人代表或用户代表。项目实施过程汇中的决策、指挥、执行等均由项目实施负责人-法人代表负责</w:t>
            </w:r>
            <w:r>
              <w:rPr>
                <w:rFonts w:hint="eastAsia" w:eastAsia="仿宋_GB2312"/>
                <w:sz w:val="30"/>
                <w:szCs w:val="30"/>
                <w:lang w:eastAsia="zh-CN"/>
              </w:rPr>
              <w:t>。</w:t>
            </w:r>
          </w:p>
          <w:p>
            <w:pPr>
              <w:spacing w:line="560" w:lineRule="exact"/>
              <w:ind w:firstLine="600" w:firstLineChars="200"/>
              <w:rPr>
                <w:rFonts w:hint="eastAsia" w:eastAsia="仿宋_GB2312"/>
                <w:sz w:val="30"/>
                <w:szCs w:val="30"/>
                <w:lang w:eastAsia="zh-CN"/>
              </w:rPr>
            </w:pPr>
            <w:r>
              <w:rPr>
                <w:rFonts w:hint="eastAsia" w:eastAsia="仿宋_GB2312"/>
                <w:sz w:val="30"/>
                <w:szCs w:val="30"/>
                <w:lang w:val="en-US" w:eastAsia="zh-CN"/>
              </w:rPr>
              <w:t>4.</w:t>
            </w:r>
            <w:r>
              <w:rPr>
                <w:rFonts w:hint="eastAsia" w:eastAsia="仿宋_GB2312"/>
                <w:sz w:val="30"/>
                <w:szCs w:val="30"/>
              </w:rPr>
              <w:t>项目的设计、供货、施工安装等履行单位应与项目执行单位履行必要的法律手续，违约责任应按照国家的有关法律法规执行</w:t>
            </w:r>
            <w:r>
              <w:rPr>
                <w:rFonts w:hint="eastAsia" w:eastAsia="仿宋_GB2312"/>
                <w:sz w:val="30"/>
                <w:szCs w:val="30"/>
                <w:lang w:eastAsia="zh-CN"/>
              </w:rPr>
              <w:t>。</w:t>
            </w:r>
          </w:p>
          <w:p>
            <w:pPr>
              <w:spacing w:line="560" w:lineRule="exact"/>
              <w:ind w:firstLine="600" w:firstLineChars="200"/>
              <w:rPr>
                <w:rFonts w:hint="eastAsia" w:eastAsia="仿宋_GB2312"/>
                <w:sz w:val="30"/>
                <w:szCs w:val="30"/>
                <w:lang w:eastAsia="zh-CN"/>
              </w:rPr>
            </w:pPr>
            <w:r>
              <w:rPr>
                <w:rFonts w:hint="eastAsia" w:eastAsia="仿宋_GB2312"/>
                <w:sz w:val="30"/>
                <w:szCs w:val="30"/>
                <w:lang w:val="en-US" w:eastAsia="zh-CN"/>
              </w:rPr>
              <w:t>5.</w:t>
            </w:r>
            <w:r>
              <w:rPr>
                <w:rFonts w:hint="eastAsia" w:eastAsia="仿宋_GB2312"/>
                <w:sz w:val="30"/>
                <w:szCs w:val="30"/>
              </w:rPr>
              <w:t>项目执行单位应与项目履行单位协商制定项目实施计划表，并于履行前提前通知有关方</w:t>
            </w:r>
            <w:r>
              <w:rPr>
                <w:rFonts w:hint="eastAsia" w:eastAsia="仿宋_GB2312"/>
                <w:sz w:val="30"/>
                <w:szCs w:val="30"/>
                <w:lang w:eastAsia="zh-CN"/>
              </w:rPr>
              <w:t>。</w:t>
            </w:r>
          </w:p>
          <w:p>
            <w:pPr>
              <w:spacing w:line="560" w:lineRule="exact"/>
              <w:ind w:firstLine="600" w:firstLineChars="200"/>
              <w:rPr>
                <w:rFonts w:hint="eastAsia" w:eastAsia="仿宋_GB2312"/>
                <w:sz w:val="30"/>
                <w:szCs w:val="30"/>
              </w:rPr>
            </w:pPr>
            <w:r>
              <w:rPr>
                <w:rFonts w:hint="eastAsia" w:eastAsia="仿宋_GB2312"/>
                <w:sz w:val="30"/>
                <w:szCs w:val="30"/>
                <w:lang w:val="en-US" w:eastAsia="zh-CN"/>
              </w:rPr>
              <w:t>6.</w:t>
            </w:r>
            <w:r>
              <w:rPr>
                <w:rFonts w:hint="eastAsia" w:eastAsia="仿宋_GB2312"/>
                <w:sz w:val="30"/>
                <w:szCs w:val="30"/>
              </w:rPr>
              <w:t>项目执行单位应为履行单位开展工作积极创造有利条件，项目履行单位也应服从项目执行单位的指挥和调度。</w:t>
            </w:r>
          </w:p>
          <w:p>
            <w:pPr>
              <w:numPr>
                <w:ilvl w:val="0"/>
                <w:numId w:val="0"/>
              </w:numPr>
              <w:spacing w:line="560" w:lineRule="exact"/>
              <w:ind w:firstLine="560" w:firstLineChars="200"/>
              <w:rPr>
                <w:rFonts w:hint="eastAsia" w:ascii="黑体" w:hAnsi="黑体" w:eastAsia="黑体" w:cs="黑体"/>
                <w:sz w:val="28"/>
                <w:szCs w:val="28"/>
              </w:rPr>
            </w:pPr>
            <w:r>
              <w:rPr>
                <w:rFonts w:hint="eastAsia" w:ascii="黑体" w:hAnsi="黑体" w:eastAsia="黑体" w:cs="黑体"/>
                <w:sz w:val="28"/>
                <w:szCs w:val="28"/>
                <w:lang w:val="en-US" w:eastAsia="zh-CN"/>
              </w:rPr>
              <w:t>四、</w:t>
            </w:r>
            <w:r>
              <w:rPr>
                <w:rFonts w:hint="eastAsia" w:ascii="黑体" w:hAnsi="黑体" w:eastAsia="黑体" w:cs="黑体"/>
                <w:sz w:val="28"/>
                <w:szCs w:val="28"/>
              </w:rPr>
              <w:t>综合评价情况及评价结论</w:t>
            </w:r>
          </w:p>
          <w:p>
            <w:pPr>
              <w:numPr>
                <w:ilvl w:val="0"/>
                <w:numId w:val="0"/>
              </w:numPr>
              <w:spacing w:line="560" w:lineRule="exact"/>
              <w:ind w:leftChars="200" w:firstLine="900" w:firstLineChars="300"/>
              <w:rPr>
                <w:rFonts w:hint="eastAsia" w:eastAsia="仿宋_GB2312"/>
                <w:sz w:val="30"/>
                <w:szCs w:val="30"/>
                <w:lang w:val="en-US" w:eastAsia="zh-CN"/>
              </w:rPr>
            </w:pPr>
            <w:r>
              <w:rPr>
                <w:rFonts w:hint="eastAsia" w:eastAsia="仿宋_GB2312"/>
                <w:sz w:val="30"/>
                <w:szCs w:val="30"/>
                <w:lang w:val="en-US" w:eastAsia="zh-CN"/>
              </w:rPr>
              <w:t>优</w:t>
            </w:r>
          </w:p>
          <w:p>
            <w:pPr>
              <w:numPr>
                <w:ilvl w:val="0"/>
                <w:numId w:val="0"/>
              </w:num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lang w:val="en-US" w:eastAsia="zh-CN"/>
              </w:rPr>
              <w:t>五、</w:t>
            </w:r>
            <w:r>
              <w:rPr>
                <w:rFonts w:hint="eastAsia" w:ascii="黑体" w:hAnsi="黑体" w:eastAsia="黑体" w:cs="黑体"/>
                <w:sz w:val="30"/>
                <w:szCs w:val="30"/>
              </w:rPr>
              <w:t>项目主要绩效情况分析</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lang w:eastAsia="zh-CN"/>
              </w:rPr>
              <w:t>（</w:t>
            </w:r>
            <w:r>
              <w:rPr>
                <w:rFonts w:hint="eastAsia" w:eastAsia="仿宋_GB2312"/>
                <w:sz w:val="30"/>
                <w:szCs w:val="30"/>
                <w:lang w:val="en-US" w:eastAsia="zh-CN"/>
              </w:rPr>
              <w:t>一</w:t>
            </w:r>
            <w:r>
              <w:rPr>
                <w:rFonts w:hint="eastAsia" w:eastAsia="仿宋_GB2312"/>
                <w:sz w:val="30"/>
                <w:szCs w:val="30"/>
                <w:lang w:eastAsia="zh-CN"/>
              </w:rPr>
              <w:t>）</w:t>
            </w:r>
            <w:r>
              <w:rPr>
                <w:rFonts w:hint="eastAsia" w:eastAsia="仿宋_GB2312"/>
                <w:sz w:val="30"/>
                <w:szCs w:val="30"/>
              </w:rPr>
              <w:t>生态效益</w:t>
            </w:r>
          </w:p>
          <w:p>
            <w:pPr>
              <w:spacing w:line="560" w:lineRule="exact"/>
              <w:ind w:firstLine="600" w:firstLineChars="200"/>
              <w:rPr>
                <w:rFonts w:hint="default" w:eastAsia="仿宋_GB2312"/>
                <w:sz w:val="30"/>
                <w:szCs w:val="30"/>
                <w:lang w:val="en-US" w:eastAsia="zh-CN"/>
              </w:rPr>
            </w:pPr>
            <w:r>
              <w:rPr>
                <w:rFonts w:hint="eastAsia" w:eastAsia="仿宋_GB2312"/>
                <w:sz w:val="30"/>
                <w:szCs w:val="30"/>
                <w:lang w:val="en-US" w:eastAsia="zh-CN"/>
              </w:rPr>
              <w:t>我县森林资源和野生动植物资源得到有效保护和恢复，同时对涵养水源、</w:t>
            </w:r>
            <w:r>
              <w:rPr>
                <w:rFonts w:hint="eastAsia" w:eastAsia="仿宋_GB2312"/>
                <w:sz w:val="30"/>
                <w:szCs w:val="30"/>
              </w:rPr>
              <w:t>水土保持、</w:t>
            </w:r>
            <w:r>
              <w:rPr>
                <w:rFonts w:hint="eastAsia" w:eastAsia="仿宋_GB2312"/>
                <w:sz w:val="30"/>
                <w:szCs w:val="30"/>
                <w:lang w:val="en-US" w:eastAsia="zh-CN"/>
              </w:rPr>
              <w:t>净化空气和水质</w:t>
            </w:r>
            <w:r>
              <w:rPr>
                <w:rFonts w:hint="eastAsia" w:eastAsia="仿宋_GB2312"/>
                <w:sz w:val="30"/>
                <w:szCs w:val="30"/>
              </w:rPr>
              <w:t>等功能得到提升，</w:t>
            </w:r>
            <w:r>
              <w:rPr>
                <w:rFonts w:hint="eastAsia" w:eastAsia="仿宋_GB2312"/>
                <w:sz w:val="30"/>
                <w:szCs w:val="30"/>
                <w:lang w:val="en-US" w:eastAsia="zh-CN"/>
              </w:rPr>
              <w:t>对我县森林资源具有十分重要意义。</w:t>
            </w:r>
          </w:p>
          <w:p>
            <w:pPr>
              <w:spacing w:line="560" w:lineRule="exact"/>
              <w:ind w:firstLine="600" w:firstLineChars="200"/>
              <w:rPr>
                <w:rFonts w:hint="eastAsia" w:eastAsia="仿宋_GB2312"/>
                <w:sz w:val="30"/>
                <w:szCs w:val="30"/>
              </w:rPr>
            </w:pPr>
            <w:r>
              <w:rPr>
                <w:rFonts w:hint="eastAsia" w:eastAsia="仿宋_GB2312"/>
                <w:sz w:val="30"/>
                <w:szCs w:val="30"/>
                <w:lang w:eastAsia="zh-CN"/>
              </w:rPr>
              <w:t>（</w:t>
            </w:r>
            <w:r>
              <w:rPr>
                <w:rFonts w:hint="eastAsia" w:eastAsia="仿宋_GB2312"/>
                <w:sz w:val="30"/>
                <w:szCs w:val="30"/>
                <w:lang w:val="en-US" w:eastAsia="zh-CN"/>
              </w:rPr>
              <w:t>二</w:t>
            </w:r>
            <w:r>
              <w:rPr>
                <w:rFonts w:hint="eastAsia" w:eastAsia="仿宋_GB2312"/>
                <w:sz w:val="30"/>
                <w:szCs w:val="30"/>
                <w:lang w:eastAsia="zh-CN"/>
              </w:rPr>
              <w:t>）</w:t>
            </w:r>
            <w:r>
              <w:rPr>
                <w:rFonts w:hint="eastAsia" w:eastAsia="仿宋_GB2312"/>
                <w:sz w:val="30"/>
                <w:szCs w:val="30"/>
              </w:rPr>
              <w:t>社会效益</w:t>
            </w:r>
          </w:p>
          <w:p>
            <w:p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森林覆盖率</w:t>
            </w:r>
            <w:r>
              <w:rPr>
                <w:rFonts w:hint="eastAsia" w:eastAsia="仿宋_GB2312"/>
                <w:sz w:val="30"/>
                <w:szCs w:val="30"/>
              </w:rPr>
              <w:t>更</w:t>
            </w:r>
            <w:r>
              <w:rPr>
                <w:rFonts w:hint="eastAsia" w:eastAsia="仿宋_GB2312"/>
                <w:sz w:val="30"/>
                <w:szCs w:val="30"/>
                <w:lang w:val="en-US" w:eastAsia="zh-CN"/>
              </w:rPr>
              <w:t>高</w:t>
            </w:r>
            <w:r>
              <w:rPr>
                <w:rFonts w:hint="eastAsia" w:eastAsia="仿宋_GB2312"/>
                <w:sz w:val="30"/>
                <w:szCs w:val="30"/>
              </w:rPr>
              <w:t>，景色更美，创建适宜居民与游客居住、休闲、观光的良好环境，</w:t>
            </w:r>
            <w:r>
              <w:rPr>
                <w:rFonts w:hint="eastAsia" w:eastAsia="仿宋_GB2312"/>
                <w:sz w:val="30"/>
                <w:szCs w:val="30"/>
                <w:lang w:val="en-US" w:eastAsia="zh-CN"/>
              </w:rPr>
              <w:t>绿水青山就是金山银山</w:t>
            </w:r>
            <w:r>
              <w:rPr>
                <w:rFonts w:hint="eastAsia" w:eastAsia="仿宋_GB2312"/>
                <w:sz w:val="30"/>
                <w:szCs w:val="30"/>
              </w:rPr>
              <w:t>，促进</w:t>
            </w:r>
            <w:r>
              <w:rPr>
                <w:rFonts w:hint="eastAsia" w:eastAsia="仿宋_GB2312"/>
                <w:sz w:val="30"/>
                <w:szCs w:val="30"/>
                <w:lang w:val="en-US" w:eastAsia="zh-CN"/>
              </w:rPr>
              <w:t>项目区社会经济可持续发展，有利于推动华容生态林业和生态文明建设。</w:t>
            </w:r>
          </w:p>
          <w:p>
            <w:pPr>
              <w:spacing w:line="560" w:lineRule="exact"/>
              <w:ind w:firstLine="600" w:firstLineChars="200"/>
              <w:rPr>
                <w:rFonts w:hint="eastAsia" w:eastAsia="仿宋_GB2312"/>
                <w:sz w:val="30"/>
                <w:szCs w:val="30"/>
              </w:rPr>
            </w:pPr>
            <w:r>
              <w:rPr>
                <w:rFonts w:hint="eastAsia" w:eastAsia="仿宋_GB2312"/>
                <w:sz w:val="30"/>
                <w:szCs w:val="30"/>
                <w:lang w:eastAsia="zh-CN"/>
              </w:rPr>
              <w:t>（</w:t>
            </w:r>
            <w:r>
              <w:rPr>
                <w:rFonts w:hint="eastAsia" w:eastAsia="仿宋_GB2312"/>
                <w:sz w:val="30"/>
                <w:szCs w:val="30"/>
                <w:lang w:val="en-US" w:eastAsia="zh-CN"/>
              </w:rPr>
              <w:t>三</w:t>
            </w:r>
            <w:r>
              <w:rPr>
                <w:rFonts w:hint="eastAsia" w:eastAsia="仿宋_GB2312"/>
                <w:sz w:val="30"/>
                <w:szCs w:val="30"/>
                <w:lang w:eastAsia="zh-CN"/>
              </w:rPr>
              <w:t>）</w:t>
            </w:r>
            <w:r>
              <w:rPr>
                <w:rFonts w:hint="eastAsia" w:eastAsia="仿宋_GB2312"/>
                <w:sz w:val="30"/>
                <w:szCs w:val="30"/>
              </w:rPr>
              <w:t>经济效益</w:t>
            </w:r>
          </w:p>
          <w:p>
            <w:pPr>
              <w:spacing w:line="560" w:lineRule="exact"/>
              <w:ind w:firstLine="600" w:firstLineChars="200"/>
              <w:rPr>
                <w:rFonts w:hint="eastAsia" w:eastAsia="仿宋_GB2312"/>
                <w:sz w:val="30"/>
                <w:szCs w:val="30"/>
              </w:rPr>
            </w:pPr>
            <w:r>
              <w:rPr>
                <w:rFonts w:hint="eastAsia" w:eastAsia="仿宋_GB2312"/>
                <w:sz w:val="30"/>
                <w:szCs w:val="30"/>
              </w:rPr>
              <w:t>本项目经济效益通过间接效益体现。一是分布的野生动植物资源具有极其重要的经济价值。</w:t>
            </w:r>
            <w:r>
              <w:rPr>
                <w:rFonts w:hint="eastAsia" w:eastAsia="仿宋_GB2312"/>
                <w:sz w:val="30"/>
                <w:szCs w:val="30"/>
                <w:lang w:val="en-US" w:eastAsia="zh-CN"/>
              </w:rPr>
              <w:t>二、森林覆盖率更高，氧气因子更多及</w:t>
            </w:r>
            <w:r>
              <w:rPr>
                <w:rFonts w:hint="eastAsia" w:eastAsia="仿宋_GB2312"/>
                <w:sz w:val="30"/>
                <w:szCs w:val="30"/>
              </w:rPr>
              <w:t>植被恢复带来生态环境的改善，促进生态旅游业发展和农村经济收入增加</w:t>
            </w:r>
            <w:r>
              <w:rPr>
                <w:rFonts w:hint="eastAsia" w:eastAsia="仿宋_GB2312"/>
                <w:sz w:val="30"/>
                <w:szCs w:val="30"/>
                <w:lang w:val="zh-CN"/>
              </w:rPr>
              <w:t>。</w:t>
            </w:r>
          </w:p>
          <w:p>
            <w:pPr>
              <w:numPr>
                <w:ilvl w:val="0"/>
                <w:numId w:val="0"/>
              </w:numPr>
              <w:spacing w:line="560" w:lineRule="exact"/>
              <w:ind w:firstLine="560" w:firstLineChars="200"/>
              <w:rPr>
                <w:rFonts w:hint="eastAsia" w:ascii="黑体" w:hAnsi="黑体" w:eastAsia="黑体" w:cs="黑体"/>
                <w:sz w:val="28"/>
                <w:szCs w:val="28"/>
              </w:rPr>
            </w:pPr>
            <w:r>
              <w:rPr>
                <w:rFonts w:hint="eastAsia" w:ascii="黑体" w:hAnsi="黑体" w:eastAsia="黑体" w:cs="黑体"/>
                <w:sz w:val="28"/>
                <w:szCs w:val="28"/>
                <w:lang w:val="en-US" w:eastAsia="zh-CN"/>
              </w:rPr>
              <w:t>六、</w:t>
            </w:r>
            <w:r>
              <w:rPr>
                <w:rFonts w:hint="eastAsia" w:ascii="黑体" w:hAnsi="黑体" w:eastAsia="黑体" w:cs="黑体"/>
                <w:sz w:val="28"/>
                <w:szCs w:val="28"/>
              </w:rPr>
              <w:t>主要经验及做法、存在问题和建议</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虽然林业项目的工作上取得了良好成绩，项目也顺利实施完成，但工程的后期管护工作还有需我们的技术支持，今后，我们会加强对后期管护工作的技术帮扶。</w:t>
            </w:r>
          </w:p>
          <w:p>
            <w:pPr>
              <w:numPr>
                <w:ilvl w:val="0"/>
                <w:numId w:val="0"/>
              </w:numPr>
              <w:spacing w:line="560" w:lineRule="exact"/>
              <w:ind w:firstLine="600" w:firstLineChars="200"/>
              <w:rPr>
                <w:rFonts w:hint="default" w:eastAsia="仿宋_GB2312"/>
                <w:sz w:val="30"/>
                <w:szCs w:val="30"/>
                <w:lang w:val="en-US" w:eastAsia="zh-CN"/>
              </w:rPr>
            </w:pPr>
            <w:r>
              <w:rPr>
                <w:rFonts w:hint="eastAsia" w:eastAsia="仿宋_GB2312"/>
                <w:sz w:val="30"/>
                <w:szCs w:val="30"/>
                <w:lang w:val="en-US" w:eastAsia="zh-CN"/>
              </w:rPr>
              <w:t>我</w:t>
            </w:r>
            <w:r>
              <w:rPr>
                <w:rFonts w:hint="eastAsia" w:eastAsia="仿宋_GB2312"/>
                <w:sz w:val="30"/>
                <w:szCs w:val="30"/>
              </w:rPr>
              <w:t>们也还存在一些问题，</w:t>
            </w:r>
            <w:r>
              <w:rPr>
                <w:rFonts w:hint="eastAsia" w:eastAsia="仿宋_GB2312"/>
                <w:sz w:val="30"/>
                <w:szCs w:val="30"/>
                <w:lang w:eastAsia="zh-CN"/>
              </w:rPr>
              <w:t>是</w:t>
            </w:r>
            <w:r>
              <w:rPr>
                <w:rFonts w:hint="eastAsia" w:eastAsia="仿宋_GB2312"/>
                <w:sz w:val="30"/>
                <w:szCs w:val="30"/>
              </w:rPr>
              <w:t>造林</w:t>
            </w:r>
            <w:r>
              <w:rPr>
                <w:rFonts w:hint="eastAsia" w:eastAsia="仿宋_GB2312"/>
                <w:sz w:val="30"/>
                <w:szCs w:val="30"/>
                <w:lang w:eastAsia="zh-CN"/>
              </w:rPr>
              <w:t>投入大</w:t>
            </w:r>
            <w:r>
              <w:rPr>
                <w:rFonts w:hint="eastAsia" w:eastAsia="仿宋_GB2312"/>
                <w:sz w:val="30"/>
                <w:szCs w:val="30"/>
              </w:rPr>
              <w:t>，</w:t>
            </w:r>
            <w:r>
              <w:rPr>
                <w:rFonts w:hint="eastAsia" w:eastAsia="仿宋_GB2312"/>
                <w:sz w:val="30"/>
                <w:szCs w:val="30"/>
                <w:lang w:val="en-US" w:eastAsia="zh-CN"/>
              </w:rPr>
              <w:t>周期长，见效慢，政府应加大对林业的扶持力度，把兴林和富民紧密结合。</w:t>
            </w:r>
          </w:p>
          <w:p>
            <w:pPr>
              <w:spacing w:line="560" w:lineRule="exact"/>
              <w:ind w:firstLine="560"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七、</w:t>
            </w:r>
            <w:r>
              <w:rPr>
                <w:rFonts w:hint="eastAsia" w:ascii="黑体" w:hAnsi="黑体" w:eastAsia="黑体" w:cs="黑体"/>
                <w:b w:val="0"/>
                <w:bCs w:val="0"/>
                <w:sz w:val="28"/>
                <w:szCs w:val="28"/>
              </w:rPr>
              <w:t>附件</w:t>
            </w:r>
          </w:p>
          <w:p>
            <w:pPr>
              <w:rPr>
                <w:rFonts w:eastAsia="楷体_GB2312"/>
                <w:bCs/>
                <w:sz w:val="28"/>
                <w:szCs w:val="28"/>
              </w:rPr>
            </w:pPr>
          </w:p>
        </w:tc>
      </w:tr>
    </w:tbl>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p>
    <w:p>
      <w:pPr>
        <w:rPr>
          <w:rFonts w:hint="eastAsia" w:ascii="黑体" w:hAnsi="黑体" w:eastAsia="黑体"/>
          <w:sz w:val="32"/>
          <w:szCs w:val="32"/>
        </w:rPr>
      </w:pPr>
      <w:bookmarkStart w:id="6" w:name="_GoBack"/>
      <w:bookmarkEnd w:id="6"/>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Ind w:w="0" w:type="dxa"/>
        <w:tblLayout w:type="fixed"/>
        <w:tblCellMar>
          <w:top w:w="0" w:type="dxa"/>
          <w:left w:w="108" w:type="dxa"/>
          <w:bottom w:w="0" w:type="dxa"/>
          <w:right w:w="108" w:type="dxa"/>
        </w:tblCellMar>
      </w:tblPr>
      <w:tblGrid>
        <w:gridCol w:w="980"/>
        <w:gridCol w:w="943"/>
        <w:gridCol w:w="1395"/>
        <w:gridCol w:w="4190"/>
        <w:gridCol w:w="621"/>
        <w:gridCol w:w="723"/>
        <w:gridCol w:w="1085"/>
      </w:tblGrid>
      <w:tr>
        <w:tblPrEx>
          <w:tblLayout w:type="fixed"/>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6</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94</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7"/>
        <w:tblW w:w="9820" w:type="dxa"/>
        <w:jc w:val="center"/>
        <w:tblInd w:w="0" w:type="dxa"/>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Layout w:type="fixed"/>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Layout w:type="fixed"/>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Layout w:type="fixed"/>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Layout w:type="fixed"/>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Layout w:type="fixed"/>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Layout w:type="fixed"/>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Layout w:type="fixed"/>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Layout w:type="fixed"/>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18</w:t>
    </w:r>
    <w:r>
      <w:rPr>
        <w:sz w:val="24"/>
        <w:szCs w:val="24"/>
      </w:rPr>
      <w:fldChar w:fldCharType="end"/>
    </w:r>
    <w:r>
      <w:rPr>
        <w:rStyle w:val="6"/>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ECB1"/>
    <w:multiLevelType w:val="singleLevel"/>
    <w:tmpl w:val="1A75ECB1"/>
    <w:lvl w:ilvl="0" w:tentative="0">
      <w:start w:val="4"/>
      <w:numFmt w:val="chineseCounting"/>
      <w:suff w:val="nothing"/>
      <w:lvlText w:val="%1、"/>
      <w:lvlJc w:val="left"/>
      <w:rPr>
        <w:rFonts w:hint="eastAsia"/>
      </w:rPr>
    </w:lvl>
  </w:abstractNum>
  <w:abstractNum w:abstractNumId="1">
    <w:nsid w:val="3ADD3C26"/>
    <w:multiLevelType w:val="singleLevel"/>
    <w:tmpl w:val="3ADD3C2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1650741"/>
    <w:rsid w:val="01FD74ED"/>
    <w:rsid w:val="02B535F2"/>
    <w:rsid w:val="02C35DD5"/>
    <w:rsid w:val="032F3354"/>
    <w:rsid w:val="03E31756"/>
    <w:rsid w:val="04D573D7"/>
    <w:rsid w:val="0749385C"/>
    <w:rsid w:val="08310DB4"/>
    <w:rsid w:val="083749E7"/>
    <w:rsid w:val="0A272436"/>
    <w:rsid w:val="0A894D0C"/>
    <w:rsid w:val="0AE52B8B"/>
    <w:rsid w:val="0B18780E"/>
    <w:rsid w:val="0B1A7A33"/>
    <w:rsid w:val="0B451A51"/>
    <w:rsid w:val="0C525E21"/>
    <w:rsid w:val="0CB679B8"/>
    <w:rsid w:val="0CCC5B88"/>
    <w:rsid w:val="0D1721DB"/>
    <w:rsid w:val="0D19321C"/>
    <w:rsid w:val="0DE528CD"/>
    <w:rsid w:val="0E0A2349"/>
    <w:rsid w:val="0E350BD0"/>
    <w:rsid w:val="0FB51B93"/>
    <w:rsid w:val="0FCA46A0"/>
    <w:rsid w:val="12793640"/>
    <w:rsid w:val="12D46340"/>
    <w:rsid w:val="12FD12C8"/>
    <w:rsid w:val="1336279F"/>
    <w:rsid w:val="1378098F"/>
    <w:rsid w:val="14FC6F4B"/>
    <w:rsid w:val="15B84D43"/>
    <w:rsid w:val="16FA5462"/>
    <w:rsid w:val="173B23F9"/>
    <w:rsid w:val="180D1592"/>
    <w:rsid w:val="18725427"/>
    <w:rsid w:val="1A06674B"/>
    <w:rsid w:val="1AE612BB"/>
    <w:rsid w:val="1AEB44A5"/>
    <w:rsid w:val="1BA41CDB"/>
    <w:rsid w:val="1CAA500D"/>
    <w:rsid w:val="1D320B4C"/>
    <w:rsid w:val="20992761"/>
    <w:rsid w:val="210631FE"/>
    <w:rsid w:val="211A33D8"/>
    <w:rsid w:val="21934256"/>
    <w:rsid w:val="22146537"/>
    <w:rsid w:val="230A23DB"/>
    <w:rsid w:val="233A2691"/>
    <w:rsid w:val="23FE6EBA"/>
    <w:rsid w:val="25140089"/>
    <w:rsid w:val="25301264"/>
    <w:rsid w:val="254E2FC7"/>
    <w:rsid w:val="25B607B7"/>
    <w:rsid w:val="263C173A"/>
    <w:rsid w:val="28864144"/>
    <w:rsid w:val="289D055E"/>
    <w:rsid w:val="293109DC"/>
    <w:rsid w:val="2AB90C59"/>
    <w:rsid w:val="2AE55BD9"/>
    <w:rsid w:val="2AFF3AE2"/>
    <w:rsid w:val="2B0A5954"/>
    <w:rsid w:val="2B433566"/>
    <w:rsid w:val="2BFD02A7"/>
    <w:rsid w:val="2C1A0799"/>
    <w:rsid w:val="2C9F197B"/>
    <w:rsid w:val="2CA33441"/>
    <w:rsid w:val="2CE55C20"/>
    <w:rsid w:val="2D653F34"/>
    <w:rsid w:val="2E0E3FD2"/>
    <w:rsid w:val="2E350179"/>
    <w:rsid w:val="2F175D93"/>
    <w:rsid w:val="2F287302"/>
    <w:rsid w:val="2F4A0820"/>
    <w:rsid w:val="2FCE128E"/>
    <w:rsid w:val="2FD66886"/>
    <w:rsid w:val="303671D2"/>
    <w:rsid w:val="30426D13"/>
    <w:rsid w:val="3178628A"/>
    <w:rsid w:val="324D056B"/>
    <w:rsid w:val="328960C0"/>
    <w:rsid w:val="336B5493"/>
    <w:rsid w:val="34FC78F0"/>
    <w:rsid w:val="3532426D"/>
    <w:rsid w:val="354C51EF"/>
    <w:rsid w:val="35BF0511"/>
    <w:rsid w:val="363400D3"/>
    <w:rsid w:val="36656C60"/>
    <w:rsid w:val="371A51B7"/>
    <w:rsid w:val="38022D7D"/>
    <w:rsid w:val="383A73EC"/>
    <w:rsid w:val="385A1960"/>
    <w:rsid w:val="38AA6364"/>
    <w:rsid w:val="39DA1AF1"/>
    <w:rsid w:val="3A43255A"/>
    <w:rsid w:val="3AFB168D"/>
    <w:rsid w:val="3B120C91"/>
    <w:rsid w:val="3BF22F2B"/>
    <w:rsid w:val="3C857D5E"/>
    <w:rsid w:val="3D6201A1"/>
    <w:rsid w:val="3E694AF1"/>
    <w:rsid w:val="3EC46785"/>
    <w:rsid w:val="3F8A6044"/>
    <w:rsid w:val="3F9A3408"/>
    <w:rsid w:val="407276A5"/>
    <w:rsid w:val="43441C2C"/>
    <w:rsid w:val="43A702D9"/>
    <w:rsid w:val="44592EA4"/>
    <w:rsid w:val="46734118"/>
    <w:rsid w:val="477245B4"/>
    <w:rsid w:val="49617FA5"/>
    <w:rsid w:val="4A9C4BFF"/>
    <w:rsid w:val="4D171D42"/>
    <w:rsid w:val="4D343D56"/>
    <w:rsid w:val="4E4F0BB0"/>
    <w:rsid w:val="4FB54647"/>
    <w:rsid w:val="5022041B"/>
    <w:rsid w:val="510408D7"/>
    <w:rsid w:val="51E16848"/>
    <w:rsid w:val="52810888"/>
    <w:rsid w:val="53193E54"/>
    <w:rsid w:val="533901D5"/>
    <w:rsid w:val="53B45CAE"/>
    <w:rsid w:val="544C4550"/>
    <w:rsid w:val="553F2F4B"/>
    <w:rsid w:val="55F21FE8"/>
    <w:rsid w:val="56713193"/>
    <w:rsid w:val="567E1E23"/>
    <w:rsid w:val="56C07652"/>
    <w:rsid w:val="576F57AE"/>
    <w:rsid w:val="58411598"/>
    <w:rsid w:val="59B00FE7"/>
    <w:rsid w:val="59D80962"/>
    <w:rsid w:val="5A2C2D28"/>
    <w:rsid w:val="5A6834EE"/>
    <w:rsid w:val="5B055691"/>
    <w:rsid w:val="5BE95901"/>
    <w:rsid w:val="5CD673FC"/>
    <w:rsid w:val="5CED5FDC"/>
    <w:rsid w:val="5D5141D6"/>
    <w:rsid w:val="5DD25479"/>
    <w:rsid w:val="5DFA1B0B"/>
    <w:rsid w:val="5E7127B0"/>
    <w:rsid w:val="5EB804E8"/>
    <w:rsid w:val="5F19728C"/>
    <w:rsid w:val="60317EDF"/>
    <w:rsid w:val="61934956"/>
    <w:rsid w:val="61AB5CF6"/>
    <w:rsid w:val="639B0113"/>
    <w:rsid w:val="644819F6"/>
    <w:rsid w:val="647516E1"/>
    <w:rsid w:val="64B40FF1"/>
    <w:rsid w:val="658A5FF3"/>
    <w:rsid w:val="65DD4B98"/>
    <w:rsid w:val="6625474C"/>
    <w:rsid w:val="67721DD8"/>
    <w:rsid w:val="69820760"/>
    <w:rsid w:val="6A0A15CD"/>
    <w:rsid w:val="6A43563B"/>
    <w:rsid w:val="6B0A6AE2"/>
    <w:rsid w:val="6D1B2B5C"/>
    <w:rsid w:val="6D2A2C85"/>
    <w:rsid w:val="6D2E42F8"/>
    <w:rsid w:val="6D452F22"/>
    <w:rsid w:val="6DF352BD"/>
    <w:rsid w:val="6E686012"/>
    <w:rsid w:val="6E6A64CC"/>
    <w:rsid w:val="6F9327F0"/>
    <w:rsid w:val="6FF20CDE"/>
    <w:rsid w:val="705E3E6D"/>
    <w:rsid w:val="707C1D20"/>
    <w:rsid w:val="70D07E1B"/>
    <w:rsid w:val="710329F2"/>
    <w:rsid w:val="71C1048A"/>
    <w:rsid w:val="72170EF9"/>
    <w:rsid w:val="724E2523"/>
    <w:rsid w:val="7396188C"/>
    <w:rsid w:val="73F35F5B"/>
    <w:rsid w:val="74110DDC"/>
    <w:rsid w:val="748077B5"/>
    <w:rsid w:val="74DB170F"/>
    <w:rsid w:val="74EE23CF"/>
    <w:rsid w:val="760009A8"/>
    <w:rsid w:val="76E17C58"/>
    <w:rsid w:val="77F562A9"/>
    <w:rsid w:val="785D6E83"/>
    <w:rsid w:val="78B8335E"/>
    <w:rsid w:val="78C14131"/>
    <w:rsid w:val="79290110"/>
    <w:rsid w:val="794C0595"/>
    <w:rsid w:val="79C04582"/>
    <w:rsid w:val="7ABC0F2D"/>
    <w:rsid w:val="7AF8661C"/>
    <w:rsid w:val="7D0D6041"/>
    <w:rsid w:val="7D1F0DA2"/>
    <w:rsid w:val="7EA32F7C"/>
    <w:rsid w:val="7EA9330A"/>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4799</Words>
  <Characters>4985</Characters>
  <Lines>0</Lines>
  <Paragraphs>0</Paragraphs>
  <TotalTime>4</TotalTime>
  <ScaleCrop>false</ScaleCrop>
  <LinksUpToDate>false</LinksUpToDate>
  <CharactersWithSpaces>6143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2022-06-14T01:43:00Z</cp:lastPrinted>
  <dcterms:modified xsi:type="dcterms:W3CDTF">2022-10-11T02:26:28Z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377A56B318954603893BD5B869B7BB42</vt:lpwstr>
  </property>
</Properties>
</file>