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2021年度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中央专项彩票公益金支持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华容县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低收入妇女“两癌”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拟救助人员名单的公示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根据全国妇联、省、市妇联的相关文件要求，20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年分配给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华容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中央专项彩票公益金支持低收入妇女“两癌”救助</w:t>
      </w:r>
      <w:r>
        <w:rPr>
          <w:rFonts w:hint="eastAsia" w:ascii="仿宋" w:hAnsi="仿宋" w:eastAsia="仿宋" w:cs="仿宋"/>
          <w:sz w:val="32"/>
          <w:szCs w:val="32"/>
        </w:rPr>
        <w:t>名额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sz w:val="32"/>
          <w:szCs w:val="32"/>
        </w:rPr>
        <w:t>个，根据个人前期申请，乡镇妇联、县妇联层层审核，我县符合条件的拟救助对象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sz w:val="32"/>
          <w:szCs w:val="32"/>
        </w:rPr>
        <w:t>人（详见附表）。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为增加“两癌”救助工作的透明度，体现公开、公平、公正的原则，经县妇联党组研究，现将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年度拟救助“两癌”人员名单予以公示，公示期为七个工作日。公示期间如有异议，请向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华容</w:t>
      </w:r>
      <w:r>
        <w:rPr>
          <w:rFonts w:hint="eastAsia" w:ascii="仿宋" w:hAnsi="仿宋" w:eastAsia="仿宋" w:cs="仿宋"/>
          <w:sz w:val="32"/>
          <w:szCs w:val="32"/>
        </w:rPr>
        <w:t>县妇联反映。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公示电话：0730-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4188380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2021年度中央专项彩票公益金支持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华容县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低收入妇女“两癌”拟救助人员名单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p/>
    <w:p/>
    <w:p/>
    <w:p/>
    <w:p/>
    <w:p/>
    <w:p/>
    <w:p/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2021年度中央专项彩票公益金支持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华容县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低收入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妇女“两癌”拟救助人员名单</w:t>
      </w:r>
    </w:p>
    <w:tbl>
      <w:tblPr>
        <w:tblStyle w:val="4"/>
        <w:tblW w:w="8863" w:type="dxa"/>
        <w:jc w:val="center"/>
        <w:tblInd w:w="-1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904"/>
        <w:gridCol w:w="689"/>
        <w:gridCol w:w="3247"/>
        <w:gridCol w:w="1299"/>
        <w:gridCol w:w="20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患病名称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确诊医院名称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程淑群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49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华容鲇鱼须镇时兴村西岗4组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  <w:t>宫颈癌ⅢB期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湖南省肿瘤医院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许利群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鲇鱼须镇蔡田村许沟一组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中南大学湘雅医院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周竹兰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华容县梅田湖镇三合村团城寺七组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陶菊香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梅田湖镇曙辉村7组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宫颈癌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IIB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岳阳市一人民医院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曾梅香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华容县新河乡十三刀村8组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宫颈癌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IIB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期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李迎春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华容县新河乡县河口村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张元珍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新河乡县河口村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刘谷香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华容县新河乡县河口村15组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徐翠英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章华镇兴南村八组（田家湖）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岳阳市一人民医院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刘金明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东山镇烟灯村新庄村4组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姚群芳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东山镇白洋村十八组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广州金域医学院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刘明香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东山镇高桥村五组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浸润性导管癌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深圳市观澜人民医院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李良萍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华容县东山镇仙鹅寺村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湖南省肿瘤医院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杨翠兰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华容县万庾镇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周先君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团洲乡团胜村团胜8组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西安空军军医大学西京医院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莫传燕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治河渡镇月亮湖村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宫颈癌IV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期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广东西医科大学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黄爱萍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治河渡镇居委会一组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范碧华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治河渡镇轭头湾村四组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岳阳市一人民医院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甘必琼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禹山镇瓦圻村团湖三组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吕娥红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禹山镇华兴村荆竹十一组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湖南省肿瘤医院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高运梅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禹山镇青山村十组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岳阳市第二人民医院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严奉雨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禹山镇终南村五谷一组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何瑞芳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注滋口镇汀头昭福八组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岳阳一人民医院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高梅菊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插旗镇众城村二组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省妇幼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刘桂元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58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操军镇六合村青雀六组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长沙妇幼保健医院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张翠娥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51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操军镇太仙村中咀十组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范再珍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章华镇兴南村蔡兴四组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长沙市湘雅附二医院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伍友良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华容县章华镇五星村李家桥四组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宫颈癌IIB期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湖南省肿瘤医院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刘春芝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华容县章华镇凤形村钢铁八组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邓四喜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三封寺镇复兴村群力11组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彭小丽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三封寺镇莲花堰村柞树6组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宫颈癌IIB期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岳阳市一人民医院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黄友秀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三封寺镇复兴村金盆5组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宫颈癌ⅢB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期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蔡红霞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三封寺镇居委会八组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华容县人民医院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  <w:t>凌益群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北景港镇协和村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浸润性乳腺癌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  <w:t>华容县人民医院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54200"/>
    <w:rsid w:val="084B1A53"/>
    <w:rsid w:val="0AC54200"/>
    <w:rsid w:val="37D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_GB2312" w:eastAsia="仿宋_GB2312"/>
      <w:sz w:val="30"/>
    </w:rPr>
  </w:style>
  <w:style w:type="character" w:customStyle="1" w:styleId="5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2021-12-14T07:16:00Z</dcterms:created>
  <dc:creator>空气罐头</dc:creator>
  <cp:lastModifiedBy>空气罐头</cp:lastModifiedBy>
  <cp:lastPrinted>2021-12-14T08:12:54Z</cp:lastPrinted>
  <dcterms:modified xsi:type="dcterms:W3CDTF">2021-12-14T08:14:33Z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