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20</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华容县民政局</w:t>
      </w:r>
      <w:r>
        <w:rPr>
          <w:rFonts w:hint="eastAsia" w:eastAsia="仿宋_GB2312"/>
          <w:sz w:val="32"/>
          <w:szCs w:val="32"/>
          <w:u w:val="single"/>
        </w:rPr>
        <w:t xml:space="preserve">                  </w:t>
      </w:r>
      <w:r>
        <w:rPr>
          <w:rFonts w:hint="eastAsia" w:eastAsia="仿宋_GB2312"/>
          <w:sz w:val="32"/>
          <w:szCs w:val="32"/>
          <w:u w:val="single"/>
          <w:lang w:val="en-US" w:eastAsia="zh-CN"/>
        </w:rPr>
        <w:t xml:space="preserve"> </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801001</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年</w:t>
      </w:r>
      <w:r>
        <w:rPr>
          <w:rFonts w:hint="eastAsia" w:eastAsia="仿宋_GB2312"/>
          <w:sz w:val="32"/>
          <w:lang w:val="en-US" w:eastAsia="zh-CN"/>
        </w:rPr>
        <w:t>7</w:t>
      </w:r>
      <w:r>
        <w:rPr>
          <w:rFonts w:hint="eastAsia" w:eastAsia="仿宋_GB2312"/>
          <w:sz w:val="32"/>
        </w:rPr>
        <w:t xml:space="preserve">月 </w:t>
      </w:r>
      <w:r>
        <w:rPr>
          <w:rFonts w:hint="eastAsia" w:eastAsia="仿宋_GB2312"/>
          <w:sz w:val="32"/>
          <w:lang w:val="en-US" w:eastAsia="zh-CN"/>
        </w:rPr>
        <w:t>30</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5"/>
        <w:tblW w:w="97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35"/>
        <w:gridCol w:w="212"/>
        <w:gridCol w:w="46"/>
        <w:gridCol w:w="1075"/>
        <w:gridCol w:w="209"/>
        <w:gridCol w:w="1140"/>
        <w:gridCol w:w="271"/>
        <w:gridCol w:w="805"/>
        <w:gridCol w:w="1472"/>
        <w:gridCol w:w="226"/>
        <w:gridCol w:w="194"/>
        <w:gridCol w:w="258"/>
        <w:gridCol w:w="1076"/>
        <w:gridCol w:w="264"/>
        <w:gridCol w:w="139"/>
        <w:gridCol w:w="314"/>
        <w:gridCol w:w="6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5" w:hRule="atLeast"/>
          <w:jc w:val="center"/>
        </w:trPr>
        <w:tc>
          <w:tcPr>
            <w:tcW w:w="976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5" w:hRule="atLeast"/>
          <w:jc w:val="center"/>
        </w:trPr>
        <w:tc>
          <w:tcPr>
            <w:tcW w:w="164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4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岳志辉</w:t>
            </w:r>
          </w:p>
        </w:tc>
        <w:tc>
          <w:tcPr>
            <w:tcW w:w="1472"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095"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4211082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5" w:hRule="atLeast"/>
          <w:jc w:val="center"/>
        </w:trPr>
        <w:tc>
          <w:tcPr>
            <w:tcW w:w="164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46"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84</w:t>
            </w:r>
          </w:p>
        </w:tc>
        <w:tc>
          <w:tcPr>
            <w:tcW w:w="1472"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095"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625" w:hRule="atLeast"/>
          <w:jc w:val="center"/>
        </w:trPr>
        <w:tc>
          <w:tcPr>
            <w:tcW w:w="1647" w:type="dxa"/>
            <w:gridSpan w:val="2"/>
            <w:noWrap w:val="0"/>
            <w:vAlign w:val="center"/>
          </w:tcPr>
          <w:p>
            <w:pPr>
              <w:autoSpaceDN w:val="0"/>
              <w:spacing w:line="320" w:lineRule="exact"/>
              <w:jc w:val="center"/>
              <w:textAlignment w:val="center"/>
              <w:rPr>
                <w:rFonts w:hint="eastAsia" w:ascii="仿宋" w:hAnsi="仿宋" w:eastAsia="仿宋" w:cs="仿宋"/>
                <w:color w:val="000000"/>
                <w:sz w:val="24"/>
              </w:rPr>
            </w:pPr>
            <w:r>
              <w:rPr>
                <w:rFonts w:hint="eastAsia" w:ascii="仿宋" w:hAnsi="仿宋" w:eastAsia="仿宋" w:cs="仿宋"/>
                <w:color w:val="000000"/>
                <w:sz w:val="24"/>
              </w:rPr>
              <w:t>职能职责概述</w:t>
            </w:r>
          </w:p>
        </w:tc>
        <w:tc>
          <w:tcPr>
            <w:tcW w:w="8113" w:type="dxa"/>
            <w:gridSpan w:val="15"/>
            <w:noWrap w:val="0"/>
            <w:vAlign w:val="center"/>
          </w:tcPr>
          <w:p>
            <w:pPr>
              <w:spacing w:line="440" w:lineRule="exact"/>
              <w:ind w:firstLine="600" w:firstLineChars="200"/>
              <w:rPr>
                <w:rFonts w:hint="eastAsia" w:ascii="仿宋" w:hAnsi="仿宋" w:eastAsia="仿宋" w:cs="仿宋"/>
                <w:b w:val="0"/>
                <w:bCs w:val="0"/>
                <w:sz w:val="30"/>
                <w:szCs w:val="30"/>
              </w:rPr>
            </w:pPr>
            <w:r>
              <w:rPr>
                <w:rFonts w:hint="eastAsia" w:ascii="仿宋" w:hAnsi="仿宋" w:eastAsia="仿宋" w:cs="仿宋"/>
                <w:color w:val="000000"/>
                <w:sz w:val="30"/>
                <w:szCs w:val="30"/>
                <w:lang w:val="en-US" w:eastAsia="zh-CN"/>
              </w:rPr>
              <w:t xml:space="preserve"> </w:t>
            </w:r>
            <w:r>
              <w:rPr>
                <w:rFonts w:hint="eastAsia" w:ascii="仿宋" w:hAnsi="仿宋" w:eastAsia="仿宋" w:cs="仿宋"/>
                <w:b w:val="0"/>
                <w:bCs w:val="0"/>
                <w:sz w:val="30"/>
                <w:szCs w:val="30"/>
              </w:rPr>
              <w:t>制订全县民政事业中、长期发展规划和年度计划；研究制定全县民政工作有关政策、规章和实施细则与办法，并负责组织实施和监督检查。</w:t>
            </w:r>
          </w:p>
          <w:p>
            <w:pPr>
              <w:spacing w:line="440" w:lineRule="exact"/>
              <w:ind w:firstLine="600" w:firstLineChars="200"/>
              <w:rPr>
                <w:rFonts w:hint="eastAsia" w:ascii="仿宋" w:hAnsi="仿宋" w:eastAsia="仿宋" w:cs="仿宋"/>
                <w:b w:val="0"/>
                <w:bCs w:val="0"/>
                <w:sz w:val="30"/>
                <w:szCs w:val="30"/>
              </w:rPr>
            </w:pPr>
            <w:r>
              <w:rPr>
                <w:rFonts w:hint="eastAsia" w:ascii="仿宋" w:hAnsi="仿宋" w:eastAsia="仿宋" w:cs="仿宋"/>
                <w:b w:val="0"/>
                <w:bCs w:val="0"/>
                <w:sz w:val="30"/>
                <w:szCs w:val="30"/>
              </w:rPr>
              <w:t>负责全县性社团和委托代管的全省、全市性社团的登记管理和年检工作；监督社团活动，查处社团组织的违法违规行为和未登记而以社团名义开展活动的非法组织；负责社团基金的审批和监督；负责全县性民办非企业单位的登记和年检工作；查处民办非企业单位的违法行为和未经登记的民办非企业单位。</w:t>
            </w:r>
          </w:p>
          <w:p>
            <w:pPr>
              <w:spacing w:line="440" w:lineRule="exact"/>
              <w:ind w:firstLine="600" w:firstLineChars="200"/>
              <w:rPr>
                <w:rFonts w:hint="eastAsia" w:ascii="仿宋" w:hAnsi="仿宋" w:eastAsia="仿宋" w:cs="仿宋"/>
                <w:b w:val="0"/>
                <w:bCs w:val="0"/>
                <w:sz w:val="30"/>
                <w:szCs w:val="30"/>
              </w:rPr>
            </w:pPr>
            <w:r>
              <w:rPr>
                <w:rFonts w:hint="eastAsia" w:ascii="仿宋" w:hAnsi="仿宋" w:eastAsia="仿宋" w:cs="仿宋"/>
                <w:b w:val="0"/>
                <w:bCs w:val="0"/>
                <w:sz w:val="30"/>
                <w:szCs w:val="30"/>
              </w:rPr>
              <w:t>制定全县社会福利事业发展规划；指导社会福利事业单位建设管理工作；承担福利机构的认定审批工作；承担老年人、孤儿等特殊困难群体权益保护的行政管理工作；指导残疾人的权益保障工作；拟订社会福利生产的扶持保护政策并给织实施；主管社会福利有奖募捐工作；组织指导发行福利彩票；管理本级福利资金。</w:t>
            </w:r>
          </w:p>
          <w:p>
            <w:pPr>
              <w:spacing w:line="440" w:lineRule="exact"/>
              <w:ind w:firstLine="600" w:firstLineChars="200"/>
              <w:rPr>
                <w:rFonts w:hint="eastAsia" w:ascii="仿宋" w:hAnsi="仿宋" w:eastAsia="仿宋" w:cs="仿宋"/>
                <w:b w:val="0"/>
                <w:bCs w:val="0"/>
                <w:sz w:val="30"/>
                <w:szCs w:val="30"/>
              </w:rPr>
            </w:pPr>
            <w:r>
              <w:rPr>
                <w:rFonts w:hint="eastAsia" w:ascii="仿宋" w:hAnsi="仿宋" w:eastAsia="仿宋" w:cs="仿宋"/>
                <w:b w:val="0"/>
                <w:bCs w:val="0"/>
                <w:sz w:val="30"/>
                <w:szCs w:val="30"/>
              </w:rPr>
              <w:t>负责全县老区扶贫开发工作；负责老区扶贫项目的考察、审核、呈报工作；负责老区扶贫项目资金的管理和使用；指导老区办工作。</w:t>
            </w:r>
          </w:p>
          <w:p>
            <w:pPr>
              <w:spacing w:line="440" w:lineRule="exact"/>
              <w:ind w:firstLine="600" w:firstLineChars="200"/>
              <w:rPr>
                <w:rFonts w:hint="eastAsia" w:ascii="仿宋" w:hAnsi="仿宋" w:eastAsia="仿宋" w:cs="仿宋"/>
                <w:b w:val="0"/>
                <w:bCs w:val="0"/>
                <w:sz w:val="30"/>
                <w:szCs w:val="30"/>
              </w:rPr>
            </w:pPr>
            <w:r>
              <w:rPr>
                <w:rFonts w:hint="eastAsia" w:ascii="仿宋" w:hAnsi="仿宋" w:eastAsia="仿宋" w:cs="仿宋"/>
                <w:b w:val="0"/>
                <w:bCs w:val="0"/>
                <w:sz w:val="30"/>
                <w:szCs w:val="30"/>
              </w:rPr>
              <w:t>建立和实施城乡居民最低生活保障制度；管理和使用中央、省、市下拨的和县本级的保障金；组织实施社会救济工作。</w:t>
            </w:r>
          </w:p>
          <w:p>
            <w:pPr>
              <w:spacing w:line="440" w:lineRule="exact"/>
              <w:ind w:firstLine="600" w:firstLineChars="200"/>
              <w:rPr>
                <w:rFonts w:hint="eastAsia" w:ascii="仿宋" w:hAnsi="仿宋" w:eastAsia="仿宋" w:cs="仿宋"/>
                <w:b w:val="0"/>
                <w:bCs w:val="0"/>
                <w:sz w:val="30"/>
                <w:szCs w:val="30"/>
              </w:rPr>
            </w:pPr>
            <w:r>
              <w:rPr>
                <w:rFonts w:hint="eastAsia" w:ascii="仿宋" w:hAnsi="仿宋" w:eastAsia="仿宋" w:cs="仿宋"/>
                <w:b w:val="0"/>
                <w:bCs w:val="0"/>
                <w:sz w:val="30"/>
                <w:szCs w:val="30"/>
              </w:rPr>
              <w:t>指导城乡基层政权建设工作；指导村民委员会民主选举、民主决策、民主管理和民主监督工作，推动村务公开和基层民主政治建设；指导城市居民委员会换届选举、居务公开和居委会队伍建设；制定社区服务管理办法和促进社区工作的政策措施、推动社区建设。</w:t>
            </w:r>
          </w:p>
          <w:p>
            <w:pPr>
              <w:spacing w:line="440" w:lineRule="exact"/>
              <w:ind w:firstLine="600" w:firstLineChars="200"/>
              <w:rPr>
                <w:rFonts w:hint="eastAsia" w:ascii="仿宋" w:hAnsi="仿宋" w:eastAsia="仿宋" w:cs="仿宋"/>
                <w:b w:val="0"/>
                <w:bCs w:val="0"/>
                <w:sz w:val="30"/>
                <w:szCs w:val="30"/>
              </w:rPr>
            </w:pPr>
            <w:r>
              <w:rPr>
                <w:rFonts w:hint="eastAsia" w:ascii="仿宋" w:hAnsi="仿宋" w:eastAsia="仿宋" w:cs="仿宋"/>
                <w:b w:val="0"/>
                <w:bCs w:val="0"/>
                <w:sz w:val="30"/>
                <w:szCs w:val="30"/>
              </w:rPr>
              <w:t>指导婚姻管理工作；倡导婚姻习俗改革；制定并监督实施婚姻服务机构管理办法；承办涉港澳台和涉外婚姻审核工作。</w:t>
            </w:r>
          </w:p>
          <w:p>
            <w:pPr>
              <w:spacing w:line="440" w:lineRule="exact"/>
              <w:ind w:firstLine="600" w:firstLineChars="200"/>
              <w:rPr>
                <w:rFonts w:hint="eastAsia" w:ascii="仿宋" w:hAnsi="仿宋" w:eastAsia="仿宋" w:cs="仿宋"/>
                <w:b w:val="0"/>
                <w:bCs w:val="0"/>
                <w:sz w:val="30"/>
                <w:szCs w:val="30"/>
              </w:rPr>
            </w:pPr>
            <w:r>
              <w:rPr>
                <w:rFonts w:hint="eastAsia" w:ascii="仿宋" w:hAnsi="仿宋" w:eastAsia="仿宋" w:cs="仿宋"/>
                <w:b w:val="0"/>
                <w:bCs w:val="0"/>
                <w:sz w:val="30"/>
                <w:szCs w:val="30"/>
              </w:rPr>
              <w:t>主管行政区划工作；负责乡镇、村场的设立、撤销、更名和界线变更的审核报批工作；研究和拟定全县行政区划的总体规划,办理报批手续并组织实施；承办与邻县边界的勘定和边界纠纷的调处工作；承办规定权限内地名命名、更名的审核报批等事项，规范全县地名标志的设置和管理；组织建立和管理地名资料档案。</w:t>
            </w:r>
          </w:p>
          <w:p>
            <w:pPr>
              <w:spacing w:line="440" w:lineRule="exact"/>
              <w:ind w:firstLine="600" w:firstLineChars="200"/>
              <w:rPr>
                <w:rFonts w:hint="eastAsia" w:ascii="仿宋" w:hAnsi="仿宋" w:eastAsia="仿宋" w:cs="仿宋"/>
                <w:b w:val="0"/>
                <w:bCs w:val="0"/>
                <w:sz w:val="30"/>
                <w:szCs w:val="30"/>
              </w:rPr>
            </w:pPr>
            <w:r>
              <w:rPr>
                <w:rFonts w:hint="eastAsia" w:ascii="仿宋" w:hAnsi="仿宋" w:eastAsia="仿宋" w:cs="仿宋"/>
                <w:b w:val="0"/>
                <w:bCs w:val="0"/>
                <w:sz w:val="30"/>
                <w:szCs w:val="30"/>
              </w:rPr>
              <w:t>指导和监督实施国家有关殡葬改革法律、法规,推进殡葬改革；指导殡葬事务所的管理和服务工作。</w:t>
            </w:r>
          </w:p>
          <w:p>
            <w:pPr>
              <w:spacing w:line="440" w:lineRule="exact"/>
              <w:ind w:firstLine="600" w:firstLineChars="200"/>
              <w:rPr>
                <w:rFonts w:hint="eastAsia" w:ascii="仿宋" w:hAnsi="仿宋" w:eastAsia="仿宋" w:cs="仿宋"/>
                <w:b w:val="0"/>
                <w:bCs w:val="0"/>
                <w:sz w:val="30"/>
                <w:szCs w:val="30"/>
              </w:rPr>
            </w:pPr>
            <w:r>
              <w:rPr>
                <w:rFonts w:hint="eastAsia" w:ascii="仿宋" w:hAnsi="仿宋" w:eastAsia="仿宋" w:cs="仿宋"/>
                <w:b w:val="0"/>
                <w:bCs w:val="0"/>
                <w:sz w:val="30"/>
                <w:szCs w:val="30"/>
              </w:rPr>
              <w:t>指导并监督实施国家有关儿童收养法规；负责收容遣送工作；指导收容遣送站管理和建设工作。</w:t>
            </w:r>
          </w:p>
          <w:p>
            <w:pPr>
              <w:spacing w:line="440" w:lineRule="exact"/>
              <w:ind w:firstLine="600" w:firstLineChars="200"/>
              <w:rPr>
                <w:rFonts w:hint="eastAsia" w:ascii="仿宋" w:hAnsi="仿宋" w:eastAsia="仿宋" w:cs="仿宋"/>
                <w:b w:val="0"/>
                <w:bCs w:val="0"/>
                <w:sz w:val="30"/>
                <w:szCs w:val="30"/>
              </w:rPr>
            </w:pPr>
            <w:r>
              <w:rPr>
                <w:rFonts w:hint="eastAsia" w:ascii="仿宋" w:hAnsi="仿宋" w:eastAsia="仿宋" w:cs="仿宋"/>
                <w:b w:val="0"/>
                <w:bCs w:val="0"/>
                <w:sz w:val="30"/>
                <w:szCs w:val="30"/>
              </w:rPr>
              <w:t>负责民政事业财务、国有资产管理和统计工作，指导、监督民政事业费的管理和使用。</w:t>
            </w:r>
          </w:p>
          <w:p>
            <w:pPr>
              <w:spacing w:line="440" w:lineRule="exact"/>
              <w:ind w:firstLine="600" w:firstLineChars="200"/>
              <w:rPr>
                <w:rFonts w:hint="eastAsia" w:ascii="仿宋" w:hAnsi="仿宋" w:eastAsia="仿宋" w:cs="仿宋"/>
                <w:b w:val="0"/>
                <w:bCs w:val="0"/>
                <w:sz w:val="30"/>
                <w:szCs w:val="30"/>
              </w:rPr>
            </w:pPr>
            <w:r>
              <w:rPr>
                <w:rFonts w:hint="eastAsia" w:ascii="仿宋" w:hAnsi="仿宋" w:eastAsia="仿宋" w:cs="仿宋"/>
                <w:b w:val="0"/>
                <w:bCs w:val="0"/>
                <w:sz w:val="30"/>
                <w:szCs w:val="30"/>
              </w:rPr>
              <w:t>负责农村社会保障管理工。</w:t>
            </w:r>
          </w:p>
          <w:p>
            <w:pPr>
              <w:spacing w:line="440" w:lineRule="exact"/>
              <w:ind w:firstLine="600" w:firstLineChars="200"/>
              <w:rPr>
                <w:rFonts w:hint="eastAsia" w:ascii="仿宋" w:hAnsi="仿宋" w:eastAsia="仿宋" w:cs="仿宋"/>
                <w:b w:val="0"/>
                <w:bCs w:val="0"/>
                <w:sz w:val="30"/>
                <w:szCs w:val="30"/>
              </w:rPr>
            </w:pPr>
            <w:r>
              <w:rPr>
                <w:rFonts w:hint="eastAsia" w:ascii="仿宋" w:hAnsi="仿宋" w:eastAsia="仿宋" w:cs="仿宋"/>
                <w:b w:val="0"/>
                <w:bCs w:val="0"/>
                <w:sz w:val="30"/>
                <w:szCs w:val="30"/>
              </w:rPr>
              <w:t>承办县委、县政府和上级主管部门交办的其他事项。</w:t>
            </w:r>
          </w:p>
          <w:p>
            <w:pPr>
              <w:autoSpaceDN w:val="0"/>
              <w:spacing w:line="320" w:lineRule="exact"/>
              <w:jc w:val="left"/>
              <w:textAlignment w:val="center"/>
              <w:rPr>
                <w:rFonts w:hint="eastAsia" w:ascii="仿宋" w:hAnsi="仿宋" w:eastAsia="仿宋" w:cs="仿宋"/>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765" w:hRule="atLeast"/>
          <w:jc w:val="center"/>
        </w:trPr>
        <w:tc>
          <w:tcPr>
            <w:tcW w:w="164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13" w:type="dxa"/>
            <w:gridSpan w:val="15"/>
            <w:noWrap w:val="0"/>
            <w:vAlign w:val="center"/>
          </w:tcPr>
          <w:p>
            <w:pPr>
              <w:autoSpaceDN w:val="0"/>
              <w:spacing w:line="320" w:lineRule="exact"/>
              <w:jc w:val="left"/>
              <w:textAlignment w:val="center"/>
              <w:rPr>
                <w:rFonts w:hint="eastAsia" w:ascii="仿宋" w:hAnsi="仿宋" w:eastAsia="仿宋" w:cs="仿宋"/>
                <w:sz w:val="30"/>
                <w:szCs w:val="30"/>
              </w:rPr>
            </w:pPr>
            <w:r>
              <w:rPr>
                <w:rFonts w:hint="eastAsia" w:ascii="仿宋" w:hAnsi="仿宋" w:eastAsia="仿宋" w:cs="仿宋"/>
                <w:sz w:val="30"/>
                <w:szCs w:val="30"/>
              </w:rPr>
              <w:t>任务1：</w:t>
            </w:r>
            <w:r>
              <w:rPr>
                <w:rFonts w:hint="eastAsia" w:ascii="仿宋" w:hAnsi="仿宋" w:eastAsia="仿宋" w:cs="仿宋"/>
                <w:sz w:val="30"/>
                <w:szCs w:val="30"/>
                <w:lang w:eastAsia="zh-CN"/>
              </w:rPr>
              <w:t>树牢</w:t>
            </w:r>
            <w:r>
              <w:rPr>
                <w:rFonts w:hint="eastAsia" w:ascii="仿宋" w:hAnsi="仿宋" w:eastAsia="仿宋" w:cs="仿宋"/>
                <w:sz w:val="30"/>
                <w:szCs w:val="30"/>
              </w:rPr>
              <w:t>“</w:t>
            </w:r>
            <w:r>
              <w:rPr>
                <w:rFonts w:hint="eastAsia" w:ascii="仿宋" w:hAnsi="仿宋" w:eastAsia="仿宋" w:cs="仿宋"/>
                <w:sz w:val="30"/>
                <w:szCs w:val="30"/>
                <w:lang w:eastAsia="zh-CN"/>
              </w:rPr>
              <w:t>民政为民、民政爱民</w:t>
            </w:r>
            <w:r>
              <w:rPr>
                <w:rFonts w:hint="eastAsia" w:ascii="仿宋" w:hAnsi="仿宋" w:eastAsia="仿宋" w:cs="仿宋"/>
                <w:sz w:val="30"/>
                <w:szCs w:val="30"/>
              </w:rPr>
              <w:t>”</w:t>
            </w:r>
            <w:r>
              <w:rPr>
                <w:rFonts w:hint="eastAsia" w:ascii="仿宋" w:hAnsi="仿宋" w:eastAsia="仿宋" w:cs="仿宋"/>
                <w:sz w:val="30"/>
                <w:szCs w:val="30"/>
                <w:lang w:eastAsia="zh-CN"/>
              </w:rPr>
              <w:t>宗旨，推进党建与民政业务的深度融合发展。</w:t>
            </w:r>
          </w:p>
          <w:p>
            <w:pPr>
              <w:autoSpaceDN w:val="0"/>
              <w:spacing w:line="320" w:lineRule="exact"/>
              <w:jc w:val="left"/>
              <w:textAlignment w:val="center"/>
              <w:rPr>
                <w:rFonts w:hint="eastAsia" w:ascii="仿宋" w:hAnsi="仿宋" w:eastAsia="仿宋" w:cs="仿宋"/>
                <w:sz w:val="30"/>
                <w:szCs w:val="30"/>
                <w:lang w:eastAsia="zh-CN"/>
              </w:rPr>
            </w:pPr>
            <w:r>
              <w:rPr>
                <w:rFonts w:hint="eastAsia" w:ascii="仿宋" w:hAnsi="仿宋" w:eastAsia="仿宋" w:cs="仿宋"/>
                <w:sz w:val="30"/>
                <w:szCs w:val="30"/>
              </w:rPr>
              <w:t>任务2：</w:t>
            </w:r>
            <w:r>
              <w:rPr>
                <w:rFonts w:hint="eastAsia" w:ascii="仿宋" w:hAnsi="仿宋" w:eastAsia="仿宋" w:cs="仿宋"/>
                <w:sz w:val="30"/>
                <w:szCs w:val="30"/>
                <w:lang w:eastAsia="zh-CN"/>
              </w:rPr>
              <w:t>完成社工站建设</w:t>
            </w:r>
          </w:p>
          <w:p>
            <w:pPr>
              <w:autoSpaceDN w:val="0"/>
              <w:spacing w:line="320" w:lineRule="exact"/>
              <w:jc w:val="left"/>
              <w:textAlignment w:val="center"/>
              <w:rPr>
                <w:rFonts w:hint="eastAsia" w:ascii="仿宋" w:hAnsi="仿宋" w:eastAsia="仿宋" w:cs="仿宋"/>
                <w:sz w:val="30"/>
                <w:szCs w:val="30"/>
                <w:lang w:eastAsia="zh-CN"/>
              </w:rPr>
            </w:pPr>
            <w:r>
              <w:rPr>
                <w:rFonts w:hint="eastAsia" w:ascii="仿宋" w:hAnsi="仿宋" w:eastAsia="仿宋" w:cs="仿宋"/>
                <w:sz w:val="30"/>
                <w:szCs w:val="30"/>
              </w:rPr>
              <w:t>任务3：</w:t>
            </w:r>
            <w:r>
              <w:rPr>
                <w:rFonts w:hint="eastAsia" w:ascii="仿宋" w:hAnsi="仿宋" w:eastAsia="仿宋" w:cs="仿宋"/>
                <w:sz w:val="30"/>
                <w:szCs w:val="30"/>
                <w:lang w:val="en-US" w:eastAsia="zh-CN"/>
              </w:rPr>
              <w:t>提升了城乡低保</w:t>
            </w:r>
            <w:r>
              <w:rPr>
                <w:rFonts w:hint="eastAsia" w:ascii="仿宋" w:hAnsi="仿宋" w:eastAsia="仿宋" w:cs="仿宋"/>
                <w:sz w:val="30"/>
                <w:szCs w:val="30"/>
              </w:rPr>
              <w:t>精准施救</w:t>
            </w:r>
            <w:r>
              <w:rPr>
                <w:rFonts w:hint="eastAsia" w:ascii="仿宋" w:hAnsi="仿宋" w:eastAsia="仿宋" w:cs="仿宋"/>
                <w:sz w:val="30"/>
                <w:szCs w:val="30"/>
                <w:lang w:eastAsia="zh-CN"/>
              </w:rPr>
              <w:t>率</w:t>
            </w:r>
          </w:p>
          <w:p>
            <w:pPr>
              <w:autoSpaceDN w:val="0"/>
              <w:spacing w:line="320" w:lineRule="exact"/>
              <w:jc w:val="left"/>
              <w:textAlignment w:val="center"/>
              <w:rPr>
                <w:rFonts w:hint="eastAsia" w:ascii="仿宋" w:hAnsi="仿宋" w:eastAsia="仿宋" w:cs="仿宋"/>
                <w:sz w:val="30"/>
                <w:szCs w:val="30"/>
              </w:rPr>
            </w:pPr>
            <w:r>
              <w:rPr>
                <w:rFonts w:hint="eastAsia" w:ascii="仿宋" w:hAnsi="仿宋" w:eastAsia="仿宋" w:cs="仿宋"/>
                <w:sz w:val="30"/>
                <w:szCs w:val="30"/>
                <w:lang w:eastAsia="zh-CN"/>
              </w:rPr>
              <w:t>任务</w:t>
            </w:r>
            <w:r>
              <w:rPr>
                <w:rFonts w:hint="eastAsia" w:ascii="仿宋" w:hAnsi="仿宋" w:eastAsia="仿宋" w:cs="仿宋"/>
                <w:sz w:val="30"/>
                <w:szCs w:val="30"/>
                <w:lang w:val="en-US" w:eastAsia="zh-CN"/>
              </w:rPr>
              <w:t>4：</w:t>
            </w:r>
            <w:r>
              <w:rPr>
                <w:rFonts w:hint="eastAsia" w:ascii="仿宋" w:hAnsi="仿宋" w:eastAsia="仿宋" w:cs="仿宋"/>
                <w:sz w:val="30"/>
                <w:szCs w:val="30"/>
              </w:rPr>
              <w:t>切实做好社会救助兜底保障工作</w:t>
            </w:r>
          </w:p>
          <w:p>
            <w:pPr>
              <w:autoSpaceDN w:val="0"/>
              <w:spacing w:line="320" w:lineRule="exact"/>
              <w:jc w:val="left"/>
              <w:textAlignment w:val="center"/>
              <w:rPr>
                <w:rFonts w:hint="eastAsia" w:ascii="仿宋" w:hAnsi="仿宋" w:eastAsia="仿宋" w:cs="仿宋"/>
                <w:sz w:val="30"/>
                <w:szCs w:val="30"/>
                <w:lang w:val="en-US" w:eastAsia="zh-CN"/>
              </w:rPr>
            </w:pPr>
            <w:r>
              <w:rPr>
                <w:rFonts w:hint="eastAsia" w:ascii="仿宋" w:hAnsi="仿宋" w:eastAsia="仿宋" w:cs="仿宋"/>
                <w:sz w:val="30"/>
                <w:szCs w:val="30"/>
                <w:lang w:eastAsia="zh-CN"/>
              </w:rPr>
              <w:t>任务</w:t>
            </w:r>
            <w:r>
              <w:rPr>
                <w:rFonts w:hint="eastAsia" w:ascii="仿宋" w:hAnsi="仿宋" w:eastAsia="仿宋" w:cs="仿宋"/>
                <w:sz w:val="30"/>
                <w:szCs w:val="30"/>
                <w:lang w:val="en-US" w:eastAsia="zh-CN"/>
              </w:rPr>
              <w:t>5：全面落实特困供养、孤儿救助、残疾人“两项补贴”、临时救助、慈善援助等其他民生救助政策</w:t>
            </w:r>
          </w:p>
          <w:p>
            <w:pPr>
              <w:autoSpaceDN w:val="0"/>
              <w:spacing w:line="320" w:lineRule="exact"/>
              <w:jc w:val="left"/>
              <w:textAlignment w:val="center"/>
              <w:rPr>
                <w:rFonts w:hint="eastAsia" w:ascii="仿宋" w:hAnsi="仿宋" w:eastAsia="仿宋" w:cs="仿宋"/>
                <w:sz w:val="30"/>
                <w:szCs w:val="30"/>
                <w:lang w:val="en-US" w:eastAsia="zh-CN"/>
              </w:rPr>
            </w:pPr>
            <w:r>
              <w:rPr>
                <w:rFonts w:hint="eastAsia" w:ascii="仿宋" w:hAnsi="仿宋" w:eastAsia="仿宋" w:cs="仿宋"/>
                <w:sz w:val="30"/>
                <w:szCs w:val="30"/>
                <w:lang w:eastAsia="zh-CN"/>
              </w:rPr>
              <w:t>任务</w:t>
            </w:r>
            <w:r>
              <w:rPr>
                <w:rFonts w:hint="eastAsia" w:ascii="仿宋" w:hAnsi="仿宋" w:eastAsia="仿宋" w:cs="仿宋"/>
                <w:sz w:val="30"/>
                <w:szCs w:val="30"/>
                <w:lang w:val="en-US" w:eastAsia="zh-CN"/>
              </w:rPr>
              <w:t>6：加强社会组织监管</w:t>
            </w:r>
          </w:p>
          <w:p>
            <w:pPr>
              <w:autoSpaceDN w:val="0"/>
              <w:spacing w:line="320" w:lineRule="exact"/>
              <w:jc w:val="left"/>
              <w:textAlignment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任务7：提高养老服务质量</w:t>
            </w:r>
          </w:p>
          <w:p>
            <w:pPr>
              <w:autoSpaceDN w:val="0"/>
              <w:spacing w:line="320" w:lineRule="exact"/>
              <w:jc w:val="left"/>
              <w:textAlignment w:val="center"/>
              <w:rPr>
                <w:rFonts w:hint="eastAsia" w:ascii="仿宋" w:hAnsi="仿宋" w:eastAsia="仿宋" w:cs="仿宋"/>
                <w:color w:val="000000"/>
                <w:sz w:val="30"/>
                <w:szCs w:val="30"/>
                <w:lang w:val="en-US" w:eastAsia="zh-CN"/>
              </w:rPr>
            </w:pPr>
            <w:r>
              <w:rPr>
                <w:rFonts w:hint="eastAsia" w:ascii="仿宋" w:hAnsi="仿宋" w:eastAsia="仿宋" w:cs="仿宋"/>
                <w:sz w:val="30"/>
                <w:szCs w:val="30"/>
                <w:lang w:eastAsia="zh-CN"/>
              </w:rPr>
              <w:t>任务</w:t>
            </w:r>
            <w:r>
              <w:rPr>
                <w:rFonts w:hint="eastAsia" w:ascii="仿宋" w:hAnsi="仿宋" w:eastAsia="仿宋" w:cs="仿宋"/>
                <w:sz w:val="30"/>
                <w:szCs w:val="30"/>
                <w:lang w:val="en-US" w:eastAsia="zh-CN"/>
              </w:rPr>
              <w:t>8：</w:t>
            </w:r>
            <w:r>
              <w:rPr>
                <w:rFonts w:hint="eastAsia" w:ascii="仿宋" w:hAnsi="仿宋" w:eastAsia="仿宋" w:cs="仿宋"/>
                <w:color w:val="000000"/>
                <w:sz w:val="30"/>
                <w:szCs w:val="30"/>
                <w:lang w:val="en-US" w:eastAsia="zh-CN"/>
              </w:rPr>
              <w:t>稳步推进殡葬改革</w:t>
            </w:r>
          </w:p>
          <w:p>
            <w:pPr>
              <w:autoSpaceDN w:val="0"/>
              <w:spacing w:line="320" w:lineRule="exact"/>
              <w:jc w:val="left"/>
              <w:textAlignment w:val="center"/>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任务9：有效矾固基政建设</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07" w:hRule="atLeast"/>
          <w:jc w:val="center"/>
        </w:trPr>
        <w:tc>
          <w:tcPr>
            <w:tcW w:w="164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13" w:type="dxa"/>
            <w:gridSpan w:val="15"/>
            <w:noWrap w:val="0"/>
            <w:vAlign w:val="center"/>
          </w:tcPr>
          <w:p>
            <w:pPr>
              <w:spacing w:line="580" w:lineRule="exact"/>
              <w:ind w:left="735"/>
              <w:rPr>
                <w:rFonts w:hint="eastAsia" w:ascii="仿宋" w:hAnsi="仿宋" w:eastAsia="仿宋" w:cs="仿宋"/>
                <w:sz w:val="30"/>
                <w:szCs w:val="30"/>
                <w:shd w:val="clear" w:color="auto" w:fill="FFFFFF"/>
              </w:rPr>
            </w:pPr>
            <w:r>
              <w:rPr>
                <w:rFonts w:hint="eastAsia" w:ascii="仿宋" w:hAnsi="仿宋" w:eastAsia="仿宋" w:cs="仿宋"/>
                <w:sz w:val="30"/>
                <w:szCs w:val="30"/>
                <w:shd w:val="clear" w:color="auto" w:fill="FFFFFF"/>
              </w:rPr>
              <w:t>1、固本强基，民政事业发展保障增强。</w:t>
            </w:r>
          </w:p>
          <w:p>
            <w:pPr>
              <w:spacing w:line="580" w:lineRule="exact"/>
              <w:ind w:left="735"/>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局党委始终把党建工作放在首位，树牢“民政为民、民政爱民”宗旨，推进党建与民政业务的深度融合发展。</w:t>
            </w:r>
          </w:p>
          <w:p>
            <w:pPr>
              <w:spacing w:line="580" w:lineRule="exact"/>
              <w:ind w:firstLine="750" w:firstLineChars="250"/>
              <w:rPr>
                <w:rFonts w:hint="eastAsia" w:ascii="仿宋" w:hAnsi="仿宋" w:eastAsia="仿宋" w:cs="仿宋"/>
                <w:color w:val="000000"/>
                <w:sz w:val="30"/>
                <w:szCs w:val="30"/>
              </w:rPr>
            </w:pPr>
            <w:r>
              <w:rPr>
                <w:rFonts w:hint="eastAsia" w:ascii="仿宋" w:hAnsi="仿宋" w:eastAsia="仿宋" w:cs="仿宋"/>
                <w:color w:val="000000"/>
                <w:sz w:val="30"/>
                <w:szCs w:val="30"/>
              </w:rPr>
              <w:t>2、保障民生，民政为民宗旨充分彰显。</w:t>
            </w:r>
          </w:p>
          <w:p>
            <w:pPr>
              <w:spacing w:line="540" w:lineRule="exact"/>
              <w:ind w:firstLine="602"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b/>
                <w:bCs/>
                <w:sz w:val="30"/>
                <w:szCs w:val="30"/>
              </w:rPr>
              <w:t>①城乡低保精准发力。</w:t>
            </w:r>
            <w:r>
              <w:rPr>
                <w:rFonts w:hint="eastAsia" w:ascii="仿宋" w:hAnsi="仿宋" w:eastAsia="仿宋" w:cs="仿宋"/>
                <w:sz w:val="30"/>
                <w:szCs w:val="30"/>
              </w:rPr>
              <w:t>根据省市要求，我县每年都对城乡低保和特困人员等重点对象的救助标准进行调整。今年4月16日印发了《关于提高全县城乡低保和救助水平的通知》（华政办函〔2020〕14号）文件，将我县城市、农村低保标准分别提高至520元/月、350元/月；城市、农村低保救助水平分别提高至350元/月、220元/月。城乡低保实施“保障居民基本生活，属地管理，公开、公平、公正，诚信申报、经济核对，应保尽保、应退尽退” 的动态管理。全面提升提升城乡低保精准施救率</w:t>
            </w:r>
            <w:r>
              <w:rPr>
                <w:rFonts w:hint="eastAsia" w:ascii="仿宋" w:hAnsi="仿宋" w:eastAsia="仿宋" w:cs="仿宋"/>
                <w:color w:val="000000" w:themeColor="text1"/>
                <w:sz w:val="30"/>
                <w:szCs w:val="30"/>
                <w14:textFill>
                  <w14:solidFill>
                    <w14:schemeClr w14:val="tx1"/>
                  </w14:solidFill>
                </w14:textFill>
              </w:rPr>
              <w:t>，1-12月份，全县共发放城乡低保金8300多万元。</w:t>
            </w:r>
          </w:p>
          <w:p>
            <w:pPr>
              <w:spacing w:line="580" w:lineRule="exact"/>
              <w:ind w:left="735"/>
              <w:rPr>
                <w:rFonts w:hint="eastAsia" w:ascii="仿宋" w:hAnsi="仿宋" w:eastAsia="仿宋" w:cs="仿宋"/>
                <w:color w:val="000000"/>
                <w:sz w:val="30"/>
                <w:szCs w:val="30"/>
              </w:rPr>
            </w:pPr>
            <w:r>
              <w:rPr>
                <w:rFonts w:hint="eastAsia" w:ascii="仿宋" w:hAnsi="仿宋" w:eastAsia="仿宋" w:cs="仿宋"/>
                <w:b/>
                <w:sz w:val="30"/>
                <w:szCs w:val="30"/>
              </w:rPr>
              <w:t>②行业扶贫兜底到位。</w:t>
            </w:r>
            <w:r>
              <w:rPr>
                <w:rFonts w:hint="eastAsia" w:ascii="仿宋" w:hAnsi="仿宋" w:eastAsia="仿宋" w:cs="仿宋"/>
                <w:sz w:val="30"/>
                <w:szCs w:val="30"/>
              </w:rPr>
              <w:t>加大民政行业扶贫兜底保障力度推进农村低保与扶贫政策深度融合，强力推进兜底</w:t>
            </w:r>
            <w:r>
              <w:rPr>
                <w:rFonts w:hint="eastAsia" w:ascii="仿宋" w:hAnsi="仿宋" w:eastAsia="仿宋" w:cs="仿宋"/>
                <w:color w:val="000000"/>
                <w:sz w:val="30"/>
                <w:szCs w:val="30"/>
                <w:lang w:val="en-US" w:eastAsia="zh-CN"/>
              </w:rPr>
              <w:t>有效矾固基政建设</w:t>
            </w:r>
            <w:r>
              <w:rPr>
                <w:rFonts w:hint="eastAsia" w:ascii="仿宋" w:hAnsi="仿宋" w:eastAsia="仿宋" w:cs="仿宋"/>
                <w:sz w:val="30"/>
                <w:szCs w:val="30"/>
              </w:rPr>
              <w:t>专项整治，充分发挥了民政在脱贫攻坚中的兜底性作用。今年3-8月份期间，对全县农村低保对象、兜底保障对象和边缘户及特殊困难群体实施全方位的“三回头”（回头看、回头查、回头帮）专项整治活动。通过整治，农村低保兜底对象新增777人、清退636人；农村低保一般对象新增1116人、清退818人；困残和重残“两项补贴”对象共新增1864人、清退743人，进一步提升了民政救助的规范化和公平公正性。特别是对受疫情影响而其他社会救助制度暂时无法覆盖的困难群众，通过加大临时救助力度，实现了凡困必帮、有难必救，截止目前，全县没有发生一例因疫情影响出现生活困难而上访现象。</w:t>
            </w:r>
          </w:p>
          <w:p>
            <w:pPr>
              <w:spacing w:line="580" w:lineRule="exact"/>
              <w:ind w:left="735"/>
              <w:rPr>
                <w:rFonts w:hint="eastAsia" w:ascii="仿宋" w:hAnsi="仿宋" w:eastAsia="仿宋" w:cs="仿宋"/>
                <w:color w:val="000000"/>
                <w:sz w:val="30"/>
                <w:szCs w:val="30"/>
              </w:rPr>
            </w:pPr>
            <w:r>
              <w:rPr>
                <w:rFonts w:hint="eastAsia" w:ascii="仿宋" w:hAnsi="仿宋" w:eastAsia="仿宋" w:cs="仿宋"/>
                <w:b/>
                <w:sz w:val="30"/>
                <w:szCs w:val="30"/>
              </w:rPr>
              <w:t>③其他救助补充得力。</w:t>
            </w:r>
            <w:r>
              <w:rPr>
                <w:rFonts w:hint="eastAsia" w:ascii="仿宋" w:hAnsi="仿宋" w:eastAsia="仿宋" w:cs="仿宋"/>
                <w:color w:val="000000"/>
                <w:sz w:val="30"/>
                <w:szCs w:val="30"/>
              </w:rPr>
              <w:t>孤儿救助、残疾人“两项补贴”、慈善援助等其他民生救助政策全面落实，各项民生救助标准稳步提升，救助审批程序更加公开透明。1-12月份，全县共发放孤儿生活补助金260.34万元、残疾人“两项补贴”1100.66万元.</w:t>
            </w:r>
          </w:p>
          <w:p>
            <w:pPr>
              <w:spacing w:line="580" w:lineRule="exac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3、强化管理，民政社会治理水平提升。</w:t>
            </w:r>
          </w:p>
          <w:p>
            <w:pPr>
              <w:spacing w:line="580" w:lineRule="exact"/>
              <w:ind w:firstLine="602" w:firstLineChars="200"/>
              <w:rPr>
                <w:rFonts w:hint="eastAsia" w:ascii="仿宋" w:hAnsi="仿宋" w:eastAsia="仿宋" w:cs="仿宋"/>
                <w:color w:val="000000"/>
                <w:sz w:val="30"/>
                <w:szCs w:val="30"/>
              </w:rPr>
            </w:pPr>
            <w:r>
              <w:rPr>
                <w:rStyle w:val="10"/>
                <w:rFonts w:hint="eastAsia" w:ascii="仿宋" w:hAnsi="仿宋" w:eastAsia="仿宋" w:cs="仿宋"/>
                <w:b/>
                <w:bCs/>
                <w:color w:val="000000"/>
                <w:sz w:val="30"/>
                <w:szCs w:val="30"/>
              </w:rPr>
              <w:t>①项目建设稳步推进。</w:t>
            </w:r>
            <w:r>
              <w:rPr>
                <w:rFonts w:hint="eastAsia" w:ascii="仿宋" w:hAnsi="仿宋" w:eastAsia="仿宋" w:cs="仿宋"/>
                <w:color w:val="000000"/>
                <w:sz w:val="30"/>
                <w:szCs w:val="30"/>
              </w:rPr>
              <w:t>终南山县级公益性骨灰安葬公墓已完成85%的工程量；鲇鱼须雷家湾镇级公益性公墓已全面完成工程量；县殡仪馆迁址新建项目重新启动，目前已进入招投标和“三通一平”阶段，12月份可动工开建.</w:t>
            </w:r>
          </w:p>
          <w:p>
            <w:pPr>
              <w:spacing w:line="560" w:lineRule="exact"/>
              <w:ind w:firstLine="600" w:firstLineChars="200"/>
              <w:rPr>
                <w:rStyle w:val="10"/>
                <w:rFonts w:hint="eastAsia" w:ascii="仿宋" w:hAnsi="仿宋" w:eastAsia="仿宋" w:cs="仿宋"/>
                <w:color w:val="000000"/>
                <w:sz w:val="30"/>
                <w:szCs w:val="30"/>
              </w:rPr>
            </w:pPr>
            <w:r>
              <w:rPr>
                <w:rFonts w:hint="eastAsia" w:ascii="仿宋" w:hAnsi="仿宋" w:eastAsia="仿宋" w:cs="仿宋"/>
                <w:color w:val="000000"/>
                <w:sz w:val="30"/>
                <w:szCs w:val="30"/>
              </w:rPr>
              <w:t>②</w:t>
            </w:r>
            <w:r>
              <w:rPr>
                <w:rFonts w:hint="eastAsia" w:ascii="仿宋" w:hAnsi="仿宋" w:eastAsia="仿宋" w:cs="仿宋"/>
                <w:b/>
                <w:bCs/>
                <w:color w:val="000000"/>
                <w:sz w:val="30"/>
                <w:szCs w:val="30"/>
              </w:rPr>
              <w:t>创新实践成效显著。</w:t>
            </w:r>
            <w:r>
              <w:rPr>
                <w:rFonts w:hint="eastAsia" w:ascii="仿宋" w:hAnsi="仿宋" w:eastAsia="仿宋" w:cs="仿宋"/>
                <w:color w:val="000000"/>
                <w:sz w:val="30"/>
                <w:szCs w:val="30"/>
              </w:rPr>
              <w:t>大力争取省厅、市局对我县儿童关爱保护工作的重视与支持，积极开展儿童福利工作创新实践试点工作。通过全面走访调查，对孤儿、事实无人抚养儿童、困境儿童进行了重新认定，并按每月1350元、950元、480元、100元的标准实施分类保障。</w:t>
            </w:r>
            <w:r>
              <w:rPr>
                <w:rStyle w:val="10"/>
                <w:rFonts w:hint="eastAsia" w:ascii="仿宋" w:hAnsi="仿宋" w:eastAsia="仿宋" w:cs="仿宋"/>
                <w:color w:val="000000"/>
                <w:sz w:val="30"/>
                <w:szCs w:val="30"/>
              </w:rPr>
              <w:t>探索</w:t>
            </w:r>
            <w:r>
              <w:rPr>
                <w:rFonts w:hint="eastAsia" w:ascii="仿宋" w:hAnsi="仿宋" w:eastAsia="仿宋" w:cs="仿宋"/>
                <w:color w:val="000000"/>
                <w:sz w:val="30"/>
                <w:szCs w:val="30"/>
              </w:rPr>
              <w:t>儿童保险“政企合作”，为</w:t>
            </w:r>
            <w:r>
              <w:rPr>
                <w:rStyle w:val="10"/>
                <w:rFonts w:hint="eastAsia" w:ascii="仿宋" w:hAnsi="仿宋" w:eastAsia="仿宋" w:cs="仿宋"/>
                <w:color w:val="000000"/>
                <w:sz w:val="30"/>
                <w:szCs w:val="30"/>
              </w:rPr>
              <w:t>4500名留守儿童和困境儿童购买了意外伤害责任保险。打造示范窗口，以县儿童福利院为基地，从养、治、教、康四个方面全面提升孤残儿童供养水平。我县实践试点工作获得省市主管部门的充分肯定。</w:t>
            </w:r>
          </w:p>
          <w:p>
            <w:pPr>
              <w:spacing w:line="560" w:lineRule="exact"/>
              <w:ind w:firstLine="600" w:firstLineChars="200"/>
              <w:rPr>
                <w:rFonts w:hint="eastAsia" w:ascii="仿宋" w:hAnsi="仿宋" w:eastAsia="仿宋" w:cs="仿宋"/>
                <w:color w:val="000000"/>
                <w:sz w:val="30"/>
                <w:szCs w:val="30"/>
              </w:rPr>
            </w:pPr>
            <w:r>
              <w:rPr>
                <w:rStyle w:val="10"/>
                <w:rFonts w:hint="eastAsia" w:ascii="仿宋" w:hAnsi="仿宋" w:eastAsia="仿宋" w:cs="仿宋"/>
                <w:color w:val="000000"/>
                <w:sz w:val="30"/>
                <w:szCs w:val="30"/>
              </w:rPr>
              <w:t>③</w:t>
            </w:r>
            <w:r>
              <w:rPr>
                <w:rFonts w:hint="eastAsia" w:ascii="仿宋" w:hAnsi="仿宋" w:eastAsia="仿宋" w:cs="仿宋"/>
                <w:b/>
                <w:bCs/>
                <w:color w:val="000000"/>
                <w:sz w:val="30"/>
                <w:szCs w:val="30"/>
              </w:rPr>
              <w:t>社会治理深入推进。</w:t>
            </w:r>
            <w:r>
              <w:rPr>
                <w:rFonts w:hint="eastAsia" w:ascii="仿宋" w:hAnsi="仿宋" w:eastAsia="仿宋" w:cs="仿宋"/>
                <w:color w:val="000000"/>
                <w:sz w:val="30"/>
                <w:szCs w:val="30"/>
              </w:rPr>
              <w:t>203个村（社区）党组织书记与行政主任“一肩挑”改革任务全面完成。</w:t>
            </w:r>
          </w:p>
          <w:p>
            <w:pPr>
              <w:snapToGrid w:val="0"/>
              <w:spacing w:line="520" w:lineRule="exact"/>
              <w:ind w:firstLine="602" w:firstLineChars="200"/>
              <w:rPr>
                <w:rFonts w:ascii="仿宋" w:hAnsi="仿宋" w:eastAsia="仿宋" w:cs="仿宋"/>
                <w:color w:val="000000"/>
                <w:sz w:val="32"/>
                <w:szCs w:val="32"/>
              </w:rPr>
            </w:pPr>
            <w:r>
              <w:rPr>
                <w:rStyle w:val="10"/>
                <w:rFonts w:hint="eastAsia" w:ascii="仿宋" w:hAnsi="仿宋" w:eastAsia="仿宋" w:cs="仿宋"/>
                <w:b/>
                <w:bCs/>
                <w:color w:val="000000"/>
                <w:sz w:val="30"/>
                <w:szCs w:val="30"/>
              </w:rPr>
              <w:t>④公共事务有序推进。</w:t>
            </w:r>
            <w:r>
              <w:rPr>
                <w:rFonts w:hint="eastAsia" w:ascii="仿宋" w:hAnsi="仿宋" w:eastAsia="仿宋" w:cs="仿宋"/>
                <w:color w:val="000000"/>
                <w:sz w:val="30"/>
                <w:szCs w:val="30"/>
              </w:rPr>
              <w:t>开展了“救助服务质量大提升”专项行动，“寒冬送温暖”“夏季送清凉”活动共为1300多名流浪乞讨人员提供救助；加快养老服务体系建设，老年人优待政策全面落实，各养老机构积极排查整改安全隐患，加强护理人员技能培训，养老服务质量稳步提升。</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5" w:hRule="atLeast"/>
          <w:jc w:val="center"/>
        </w:trPr>
        <w:tc>
          <w:tcPr>
            <w:tcW w:w="976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5" w:hRule="atLeast"/>
          <w:jc w:val="center"/>
        </w:trPr>
        <w:tc>
          <w:tcPr>
            <w:tcW w:w="976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5" w:hRule="atLeast"/>
          <w:jc w:val="center"/>
        </w:trPr>
        <w:tc>
          <w:tcPr>
            <w:tcW w:w="1693"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75"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6992"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02" w:hRule="atLeast"/>
          <w:jc w:val="center"/>
        </w:trPr>
        <w:tc>
          <w:tcPr>
            <w:tcW w:w="1693"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75"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49"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7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698"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79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77"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65" w:hRule="atLeast"/>
          <w:jc w:val="center"/>
        </w:trPr>
        <w:tc>
          <w:tcPr>
            <w:tcW w:w="1693"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75"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26486.84</w:t>
            </w:r>
          </w:p>
        </w:tc>
        <w:tc>
          <w:tcPr>
            <w:tcW w:w="1349" w:type="dxa"/>
            <w:gridSpan w:val="2"/>
            <w:tcBorders>
              <w:lef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633.92</w:t>
            </w:r>
          </w:p>
        </w:tc>
        <w:tc>
          <w:tcPr>
            <w:tcW w:w="1076"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16531.8</w:t>
            </w:r>
          </w:p>
        </w:tc>
        <w:tc>
          <w:tcPr>
            <w:tcW w:w="1698"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9321.12</w:t>
            </w:r>
          </w:p>
        </w:tc>
        <w:tc>
          <w:tcPr>
            <w:tcW w:w="179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77"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5" w:hRule="atLeast"/>
          <w:jc w:val="center"/>
        </w:trPr>
        <w:tc>
          <w:tcPr>
            <w:tcW w:w="1693"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75"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13223.56</w:t>
            </w:r>
          </w:p>
        </w:tc>
        <w:tc>
          <w:tcPr>
            <w:tcW w:w="1349" w:type="dxa"/>
            <w:gridSpan w:val="2"/>
            <w:tcBorders>
              <w:lef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633.92</w:t>
            </w:r>
          </w:p>
        </w:tc>
        <w:tc>
          <w:tcPr>
            <w:tcW w:w="1076"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3268.51</w:t>
            </w:r>
          </w:p>
        </w:tc>
        <w:tc>
          <w:tcPr>
            <w:tcW w:w="1698"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9321.12</w:t>
            </w:r>
          </w:p>
        </w:tc>
        <w:tc>
          <w:tcPr>
            <w:tcW w:w="179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77"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36" w:hRule="atLeast"/>
          <w:jc w:val="center"/>
        </w:trPr>
        <w:tc>
          <w:tcPr>
            <w:tcW w:w="1693" w:type="dxa"/>
            <w:gridSpan w:val="3"/>
            <w:noWrap w:val="0"/>
            <w:vAlign w:val="center"/>
          </w:tcPr>
          <w:p>
            <w:pPr>
              <w:spacing w:line="32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华容县社会救助服务中心</w:t>
            </w:r>
          </w:p>
        </w:tc>
        <w:tc>
          <w:tcPr>
            <w:tcW w:w="1075"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13263.29</w:t>
            </w:r>
          </w:p>
        </w:tc>
        <w:tc>
          <w:tcPr>
            <w:tcW w:w="1349"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76"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13263.29</w:t>
            </w:r>
          </w:p>
        </w:tc>
        <w:tc>
          <w:tcPr>
            <w:tcW w:w="1698"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9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77"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5" w:hRule="atLeast"/>
          <w:jc w:val="center"/>
        </w:trPr>
        <w:tc>
          <w:tcPr>
            <w:tcW w:w="1693"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075"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49"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76"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698"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9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77"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0" w:hRule="atLeast"/>
          <w:jc w:val="center"/>
        </w:trPr>
        <w:tc>
          <w:tcPr>
            <w:tcW w:w="976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0" w:hRule="atLeast"/>
          <w:jc w:val="center"/>
        </w:trPr>
        <w:tc>
          <w:tcPr>
            <w:tcW w:w="1693"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75"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51"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1"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0" w:hRule="atLeast"/>
          <w:jc w:val="center"/>
        </w:trPr>
        <w:tc>
          <w:tcPr>
            <w:tcW w:w="1693"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75"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49"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26"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76"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17"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4"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0" w:hRule="atLeast"/>
          <w:jc w:val="center"/>
        </w:trPr>
        <w:tc>
          <w:tcPr>
            <w:tcW w:w="1693"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75"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49"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7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5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76"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17"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4"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68" w:hRule="atLeast"/>
          <w:jc w:val="center"/>
        </w:trPr>
        <w:tc>
          <w:tcPr>
            <w:tcW w:w="1693"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75"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bookmarkStart w:id="0" w:name="_GoBack"/>
            <w:r>
              <w:rPr>
                <w:rFonts w:hint="eastAsia" w:ascii="仿宋_GB2312" w:hAnsi="仿宋_GB2312" w:eastAsia="仿宋_GB2312" w:cs="仿宋_GB2312"/>
                <w:color w:val="000000"/>
                <w:sz w:val="24"/>
                <w:lang w:val="en-US" w:eastAsia="zh-CN"/>
              </w:rPr>
              <w:t>26486.84</w:t>
            </w:r>
            <w:bookmarkEnd w:id="0"/>
          </w:p>
        </w:tc>
        <w:tc>
          <w:tcPr>
            <w:tcW w:w="1349"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1679.4</w:t>
            </w:r>
          </w:p>
        </w:tc>
        <w:tc>
          <w:tcPr>
            <w:tcW w:w="1076"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1245.93</w:t>
            </w:r>
          </w:p>
        </w:tc>
        <w:tc>
          <w:tcPr>
            <w:tcW w:w="215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433.47</w:t>
            </w:r>
          </w:p>
        </w:tc>
        <w:tc>
          <w:tcPr>
            <w:tcW w:w="1076"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24807.44</w:t>
            </w:r>
          </w:p>
        </w:tc>
        <w:tc>
          <w:tcPr>
            <w:tcW w:w="717" w:type="dxa"/>
            <w:gridSpan w:val="3"/>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-633.92</w:t>
            </w:r>
          </w:p>
        </w:tc>
        <w:tc>
          <w:tcPr>
            <w:tcW w:w="624"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36" w:hRule="atLeast"/>
          <w:jc w:val="center"/>
        </w:trPr>
        <w:tc>
          <w:tcPr>
            <w:tcW w:w="1693"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75"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13223.55</w:t>
            </w:r>
          </w:p>
        </w:tc>
        <w:tc>
          <w:tcPr>
            <w:tcW w:w="1349"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1555.22</w:t>
            </w:r>
          </w:p>
        </w:tc>
        <w:tc>
          <w:tcPr>
            <w:tcW w:w="1076"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1141.75</w:t>
            </w:r>
          </w:p>
        </w:tc>
        <w:tc>
          <w:tcPr>
            <w:tcW w:w="215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413.47</w:t>
            </w:r>
          </w:p>
        </w:tc>
        <w:tc>
          <w:tcPr>
            <w:tcW w:w="1076"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11668.33</w:t>
            </w:r>
          </w:p>
        </w:tc>
        <w:tc>
          <w:tcPr>
            <w:tcW w:w="717" w:type="dxa"/>
            <w:gridSpan w:val="3"/>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-633.92</w:t>
            </w:r>
          </w:p>
        </w:tc>
        <w:tc>
          <w:tcPr>
            <w:tcW w:w="624"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36" w:hRule="atLeast"/>
          <w:jc w:val="center"/>
        </w:trPr>
        <w:tc>
          <w:tcPr>
            <w:tcW w:w="1693"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华容县社会救助服务中心</w:t>
            </w:r>
          </w:p>
        </w:tc>
        <w:tc>
          <w:tcPr>
            <w:tcW w:w="1075"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13263.29</w:t>
            </w:r>
          </w:p>
        </w:tc>
        <w:tc>
          <w:tcPr>
            <w:tcW w:w="1349"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124.18</w:t>
            </w:r>
          </w:p>
        </w:tc>
        <w:tc>
          <w:tcPr>
            <w:tcW w:w="1076"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104.18</w:t>
            </w:r>
          </w:p>
        </w:tc>
        <w:tc>
          <w:tcPr>
            <w:tcW w:w="215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w:t>
            </w:r>
          </w:p>
        </w:tc>
        <w:tc>
          <w:tcPr>
            <w:tcW w:w="1076"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13139.11</w:t>
            </w:r>
          </w:p>
        </w:tc>
        <w:tc>
          <w:tcPr>
            <w:tcW w:w="717"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624"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0" w:hRule="atLeast"/>
          <w:jc w:val="center"/>
        </w:trPr>
        <w:tc>
          <w:tcPr>
            <w:tcW w:w="1693"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w:t>
            </w:r>
          </w:p>
        </w:tc>
        <w:tc>
          <w:tcPr>
            <w:tcW w:w="1075"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49"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7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5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76"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17"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4"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0" w:hRule="atLeast"/>
          <w:jc w:val="center"/>
        </w:trPr>
        <w:tc>
          <w:tcPr>
            <w:tcW w:w="1693"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75"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992"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36" w:hRule="atLeast"/>
          <w:jc w:val="center"/>
        </w:trPr>
        <w:tc>
          <w:tcPr>
            <w:tcW w:w="1693"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75"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49"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7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5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17"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49" w:hRule="atLeast"/>
          <w:jc w:val="center"/>
        </w:trPr>
        <w:tc>
          <w:tcPr>
            <w:tcW w:w="1693"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75"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10.07</w:t>
            </w:r>
          </w:p>
        </w:tc>
        <w:tc>
          <w:tcPr>
            <w:tcW w:w="1349"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1.55</w:t>
            </w:r>
          </w:p>
        </w:tc>
        <w:tc>
          <w:tcPr>
            <w:tcW w:w="1076"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8.52</w:t>
            </w:r>
          </w:p>
        </w:tc>
        <w:tc>
          <w:tcPr>
            <w:tcW w:w="215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17"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0" w:hRule="atLeast"/>
          <w:jc w:val="center"/>
        </w:trPr>
        <w:tc>
          <w:tcPr>
            <w:tcW w:w="1693"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75"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10.07</w:t>
            </w:r>
          </w:p>
        </w:tc>
        <w:tc>
          <w:tcPr>
            <w:tcW w:w="1349"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1.55</w:t>
            </w:r>
          </w:p>
        </w:tc>
        <w:tc>
          <w:tcPr>
            <w:tcW w:w="1076"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8.52</w:t>
            </w:r>
          </w:p>
        </w:tc>
        <w:tc>
          <w:tcPr>
            <w:tcW w:w="215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17"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36" w:hRule="atLeast"/>
          <w:jc w:val="center"/>
        </w:trPr>
        <w:tc>
          <w:tcPr>
            <w:tcW w:w="1693"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华容县社会救助服务中心</w:t>
            </w:r>
          </w:p>
        </w:tc>
        <w:tc>
          <w:tcPr>
            <w:tcW w:w="1075"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349"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7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5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17"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0" w:hRule="atLeast"/>
          <w:jc w:val="center"/>
        </w:trPr>
        <w:tc>
          <w:tcPr>
            <w:tcW w:w="1693"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075"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49"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7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5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17"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0" w:hRule="atLeast"/>
          <w:jc w:val="center"/>
        </w:trPr>
        <w:tc>
          <w:tcPr>
            <w:tcW w:w="1693"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75"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54"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38"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0" w:hRule="atLeast"/>
          <w:jc w:val="center"/>
        </w:trPr>
        <w:tc>
          <w:tcPr>
            <w:tcW w:w="1693"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75"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29"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38"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46" w:hRule="atLeast"/>
          <w:jc w:val="center"/>
        </w:trPr>
        <w:tc>
          <w:tcPr>
            <w:tcW w:w="1693"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75"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29"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38"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0" w:hRule="atLeast"/>
          <w:jc w:val="center"/>
        </w:trPr>
        <w:tc>
          <w:tcPr>
            <w:tcW w:w="1693"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75"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29"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38"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36" w:hRule="atLeast"/>
          <w:jc w:val="center"/>
        </w:trPr>
        <w:tc>
          <w:tcPr>
            <w:tcW w:w="1693"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华容县社会救助服务中心</w:t>
            </w:r>
          </w:p>
        </w:tc>
        <w:tc>
          <w:tcPr>
            <w:tcW w:w="1075"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29"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38"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0" w:hRule="atLeast"/>
          <w:jc w:val="center"/>
        </w:trPr>
        <w:tc>
          <w:tcPr>
            <w:tcW w:w="1693"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075"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29"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38"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5" w:hRule="atLeast"/>
          <w:jc w:val="center"/>
        </w:trPr>
        <w:tc>
          <w:tcPr>
            <w:tcW w:w="976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5" w:hRule="atLeast"/>
          <w:jc w:val="center"/>
        </w:trPr>
        <w:tc>
          <w:tcPr>
            <w:tcW w:w="1435"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1333"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6992" w:type="dxa"/>
            <w:gridSpan w:val="1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776" w:hRule="atLeast"/>
          <w:jc w:val="center"/>
        </w:trPr>
        <w:tc>
          <w:tcPr>
            <w:tcW w:w="1435" w:type="dxa"/>
            <w:vMerge w:val="continue"/>
            <w:noWrap w:val="0"/>
            <w:vAlign w:val="center"/>
          </w:tcPr>
          <w:p>
            <w:pPr>
              <w:spacing w:line="320" w:lineRule="exact"/>
              <w:rPr>
                <w:rFonts w:hint="eastAsia" w:ascii="仿宋_GB2312" w:hAnsi="仿宋_GB2312" w:eastAsia="仿宋_GB2312" w:cs="仿宋_GB2312"/>
                <w:sz w:val="24"/>
              </w:rPr>
            </w:pPr>
          </w:p>
        </w:tc>
        <w:tc>
          <w:tcPr>
            <w:tcW w:w="1333" w:type="dxa"/>
            <w:gridSpan w:val="3"/>
            <w:noWrap w:val="0"/>
            <w:vAlign w:val="center"/>
          </w:tcPr>
          <w:p>
            <w:pPr>
              <w:autoSpaceDN w:val="0"/>
              <w:spacing w:line="320" w:lineRule="exact"/>
              <w:jc w:val="left"/>
              <w:textAlignment w:val="center"/>
              <w:rPr>
                <w:rFonts w:hint="eastAsia" w:ascii="仿宋" w:hAnsi="仿宋" w:eastAsia="仿宋" w:cs="仿宋"/>
                <w:sz w:val="30"/>
                <w:szCs w:val="30"/>
              </w:rPr>
            </w:pPr>
            <w:r>
              <w:rPr>
                <w:rFonts w:hint="eastAsia" w:ascii="仿宋" w:hAnsi="仿宋" w:eastAsia="仿宋" w:cs="仿宋"/>
                <w:sz w:val="30"/>
                <w:szCs w:val="30"/>
              </w:rPr>
              <w:t>任务1：</w:t>
            </w:r>
            <w:r>
              <w:rPr>
                <w:rFonts w:hint="eastAsia" w:ascii="仿宋" w:hAnsi="仿宋" w:eastAsia="仿宋" w:cs="仿宋"/>
                <w:sz w:val="30"/>
                <w:szCs w:val="30"/>
                <w:lang w:eastAsia="zh-CN"/>
              </w:rPr>
              <w:t>树牢</w:t>
            </w:r>
            <w:r>
              <w:rPr>
                <w:rFonts w:hint="eastAsia" w:ascii="仿宋" w:hAnsi="仿宋" w:eastAsia="仿宋" w:cs="仿宋"/>
                <w:sz w:val="30"/>
                <w:szCs w:val="30"/>
              </w:rPr>
              <w:t>“</w:t>
            </w:r>
            <w:r>
              <w:rPr>
                <w:rFonts w:hint="eastAsia" w:ascii="仿宋" w:hAnsi="仿宋" w:eastAsia="仿宋" w:cs="仿宋"/>
                <w:sz w:val="30"/>
                <w:szCs w:val="30"/>
                <w:lang w:eastAsia="zh-CN"/>
              </w:rPr>
              <w:t>民政为民、民政爱民</w:t>
            </w:r>
            <w:r>
              <w:rPr>
                <w:rFonts w:hint="eastAsia" w:ascii="仿宋" w:hAnsi="仿宋" w:eastAsia="仿宋" w:cs="仿宋"/>
                <w:sz w:val="30"/>
                <w:szCs w:val="30"/>
              </w:rPr>
              <w:t>”</w:t>
            </w:r>
            <w:r>
              <w:rPr>
                <w:rFonts w:hint="eastAsia" w:ascii="仿宋" w:hAnsi="仿宋" w:eastAsia="仿宋" w:cs="仿宋"/>
                <w:sz w:val="30"/>
                <w:szCs w:val="30"/>
                <w:lang w:eastAsia="zh-CN"/>
              </w:rPr>
              <w:t>宗旨，推进党建与民政业务的深度融合发展。</w:t>
            </w:r>
          </w:p>
          <w:p>
            <w:pPr>
              <w:autoSpaceDN w:val="0"/>
              <w:spacing w:line="320" w:lineRule="exact"/>
              <w:jc w:val="left"/>
              <w:textAlignment w:val="center"/>
              <w:rPr>
                <w:rFonts w:hint="eastAsia" w:ascii="仿宋" w:hAnsi="仿宋" w:eastAsia="仿宋" w:cs="仿宋"/>
                <w:sz w:val="30"/>
                <w:szCs w:val="30"/>
                <w:lang w:eastAsia="zh-CN"/>
              </w:rPr>
            </w:pPr>
            <w:r>
              <w:rPr>
                <w:rFonts w:hint="eastAsia" w:ascii="仿宋" w:hAnsi="仿宋" w:eastAsia="仿宋" w:cs="仿宋"/>
                <w:sz w:val="30"/>
                <w:szCs w:val="30"/>
              </w:rPr>
              <w:t>任务2：</w:t>
            </w:r>
            <w:r>
              <w:rPr>
                <w:rFonts w:hint="eastAsia" w:ascii="仿宋" w:hAnsi="仿宋" w:eastAsia="仿宋" w:cs="仿宋"/>
                <w:sz w:val="30"/>
                <w:szCs w:val="30"/>
                <w:lang w:eastAsia="zh-CN"/>
              </w:rPr>
              <w:t>完成社工站建设</w:t>
            </w:r>
          </w:p>
          <w:p>
            <w:pPr>
              <w:autoSpaceDN w:val="0"/>
              <w:spacing w:line="320" w:lineRule="exact"/>
              <w:jc w:val="left"/>
              <w:textAlignment w:val="center"/>
              <w:rPr>
                <w:rFonts w:hint="eastAsia" w:ascii="仿宋" w:hAnsi="仿宋" w:eastAsia="仿宋" w:cs="仿宋"/>
                <w:sz w:val="30"/>
                <w:szCs w:val="30"/>
                <w:lang w:eastAsia="zh-CN"/>
              </w:rPr>
            </w:pPr>
            <w:r>
              <w:rPr>
                <w:rFonts w:hint="eastAsia" w:ascii="仿宋" w:hAnsi="仿宋" w:eastAsia="仿宋" w:cs="仿宋"/>
                <w:sz w:val="30"/>
                <w:szCs w:val="30"/>
              </w:rPr>
              <w:t>任务3：</w:t>
            </w:r>
            <w:r>
              <w:rPr>
                <w:rFonts w:hint="eastAsia" w:ascii="仿宋" w:hAnsi="仿宋" w:eastAsia="仿宋" w:cs="仿宋"/>
                <w:sz w:val="30"/>
                <w:szCs w:val="30"/>
                <w:lang w:val="en-US" w:eastAsia="zh-CN"/>
              </w:rPr>
              <w:t>提升了城乡低保</w:t>
            </w:r>
            <w:r>
              <w:rPr>
                <w:rFonts w:hint="eastAsia" w:ascii="仿宋" w:hAnsi="仿宋" w:eastAsia="仿宋" w:cs="仿宋"/>
                <w:sz w:val="30"/>
                <w:szCs w:val="30"/>
              </w:rPr>
              <w:t>精准施救</w:t>
            </w:r>
            <w:r>
              <w:rPr>
                <w:rFonts w:hint="eastAsia" w:ascii="仿宋" w:hAnsi="仿宋" w:eastAsia="仿宋" w:cs="仿宋"/>
                <w:sz w:val="30"/>
                <w:szCs w:val="30"/>
                <w:lang w:eastAsia="zh-CN"/>
              </w:rPr>
              <w:t>率</w:t>
            </w:r>
          </w:p>
          <w:p>
            <w:pPr>
              <w:autoSpaceDN w:val="0"/>
              <w:spacing w:line="320" w:lineRule="exact"/>
              <w:jc w:val="left"/>
              <w:textAlignment w:val="center"/>
              <w:rPr>
                <w:rFonts w:hint="eastAsia" w:ascii="仿宋" w:hAnsi="仿宋" w:eastAsia="仿宋" w:cs="仿宋"/>
                <w:sz w:val="30"/>
                <w:szCs w:val="30"/>
              </w:rPr>
            </w:pPr>
            <w:r>
              <w:rPr>
                <w:rFonts w:hint="eastAsia" w:ascii="仿宋" w:hAnsi="仿宋" w:eastAsia="仿宋" w:cs="仿宋"/>
                <w:sz w:val="30"/>
                <w:szCs w:val="30"/>
                <w:lang w:eastAsia="zh-CN"/>
              </w:rPr>
              <w:t>任务</w:t>
            </w:r>
            <w:r>
              <w:rPr>
                <w:rFonts w:hint="eastAsia" w:ascii="仿宋" w:hAnsi="仿宋" w:eastAsia="仿宋" w:cs="仿宋"/>
                <w:sz w:val="30"/>
                <w:szCs w:val="30"/>
                <w:lang w:val="en-US" w:eastAsia="zh-CN"/>
              </w:rPr>
              <w:t>4：</w:t>
            </w:r>
            <w:r>
              <w:rPr>
                <w:rFonts w:hint="eastAsia" w:ascii="仿宋" w:hAnsi="仿宋" w:eastAsia="仿宋" w:cs="仿宋"/>
                <w:sz w:val="30"/>
                <w:szCs w:val="30"/>
              </w:rPr>
              <w:t>切实做好社会救助兜底保障工作</w:t>
            </w:r>
          </w:p>
          <w:p>
            <w:pPr>
              <w:autoSpaceDN w:val="0"/>
              <w:spacing w:line="320" w:lineRule="exact"/>
              <w:jc w:val="left"/>
              <w:textAlignment w:val="center"/>
              <w:rPr>
                <w:rFonts w:hint="eastAsia" w:ascii="仿宋" w:hAnsi="仿宋" w:eastAsia="仿宋" w:cs="仿宋"/>
                <w:sz w:val="30"/>
                <w:szCs w:val="30"/>
                <w:lang w:val="en-US" w:eastAsia="zh-CN"/>
              </w:rPr>
            </w:pPr>
            <w:r>
              <w:rPr>
                <w:rFonts w:hint="eastAsia" w:ascii="仿宋" w:hAnsi="仿宋" w:eastAsia="仿宋" w:cs="仿宋"/>
                <w:sz w:val="30"/>
                <w:szCs w:val="30"/>
                <w:lang w:eastAsia="zh-CN"/>
              </w:rPr>
              <w:t>任务</w:t>
            </w:r>
            <w:r>
              <w:rPr>
                <w:rFonts w:hint="eastAsia" w:ascii="仿宋" w:hAnsi="仿宋" w:eastAsia="仿宋" w:cs="仿宋"/>
                <w:sz w:val="30"/>
                <w:szCs w:val="30"/>
                <w:lang w:val="en-US" w:eastAsia="zh-CN"/>
              </w:rPr>
              <w:t>5：全面落实特困供养、孤儿救助、残疾人“两项补贴”、临时救助、慈善援助等其他民生救助政策</w:t>
            </w:r>
          </w:p>
          <w:p>
            <w:pPr>
              <w:autoSpaceDN w:val="0"/>
              <w:spacing w:line="320" w:lineRule="exact"/>
              <w:jc w:val="left"/>
              <w:textAlignment w:val="center"/>
              <w:rPr>
                <w:rFonts w:hint="eastAsia" w:ascii="仿宋" w:hAnsi="仿宋" w:eastAsia="仿宋" w:cs="仿宋"/>
                <w:sz w:val="30"/>
                <w:szCs w:val="30"/>
                <w:lang w:val="en-US" w:eastAsia="zh-CN"/>
              </w:rPr>
            </w:pPr>
            <w:r>
              <w:rPr>
                <w:rFonts w:hint="eastAsia" w:ascii="仿宋" w:hAnsi="仿宋" w:eastAsia="仿宋" w:cs="仿宋"/>
                <w:sz w:val="30"/>
                <w:szCs w:val="30"/>
                <w:lang w:eastAsia="zh-CN"/>
              </w:rPr>
              <w:t>任务</w:t>
            </w:r>
            <w:r>
              <w:rPr>
                <w:rFonts w:hint="eastAsia" w:ascii="仿宋" w:hAnsi="仿宋" w:eastAsia="仿宋" w:cs="仿宋"/>
                <w:sz w:val="30"/>
                <w:szCs w:val="30"/>
                <w:lang w:val="en-US" w:eastAsia="zh-CN"/>
              </w:rPr>
              <w:t>6：加强社会组织监管</w:t>
            </w:r>
          </w:p>
          <w:p>
            <w:pPr>
              <w:autoSpaceDN w:val="0"/>
              <w:spacing w:line="320" w:lineRule="exact"/>
              <w:jc w:val="left"/>
              <w:textAlignment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任务7：提高养老服务质量</w:t>
            </w:r>
          </w:p>
          <w:p>
            <w:pPr>
              <w:autoSpaceDN w:val="0"/>
              <w:spacing w:line="320" w:lineRule="exact"/>
              <w:jc w:val="left"/>
              <w:textAlignment w:val="center"/>
              <w:rPr>
                <w:rFonts w:hint="eastAsia" w:ascii="仿宋" w:hAnsi="仿宋" w:eastAsia="仿宋" w:cs="仿宋"/>
                <w:color w:val="000000"/>
                <w:sz w:val="30"/>
                <w:szCs w:val="30"/>
                <w:lang w:val="en-US" w:eastAsia="zh-CN"/>
              </w:rPr>
            </w:pPr>
            <w:r>
              <w:rPr>
                <w:rFonts w:hint="eastAsia" w:ascii="仿宋" w:hAnsi="仿宋" w:eastAsia="仿宋" w:cs="仿宋"/>
                <w:sz w:val="30"/>
                <w:szCs w:val="30"/>
                <w:lang w:eastAsia="zh-CN"/>
              </w:rPr>
              <w:t>任务</w:t>
            </w:r>
            <w:r>
              <w:rPr>
                <w:rFonts w:hint="eastAsia" w:ascii="仿宋" w:hAnsi="仿宋" w:eastAsia="仿宋" w:cs="仿宋"/>
                <w:sz w:val="30"/>
                <w:szCs w:val="30"/>
                <w:lang w:val="en-US" w:eastAsia="zh-CN"/>
              </w:rPr>
              <w:t>8：</w:t>
            </w:r>
            <w:r>
              <w:rPr>
                <w:rFonts w:hint="eastAsia" w:ascii="仿宋" w:hAnsi="仿宋" w:eastAsia="仿宋" w:cs="仿宋"/>
                <w:color w:val="000000"/>
                <w:sz w:val="30"/>
                <w:szCs w:val="30"/>
                <w:lang w:val="en-US" w:eastAsia="zh-CN"/>
              </w:rPr>
              <w:t>稳步推进殡葬改革</w:t>
            </w:r>
          </w:p>
          <w:p>
            <w:pPr>
              <w:autoSpaceDN w:val="0"/>
              <w:spacing w:line="320" w:lineRule="exact"/>
              <w:jc w:val="left"/>
              <w:textAlignment w:val="center"/>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任务9：有效矾固基政建设</w:t>
            </w:r>
          </w:p>
          <w:p>
            <w:pPr>
              <w:autoSpaceDN w:val="0"/>
              <w:spacing w:line="320" w:lineRule="exact"/>
              <w:jc w:val="left"/>
              <w:textAlignment w:val="center"/>
              <w:rPr>
                <w:rFonts w:hint="eastAsia" w:ascii="仿宋_GB2312" w:hAnsi="仿宋_GB2312" w:eastAsia="仿宋_GB2312" w:cs="仿宋_GB2312"/>
                <w:color w:val="000000"/>
                <w:sz w:val="24"/>
              </w:rPr>
            </w:pPr>
          </w:p>
        </w:tc>
        <w:tc>
          <w:tcPr>
            <w:tcW w:w="6992" w:type="dxa"/>
            <w:gridSpan w:val="13"/>
            <w:noWrap w:val="0"/>
            <w:vAlign w:val="center"/>
          </w:tcPr>
          <w:p>
            <w:pPr>
              <w:autoSpaceDN w:val="0"/>
              <w:spacing w:line="320" w:lineRule="exact"/>
              <w:jc w:val="left"/>
              <w:textAlignment w:val="center"/>
              <w:rPr>
                <w:rFonts w:hint="eastAsia" w:ascii="仿宋" w:hAnsi="仿宋" w:eastAsia="仿宋" w:cs="仿宋"/>
                <w:b w:val="0"/>
                <w:bCs w:val="0"/>
                <w:sz w:val="30"/>
                <w:szCs w:val="30"/>
                <w:lang w:eastAsia="zh-CN"/>
              </w:rPr>
            </w:pPr>
            <w:r>
              <w:rPr>
                <w:rFonts w:hint="eastAsia" w:ascii="仿宋" w:hAnsi="仿宋" w:eastAsia="仿宋" w:cs="仿宋"/>
                <w:color w:val="000000"/>
                <w:sz w:val="30"/>
                <w:szCs w:val="30"/>
                <w:lang w:eastAsia="zh-CN"/>
              </w:rPr>
              <w:t>目标</w:t>
            </w:r>
            <w:r>
              <w:rPr>
                <w:rFonts w:hint="eastAsia" w:ascii="仿宋" w:hAnsi="仿宋" w:eastAsia="仿宋" w:cs="仿宋"/>
                <w:color w:val="000000"/>
                <w:sz w:val="30"/>
                <w:szCs w:val="30"/>
                <w:lang w:val="en-US" w:eastAsia="zh-CN"/>
              </w:rPr>
              <w:t>1:</w:t>
            </w:r>
            <w:r>
              <w:rPr>
                <w:rFonts w:hint="eastAsia" w:ascii="仿宋" w:hAnsi="仿宋" w:eastAsia="仿宋" w:cs="仿宋"/>
                <w:i w:val="0"/>
                <w:caps w:val="0"/>
                <w:color w:val="333333"/>
                <w:spacing w:val="0"/>
                <w:sz w:val="30"/>
                <w:szCs w:val="30"/>
                <w:shd w:val="clear" w:color="070000" w:fill="FFFFFF"/>
                <w:lang w:eastAsia="zh-CN"/>
              </w:rPr>
              <w:t>树牢</w:t>
            </w:r>
            <w:r>
              <w:rPr>
                <w:rFonts w:hint="eastAsia" w:ascii="仿宋" w:hAnsi="仿宋" w:eastAsia="仿宋" w:cs="仿宋"/>
                <w:i w:val="0"/>
                <w:caps w:val="0"/>
                <w:color w:val="333333"/>
                <w:spacing w:val="0"/>
                <w:sz w:val="30"/>
                <w:szCs w:val="30"/>
                <w:shd w:val="clear" w:color="070000" w:fill="FFFFFF"/>
              </w:rPr>
              <w:t>“</w:t>
            </w:r>
            <w:r>
              <w:rPr>
                <w:rFonts w:hint="eastAsia" w:ascii="仿宋" w:hAnsi="仿宋" w:eastAsia="仿宋" w:cs="仿宋"/>
                <w:i w:val="0"/>
                <w:caps w:val="0"/>
                <w:color w:val="333333"/>
                <w:spacing w:val="0"/>
                <w:sz w:val="30"/>
                <w:szCs w:val="30"/>
                <w:shd w:val="clear" w:color="070000" w:fill="FFFFFF"/>
                <w:lang w:eastAsia="zh-CN"/>
              </w:rPr>
              <w:t>民政为民、民政爱民</w:t>
            </w:r>
            <w:r>
              <w:rPr>
                <w:rFonts w:hint="eastAsia" w:ascii="仿宋" w:hAnsi="仿宋" w:eastAsia="仿宋" w:cs="仿宋"/>
                <w:i w:val="0"/>
                <w:caps w:val="0"/>
                <w:color w:val="333333"/>
                <w:spacing w:val="0"/>
                <w:sz w:val="30"/>
                <w:szCs w:val="30"/>
                <w:shd w:val="clear" w:color="070000" w:fill="FFFFFF"/>
              </w:rPr>
              <w:t>”</w:t>
            </w:r>
            <w:r>
              <w:rPr>
                <w:rFonts w:hint="eastAsia" w:ascii="仿宋" w:hAnsi="仿宋" w:eastAsia="仿宋" w:cs="仿宋"/>
                <w:i w:val="0"/>
                <w:caps w:val="0"/>
                <w:color w:val="333333"/>
                <w:spacing w:val="0"/>
                <w:sz w:val="30"/>
                <w:szCs w:val="30"/>
                <w:shd w:val="clear" w:color="070000" w:fill="FFFFFF"/>
                <w:lang w:eastAsia="zh-CN"/>
              </w:rPr>
              <w:t>宗旨，推进党建与民政业务的深度融合发展。局属各党支部按照局党委的年初规划，认真落实“五化”建设要求，压实党建工作责任，组织开展理论</w:t>
            </w:r>
            <w:r>
              <w:rPr>
                <w:rFonts w:hint="eastAsia" w:ascii="仿宋" w:hAnsi="仿宋" w:eastAsia="仿宋" w:cs="仿宋"/>
                <w:b w:val="0"/>
                <w:bCs w:val="0"/>
                <w:i w:val="0"/>
                <w:caps w:val="0"/>
                <w:color w:val="000000"/>
                <w:spacing w:val="0"/>
                <w:kern w:val="0"/>
                <w:sz w:val="30"/>
                <w:szCs w:val="30"/>
                <w:shd w:val="clear" w:color="0A0000" w:fill="FFFFFF"/>
                <w:lang w:val="en-US" w:eastAsia="zh-CN"/>
              </w:rPr>
              <w:t>学习、党内组织生活、干部职工</w:t>
            </w:r>
            <w:r>
              <w:rPr>
                <w:rFonts w:hint="eastAsia" w:ascii="仿宋" w:hAnsi="仿宋" w:eastAsia="仿宋" w:cs="仿宋"/>
                <w:b w:val="0"/>
                <w:bCs w:val="0"/>
                <w:sz w:val="30"/>
                <w:szCs w:val="30"/>
                <w:lang w:val="en-US" w:eastAsia="zh-CN"/>
              </w:rPr>
              <w:t>结对帮扶贫困户、整治人居环境建设美丽家园</w:t>
            </w:r>
            <w:r>
              <w:rPr>
                <w:rFonts w:hint="eastAsia" w:ascii="仿宋" w:hAnsi="仿宋" w:eastAsia="仿宋" w:cs="仿宋"/>
                <w:b w:val="0"/>
                <w:bCs w:val="0"/>
                <w:i w:val="0"/>
                <w:caps w:val="0"/>
                <w:color w:val="000000"/>
                <w:spacing w:val="0"/>
                <w:kern w:val="0"/>
                <w:sz w:val="30"/>
                <w:szCs w:val="30"/>
                <w:shd w:val="clear" w:color="0A0000" w:fill="FFFFFF"/>
                <w:lang w:val="en-US" w:eastAsia="zh-CN"/>
              </w:rPr>
              <w:t>志愿服务、</w:t>
            </w:r>
            <w:r>
              <w:rPr>
                <w:rFonts w:hint="eastAsia" w:ascii="仿宋" w:hAnsi="仿宋" w:eastAsia="仿宋" w:cs="仿宋"/>
                <w:b w:val="0"/>
                <w:bCs w:val="0"/>
                <w:sz w:val="30"/>
                <w:szCs w:val="30"/>
                <w:lang w:val="en-US" w:eastAsia="zh-CN"/>
              </w:rPr>
              <w:t>重温党的历史践行入党初心廉政警示教育等系列</w:t>
            </w:r>
            <w:r>
              <w:rPr>
                <w:rFonts w:hint="eastAsia" w:ascii="仿宋" w:hAnsi="仿宋" w:eastAsia="仿宋" w:cs="仿宋"/>
                <w:b w:val="0"/>
                <w:bCs w:val="0"/>
                <w:sz w:val="30"/>
                <w:szCs w:val="30"/>
              </w:rPr>
              <w:t>活动</w:t>
            </w:r>
            <w:r>
              <w:rPr>
                <w:rFonts w:hint="eastAsia" w:ascii="仿宋" w:hAnsi="仿宋" w:eastAsia="仿宋" w:cs="仿宋"/>
                <w:b w:val="0"/>
                <w:bCs w:val="0"/>
                <w:sz w:val="30"/>
                <w:szCs w:val="30"/>
                <w:lang w:eastAsia="zh-CN"/>
              </w:rPr>
              <w:t>，全局系统党建工作水平全面提质。</w:t>
            </w:r>
          </w:p>
          <w:p>
            <w:pPr>
              <w:autoSpaceDN w:val="0"/>
              <w:spacing w:line="320" w:lineRule="exact"/>
              <w:jc w:val="left"/>
              <w:textAlignment w:val="center"/>
              <w:rPr>
                <w:rFonts w:hint="eastAsia" w:ascii="仿宋" w:hAnsi="仿宋" w:eastAsia="仿宋" w:cs="仿宋"/>
                <w:kern w:val="0"/>
                <w:sz w:val="30"/>
                <w:szCs w:val="30"/>
                <w:lang w:eastAsia="zh-CN"/>
              </w:rPr>
            </w:pPr>
            <w:r>
              <w:rPr>
                <w:rFonts w:hint="eastAsia" w:ascii="仿宋" w:hAnsi="仿宋" w:eastAsia="仿宋" w:cs="仿宋"/>
                <w:b w:val="0"/>
                <w:bCs w:val="0"/>
                <w:sz w:val="30"/>
                <w:szCs w:val="30"/>
                <w:lang w:val="en-US" w:eastAsia="zh-CN"/>
              </w:rPr>
              <w:t xml:space="preserve"> </w:t>
            </w:r>
            <w:r>
              <w:rPr>
                <w:rFonts w:hint="eastAsia" w:ascii="仿宋" w:hAnsi="仿宋" w:eastAsia="仿宋" w:cs="仿宋"/>
                <w:b w:val="0"/>
                <w:bCs w:val="0"/>
                <w:sz w:val="30"/>
                <w:szCs w:val="30"/>
                <w:lang w:eastAsia="zh-CN"/>
              </w:rPr>
              <w:t>目标</w:t>
            </w:r>
            <w:r>
              <w:rPr>
                <w:rFonts w:hint="eastAsia" w:ascii="仿宋" w:hAnsi="仿宋" w:eastAsia="仿宋" w:cs="仿宋"/>
                <w:b w:val="0"/>
                <w:bCs w:val="0"/>
                <w:sz w:val="30"/>
                <w:szCs w:val="30"/>
                <w:lang w:val="en-US" w:eastAsia="zh-CN"/>
              </w:rPr>
              <w:t>2:</w:t>
            </w:r>
            <w:r>
              <w:rPr>
                <w:rFonts w:hint="eastAsia" w:ascii="仿宋" w:hAnsi="仿宋" w:eastAsia="仿宋" w:cs="仿宋"/>
                <w:color w:val="auto"/>
                <w:spacing w:val="0"/>
                <w:sz w:val="30"/>
                <w:szCs w:val="30"/>
                <w:lang w:eastAsia="zh-CN"/>
              </w:rPr>
              <w:t>通过第三方社会组织共招聘</w:t>
            </w:r>
            <w:r>
              <w:rPr>
                <w:rFonts w:hint="eastAsia" w:ascii="仿宋" w:hAnsi="仿宋" w:eastAsia="仿宋" w:cs="仿宋"/>
                <w:color w:val="auto"/>
                <w:spacing w:val="0"/>
                <w:sz w:val="30"/>
                <w:szCs w:val="30"/>
                <w:lang w:val="en-US" w:eastAsia="zh-CN"/>
              </w:rPr>
              <w:t>31名综合素质强、工作热情高的社工充实到各乡镇社工站，</w:t>
            </w:r>
            <w:r>
              <w:rPr>
                <w:rFonts w:hint="eastAsia" w:ascii="仿宋" w:hAnsi="仿宋" w:eastAsia="仿宋" w:cs="仿宋"/>
                <w:kern w:val="0"/>
                <w:sz w:val="30"/>
                <w:szCs w:val="30"/>
                <w:lang w:eastAsia="zh-CN"/>
              </w:rPr>
              <w:t>为基层群众提供了更加方便、快捷、优质的</w:t>
            </w:r>
            <w:r>
              <w:rPr>
                <w:rFonts w:hint="eastAsia" w:ascii="仿宋" w:hAnsi="仿宋" w:eastAsia="仿宋" w:cs="仿宋"/>
                <w:kern w:val="0"/>
                <w:sz w:val="30"/>
                <w:szCs w:val="30"/>
              </w:rPr>
              <w:t>社会救助和民政其它领域的社会工作服务</w:t>
            </w:r>
            <w:r>
              <w:rPr>
                <w:rFonts w:hint="eastAsia" w:ascii="仿宋" w:hAnsi="仿宋" w:eastAsia="仿宋" w:cs="仿宋"/>
                <w:kern w:val="0"/>
                <w:sz w:val="30"/>
                <w:szCs w:val="30"/>
                <w:lang w:eastAsia="zh-CN"/>
              </w:rPr>
              <w:t>，得到各乡镇和基层群众的一致好评。</w:t>
            </w:r>
          </w:p>
          <w:p>
            <w:pPr>
              <w:numPr>
                <w:ilvl w:val="0"/>
                <w:numId w:val="0"/>
              </w:numPr>
              <w:wordWrap/>
              <w:adjustRightInd/>
              <w:snapToGrid/>
              <w:spacing w:line="580" w:lineRule="exact"/>
              <w:jc w:val="both"/>
              <w:textAlignment w:val="auto"/>
              <w:rPr>
                <w:rFonts w:hint="eastAsia" w:ascii="仿宋" w:hAnsi="仿宋" w:eastAsia="仿宋"/>
                <w:sz w:val="32"/>
                <w:szCs w:val="32"/>
              </w:rPr>
            </w:pPr>
            <w:r>
              <w:rPr>
                <w:rFonts w:hint="eastAsia" w:ascii="仿宋" w:hAnsi="仿宋" w:eastAsia="仿宋" w:cs="仿宋"/>
                <w:kern w:val="0"/>
                <w:sz w:val="30"/>
                <w:szCs w:val="30"/>
                <w:lang w:eastAsia="zh-CN"/>
              </w:rPr>
              <w:t>目标</w:t>
            </w:r>
            <w:r>
              <w:rPr>
                <w:rFonts w:hint="eastAsia" w:ascii="仿宋" w:hAnsi="仿宋" w:eastAsia="仿宋" w:cs="仿宋"/>
                <w:kern w:val="0"/>
                <w:sz w:val="30"/>
                <w:szCs w:val="30"/>
                <w:lang w:val="en-US" w:eastAsia="zh-CN"/>
              </w:rPr>
              <w:t>3:</w:t>
            </w:r>
            <w:r>
              <w:rPr>
                <w:rFonts w:hint="eastAsia" w:ascii="仿宋" w:hAnsi="仿宋" w:eastAsia="仿宋" w:cs="仿宋"/>
                <w:b w:val="0"/>
                <w:bCs w:val="0"/>
                <w:sz w:val="30"/>
                <w:szCs w:val="30"/>
                <w:lang w:val="en-US" w:eastAsia="zh-CN"/>
              </w:rPr>
              <w:t>全县城乡低保工作</w:t>
            </w:r>
            <w:r>
              <w:rPr>
                <w:rFonts w:hint="eastAsia" w:ascii="仿宋" w:hAnsi="仿宋" w:eastAsia="仿宋" w:cs="仿宋"/>
                <w:sz w:val="30"/>
                <w:szCs w:val="30"/>
              </w:rPr>
              <w:t>以“经济核对、系统管理、监察核查、民主评议、公开公示”为手段，</w:t>
            </w:r>
            <w:r>
              <w:rPr>
                <w:rFonts w:hint="eastAsia" w:ascii="仿宋" w:hAnsi="仿宋" w:eastAsia="仿宋" w:cs="仿宋"/>
                <w:sz w:val="30"/>
                <w:szCs w:val="30"/>
                <w:lang w:eastAsia="zh-CN"/>
              </w:rPr>
              <w:t>通过扎实开展专项整治、动态管理、问题线索核查等行动，</w:t>
            </w:r>
            <w:r>
              <w:rPr>
                <w:rFonts w:hint="eastAsia" w:ascii="仿宋" w:hAnsi="仿宋" w:eastAsia="仿宋"/>
                <w:sz w:val="32"/>
                <w:szCs w:val="32"/>
              </w:rPr>
              <w:t>通过整治，农村低保兜底对象新增777人、清退636人；农村低保一般对象新增1116人、清退818人；困残和重残“两项补贴”对象共新增1864人、清退743人，进一步提升了民政救助的规范化和公平公正性。</w:t>
            </w:r>
          </w:p>
          <w:p>
            <w:pPr>
              <w:spacing w:line="580" w:lineRule="exact"/>
              <w:rPr>
                <w:rFonts w:ascii="仿宋" w:hAnsi="仿宋" w:eastAsia="仿宋" w:cs="仿宋"/>
                <w:color w:val="000000"/>
                <w:sz w:val="32"/>
                <w:szCs w:val="32"/>
              </w:rPr>
            </w:pPr>
            <w:r>
              <w:rPr>
                <w:rFonts w:hint="eastAsia" w:ascii="仿宋" w:hAnsi="仿宋" w:eastAsia="仿宋" w:cs="仿宋"/>
                <w:i w:val="0"/>
                <w:caps w:val="0"/>
                <w:color w:val="333333"/>
                <w:spacing w:val="0"/>
                <w:sz w:val="30"/>
                <w:szCs w:val="30"/>
                <w:lang w:val="en-US" w:eastAsia="zh-CN"/>
              </w:rPr>
              <w:t xml:space="preserve"> </w:t>
            </w:r>
            <w:r>
              <w:rPr>
                <w:rFonts w:hint="eastAsia" w:ascii="仿宋" w:hAnsi="仿宋" w:eastAsia="仿宋" w:cs="仿宋"/>
                <w:i w:val="0"/>
                <w:caps w:val="0"/>
                <w:color w:val="333333"/>
                <w:spacing w:val="0"/>
                <w:sz w:val="30"/>
                <w:szCs w:val="30"/>
                <w:lang w:eastAsia="zh-CN"/>
              </w:rPr>
              <w:t>目标</w:t>
            </w:r>
            <w:r>
              <w:rPr>
                <w:rFonts w:hint="eastAsia" w:ascii="仿宋" w:hAnsi="仿宋" w:eastAsia="仿宋" w:cs="仿宋"/>
                <w:i w:val="0"/>
                <w:caps w:val="0"/>
                <w:color w:val="333333"/>
                <w:spacing w:val="0"/>
                <w:sz w:val="30"/>
                <w:szCs w:val="30"/>
                <w:lang w:val="en-US" w:eastAsia="zh-CN"/>
              </w:rPr>
              <w:t>4:</w:t>
            </w:r>
            <w:r>
              <w:rPr>
                <w:rFonts w:hint="eastAsia" w:ascii="仿宋" w:hAnsi="仿宋" w:eastAsia="仿宋" w:cs="仿宋"/>
                <w:color w:val="000000"/>
                <w:sz w:val="32"/>
                <w:szCs w:val="32"/>
              </w:rPr>
              <w:t>孤儿救助、残疾人“两项补贴”、慈善援助等其他民生救助政策全面落实，各项民生救助标准稳步提升，救助审批程序更加公开透明。1-12月份，全县共发放孤儿生活补助金260.34万元、残疾人“两项补贴”1100.66万元.</w:t>
            </w:r>
          </w:p>
          <w:p>
            <w:pPr>
              <w:numPr>
                <w:ilvl w:val="0"/>
                <w:numId w:val="0"/>
              </w:numPr>
              <w:wordWrap/>
              <w:adjustRightInd/>
              <w:snapToGrid/>
              <w:spacing w:line="580" w:lineRule="exact"/>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目标5:</w:t>
            </w:r>
            <w:r>
              <w:rPr>
                <w:rFonts w:hint="eastAsia" w:ascii="仿宋" w:hAnsi="仿宋" w:eastAsia="仿宋" w:cs="仿宋"/>
                <w:color w:val="auto"/>
                <w:sz w:val="30"/>
                <w:szCs w:val="30"/>
                <w:lang w:val="en-US" w:eastAsia="zh-CN"/>
              </w:rPr>
              <w:t>特困供养、孤儿救助、残疾人“两项补贴”、临时救助、慈善援助等其他民生救助政策全面落</w:t>
            </w:r>
            <w:r>
              <w:rPr>
                <w:rFonts w:hint="eastAsia" w:ascii="仿宋" w:hAnsi="仿宋" w:eastAsia="仿宋" w:cs="仿宋"/>
                <w:color w:val="000000" w:themeColor="text1"/>
                <w:sz w:val="30"/>
                <w:szCs w:val="30"/>
                <w:lang w:val="en-US" w:eastAsia="zh-CN"/>
                <w14:textFill>
                  <w14:solidFill>
                    <w14:schemeClr w14:val="tx1"/>
                  </w14:solidFill>
                </w14:textFill>
              </w:rPr>
              <w:t>实，</w:t>
            </w:r>
            <w:r>
              <w:rPr>
                <w:rFonts w:hint="eastAsia" w:ascii="仿宋" w:hAnsi="仿宋" w:eastAsia="仿宋" w:cs="仿宋"/>
                <w:color w:val="000000" w:themeColor="text1"/>
                <w:sz w:val="30"/>
                <w:szCs w:val="30"/>
                <w:u w:val="none"/>
                <w:lang w:val="en-US" w:eastAsia="zh-CN"/>
                <w14:textFill>
                  <w14:solidFill>
                    <w14:schemeClr w14:val="tx1"/>
                  </w14:solidFill>
                </w14:textFill>
              </w:rPr>
              <w:t>全县共发特困供养3898.1万元、孤儿生活补助金260.4万元、残疾人“两项补贴”1100.66万元、临时救助1030.1万元。</w:t>
            </w:r>
            <w:r>
              <w:rPr>
                <w:rFonts w:hint="eastAsia" w:ascii="仿宋" w:hAnsi="仿宋" w:eastAsia="仿宋" w:cs="仿宋"/>
                <w:color w:val="auto"/>
                <w:sz w:val="30"/>
                <w:szCs w:val="30"/>
                <w:u w:val="none"/>
                <w:lang w:val="en-US" w:eastAsia="zh-CN"/>
              </w:rPr>
              <w:t>为</w:t>
            </w:r>
            <w:r>
              <w:rPr>
                <w:rFonts w:hint="eastAsia" w:ascii="仿宋" w:hAnsi="仿宋" w:eastAsia="仿宋" w:cs="仿宋"/>
                <w:sz w:val="30"/>
                <w:szCs w:val="30"/>
                <w:lang w:val="en-US" w:eastAsia="zh-CN"/>
              </w:rPr>
              <w:t>建立健全大救助格局提供了有力补充。</w:t>
            </w:r>
          </w:p>
          <w:p>
            <w:pPr>
              <w:numPr>
                <w:ilvl w:val="0"/>
                <w:numId w:val="0"/>
              </w:numPr>
              <w:wordWrap/>
              <w:adjustRightInd/>
              <w:snapToGrid/>
              <w:spacing w:line="580" w:lineRule="exact"/>
              <w:jc w:val="both"/>
              <w:textAlignment w:val="auto"/>
              <w:rPr>
                <w:rFonts w:hint="eastAsia" w:ascii="仿宋" w:hAnsi="仿宋" w:eastAsia="仿宋" w:cs="仿宋"/>
                <w:b w:val="0"/>
                <w:bCs w:val="0"/>
                <w:sz w:val="30"/>
                <w:szCs w:val="30"/>
                <w:lang w:val="en-US" w:eastAsia="zh-CN"/>
              </w:rPr>
            </w:pPr>
            <w:r>
              <w:rPr>
                <w:rFonts w:hint="eastAsia" w:ascii="仿宋" w:hAnsi="仿宋" w:eastAsia="仿宋" w:cs="仿宋"/>
                <w:sz w:val="30"/>
                <w:szCs w:val="30"/>
                <w:lang w:val="en-US" w:eastAsia="zh-CN"/>
              </w:rPr>
              <w:t>目标6:</w:t>
            </w:r>
            <w:r>
              <w:rPr>
                <w:rFonts w:hint="eastAsia" w:ascii="仿宋" w:hAnsi="仿宋" w:eastAsia="仿宋" w:cs="仿宋"/>
                <w:sz w:val="30"/>
                <w:szCs w:val="30"/>
                <w:lang w:eastAsia="zh-CN"/>
              </w:rPr>
              <w:t>对全县各社会组织同时开展了财务专项审计和年度检查，财务专项审计由</w:t>
            </w:r>
            <w:r>
              <w:rPr>
                <w:rFonts w:hint="eastAsia" w:ascii="仿宋" w:hAnsi="仿宋" w:eastAsia="仿宋" w:cs="仿宋"/>
                <w:b w:val="0"/>
                <w:bCs w:val="0"/>
                <w:sz w:val="30"/>
                <w:szCs w:val="30"/>
                <w:lang w:val="en-US" w:eastAsia="zh-CN"/>
              </w:rPr>
              <w:t>第三方会计事务所负责，涉审组织共75家</w:t>
            </w:r>
          </w:p>
          <w:p>
            <w:pPr>
              <w:numPr>
                <w:ilvl w:val="0"/>
                <w:numId w:val="0"/>
              </w:numPr>
              <w:wordWrap/>
              <w:adjustRightInd/>
              <w:snapToGrid/>
              <w:spacing w:line="580" w:lineRule="exact"/>
              <w:ind w:firstLine="600" w:firstLineChars="200"/>
              <w:jc w:val="both"/>
              <w:textAlignment w:val="auto"/>
              <w:rPr>
                <w:rFonts w:hint="eastAsia" w:ascii="仿宋" w:hAnsi="仿宋" w:eastAsia="仿宋" w:cs="仿宋"/>
                <w:color w:val="auto"/>
                <w:kern w:val="0"/>
                <w:sz w:val="30"/>
                <w:szCs w:val="30"/>
                <w:highlight w:val="none"/>
                <w:u w:val="none"/>
                <w:lang w:eastAsia="zh-CN"/>
              </w:rPr>
            </w:pPr>
            <w:r>
              <w:rPr>
                <w:rFonts w:hint="eastAsia" w:ascii="仿宋" w:hAnsi="仿宋" w:eastAsia="仿宋" w:cs="仿宋"/>
                <w:sz w:val="30"/>
                <w:szCs w:val="30"/>
                <w:lang w:val="en-US" w:eastAsia="zh-CN"/>
              </w:rPr>
              <w:t>目标7:</w:t>
            </w:r>
            <w:r>
              <w:rPr>
                <w:rFonts w:hint="eastAsia" w:ascii="仿宋" w:hAnsi="仿宋" w:eastAsia="仿宋" w:cs="仿宋"/>
                <w:color w:val="auto"/>
                <w:kern w:val="0"/>
                <w:sz w:val="30"/>
                <w:szCs w:val="30"/>
                <w:highlight w:val="none"/>
                <w:u w:val="none"/>
                <w:lang w:eastAsia="zh-CN"/>
              </w:rPr>
              <w:t>百岁老人保健费、失能老人基本服务补贴、高龄补贴等优待政策全面落实，全年共发放各类老年人补贴资金</w:t>
            </w:r>
            <w:r>
              <w:rPr>
                <w:rFonts w:hint="eastAsia" w:ascii="仿宋" w:hAnsi="仿宋" w:eastAsia="仿宋" w:cs="仿宋"/>
                <w:color w:val="auto"/>
                <w:kern w:val="0"/>
                <w:sz w:val="30"/>
                <w:szCs w:val="30"/>
                <w:highlight w:val="none"/>
                <w:u w:val="none"/>
                <w:lang w:val="en-US" w:eastAsia="zh-CN"/>
              </w:rPr>
              <w:t>333.55万元</w:t>
            </w:r>
            <w:r>
              <w:rPr>
                <w:rFonts w:hint="eastAsia" w:ascii="仿宋" w:hAnsi="仿宋" w:eastAsia="仿宋" w:cs="仿宋"/>
                <w:color w:val="auto"/>
                <w:kern w:val="0"/>
                <w:sz w:val="30"/>
                <w:szCs w:val="30"/>
                <w:highlight w:val="none"/>
                <w:u w:val="none"/>
                <w:lang w:eastAsia="zh-CN"/>
              </w:rPr>
              <w:t>。</w:t>
            </w:r>
          </w:p>
          <w:p>
            <w:pPr>
              <w:numPr>
                <w:ilvl w:val="0"/>
                <w:numId w:val="0"/>
              </w:numPr>
              <w:wordWrap/>
              <w:adjustRightInd/>
              <w:snapToGrid/>
              <w:spacing w:line="580" w:lineRule="exact"/>
              <w:ind w:firstLine="600" w:firstLineChars="200"/>
              <w:jc w:val="both"/>
              <w:textAlignment w:val="auto"/>
              <w:rPr>
                <w:rFonts w:hint="eastAsia" w:ascii="仿宋" w:hAnsi="仿宋" w:eastAsia="仿宋" w:cs="仿宋"/>
                <w:spacing w:val="-6"/>
                <w:sz w:val="30"/>
                <w:szCs w:val="30"/>
                <w:lang w:val="en-US" w:eastAsia="zh-CN"/>
              </w:rPr>
            </w:pPr>
            <w:r>
              <w:rPr>
                <w:rFonts w:hint="eastAsia" w:ascii="仿宋" w:hAnsi="仿宋" w:eastAsia="仿宋" w:cs="仿宋"/>
                <w:b w:val="0"/>
                <w:bCs w:val="0"/>
                <w:sz w:val="30"/>
                <w:szCs w:val="30"/>
                <w:lang w:val="en-US" w:eastAsia="zh-CN"/>
              </w:rPr>
              <w:t>目标8:</w:t>
            </w:r>
            <w:r>
              <w:rPr>
                <w:rFonts w:hint="eastAsia" w:ascii="仿宋" w:hAnsi="仿宋" w:eastAsia="仿宋" w:cs="仿宋"/>
                <w:kern w:val="0"/>
                <w:sz w:val="30"/>
                <w:szCs w:val="30"/>
                <w:u w:val="none"/>
                <w:lang w:val="en-US" w:eastAsia="zh-CN"/>
              </w:rPr>
              <w:t>科学</w:t>
            </w:r>
            <w:r>
              <w:rPr>
                <w:rFonts w:hint="eastAsia" w:ascii="仿宋" w:hAnsi="仿宋" w:eastAsia="仿宋" w:cs="仿宋"/>
                <w:spacing w:val="-6"/>
                <w:sz w:val="30"/>
                <w:szCs w:val="30"/>
                <w:lang w:val="en-US" w:eastAsia="zh-CN"/>
              </w:rPr>
              <w:t>统筹推进城乡殡葬服务设施建设</w:t>
            </w:r>
          </w:p>
          <w:p>
            <w:pPr>
              <w:numPr>
                <w:ilvl w:val="0"/>
                <w:numId w:val="0"/>
              </w:numPr>
              <w:wordWrap/>
              <w:adjustRightInd/>
              <w:snapToGrid/>
              <w:spacing w:line="580" w:lineRule="exact"/>
              <w:ind w:firstLine="600" w:firstLineChars="200"/>
              <w:jc w:val="both"/>
              <w:textAlignment w:val="auto"/>
              <w:rPr>
                <w:rFonts w:hint="default" w:ascii="仿宋" w:hAnsi="仿宋" w:eastAsia="仿宋" w:cs="仿宋"/>
                <w:b w:val="0"/>
                <w:bCs w:val="0"/>
                <w:color w:val="auto"/>
                <w:spacing w:val="-6"/>
                <w:sz w:val="30"/>
                <w:szCs w:val="30"/>
                <w:u w:val="none"/>
                <w:lang w:val="en-US" w:eastAsia="zh-CN"/>
              </w:rPr>
            </w:pPr>
            <w:r>
              <w:rPr>
                <w:rFonts w:hint="eastAsia" w:ascii="仿宋" w:hAnsi="仿宋" w:eastAsia="仿宋" w:cs="仿宋"/>
                <w:color w:val="auto"/>
                <w:kern w:val="0"/>
                <w:sz w:val="30"/>
                <w:szCs w:val="30"/>
                <w:highlight w:val="none"/>
                <w:u w:val="none"/>
                <w:lang w:eastAsia="zh-CN"/>
              </w:rPr>
              <w:t>目标</w:t>
            </w:r>
            <w:r>
              <w:rPr>
                <w:rFonts w:hint="eastAsia" w:ascii="仿宋" w:hAnsi="仿宋" w:eastAsia="仿宋" w:cs="仿宋"/>
                <w:color w:val="auto"/>
                <w:kern w:val="0"/>
                <w:sz w:val="30"/>
                <w:szCs w:val="30"/>
                <w:highlight w:val="none"/>
                <w:u w:val="none"/>
                <w:lang w:val="en-US" w:eastAsia="zh-CN"/>
              </w:rPr>
              <w:t>9:</w:t>
            </w:r>
            <w:r>
              <w:rPr>
                <w:rFonts w:hint="eastAsia" w:ascii="仿宋" w:hAnsi="仿宋" w:eastAsia="仿宋" w:cs="仿宋"/>
                <w:b w:val="0"/>
                <w:bCs w:val="0"/>
                <w:sz w:val="32"/>
                <w:szCs w:val="32"/>
                <w:lang w:eastAsia="zh-CN"/>
              </w:rPr>
              <w:t>积极指导</w:t>
            </w:r>
            <w:r>
              <w:rPr>
                <w:rFonts w:hint="eastAsia" w:ascii="仿宋" w:hAnsi="仿宋" w:eastAsia="仿宋" w:cs="仿宋"/>
                <w:b w:val="0"/>
                <w:bCs w:val="0"/>
                <w:sz w:val="32"/>
                <w:szCs w:val="32"/>
              </w:rPr>
              <w:t>城乡社区</w:t>
            </w:r>
            <w:r>
              <w:rPr>
                <w:rFonts w:hint="eastAsia" w:ascii="仿宋" w:hAnsi="仿宋" w:eastAsia="仿宋" w:cs="仿宋"/>
                <w:b w:val="0"/>
                <w:bCs w:val="0"/>
                <w:sz w:val="32"/>
                <w:szCs w:val="32"/>
                <w:lang w:eastAsia="zh-CN"/>
              </w:rPr>
              <w:t>争创省级和谐示范社区、省级农村幸福社区、市级美丽社区</w:t>
            </w:r>
            <w:r>
              <w:rPr>
                <w:rFonts w:hint="eastAsia" w:ascii="仿宋" w:hAnsi="仿宋" w:eastAsia="仿宋" w:cs="仿宋"/>
                <w:b w:val="0"/>
                <w:bCs w:val="0"/>
                <w:sz w:val="32"/>
                <w:szCs w:val="32"/>
                <w:lang w:val="en-US" w:eastAsia="zh-CN"/>
              </w:rPr>
              <w:t>.</w:t>
            </w:r>
          </w:p>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5" w:hRule="atLeast"/>
          <w:jc w:val="center"/>
        </w:trPr>
        <w:tc>
          <w:tcPr>
            <w:tcW w:w="1435"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53"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697"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75"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139" w:hRule="atLeast"/>
          <w:jc w:val="center"/>
        </w:trPr>
        <w:tc>
          <w:tcPr>
            <w:tcW w:w="1435" w:type="dxa"/>
            <w:vMerge w:val="continue"/>
            <w:noWrap w:val="0"/>
            <w:vAlign w:val="center"/>
          </w:tcPr>
          <w:p>
            <w:pPr>
              <w:spacing w:line="320" w:lineRule="exact"/>
              <w:rPr>
                <w:rFonts w:hint="eastAsia" w:ascii="仿宋_GB2312" w:hAnsi="仿宋_GB2312" w:eastAsia="仿宋_GB2312" w:cs="仿宋_GB2312"/>
                <w:sz w:val="24"/>
              </w:rPr>
            </w:pPr>
          </w:p>
        </w:tc>
        <w:tc>
          <w:tcPr>
            <w:tcW w:w="1542"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1"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697"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 w:hAnsi="仿宋" w:eastAsia="仿宋" w:cs="仿宋"/>
                <w:sz w:val="30"/>
                <w:szCs w:val="30"/>
                <w:lang w:eastAsia="zh-CN"/>
              </w:rPr>
              <w:t>树牢</w:t>
            </w:r>
            <w:r>
              <w:rPr>
                <w:rFonts w:hint="eastAsia" w:ascii="仿宋" w:hAnsi="仿宋" w:eastAsia="仿宋" w:cs="仿宋"/>
                <w:sz w:val="30"/>
                <w:szCs w:val="30"/>
              </w:rPr>
              <w:t>“</w:t>
            </w:r>
            <w:r>
              <w:rPr>
                <w:rFonts w:hint="eastAsia" w:ascii="仿宋" w:hAnsi="仿宋" w:eastAsia="仿宋" w:cs="仿宋"/>
                <w:sz w:val="30"/>
                <w:szCs w:val="30"/>
                <w:lang w:eastAsia="zh-CN"/>
              </w:rPr>
              <w:t>民政为民、民政爱民</w:t>
            </w:r>
            <w:r>
              <w:rPr>
                <w:rFonts w:hint="eastAsia" w:ascii="仿宋" w:hAnsi="仿宋" w:eastAsia="仿宋" w:cs="仿宋"/>
                <w:sz w:val="30"/>
                <w:szCs w:val="30"/>
              </w:rPr>
              <w:t>”</w:t>
            </w:r>
            <w:r>
              <w:rPr>
                <w:rFonts w:hint="eastAsia" w:ascii="仿宋" w:hAnsi="仿宋" w:eastAsia="仿宋" w:cs="仿宋"/>
                <w:sz w:val="30"/>
                <w:szCs w:val="30"/>
                <w:lang w:eastAsia="zh-CN"/>
              </w:rPr>
              <w:t>宗旨，推进党建与民政业务的深度融合发展</w:t>
            </w:r>
          </w:p>
        </w:tc>
        <w:tc>
          <w:tcPr>
            <w:tcW w:w="2675" w:type="dxa"/>
            <w:gridSpan w:val="6"/>
            <w:noWrap w:val="0"/>
            <w:vAlign w:val="center"/>
          </w:tcPr>
          <w:p>
            <w:pPr>
              <w:autoSpaceDN w:val="0"/>
              <w:spacing w:line="320" w:lineRule="exact"/>
              <w:jc w:val="left"/>
              <w:textAlignment w:val="center"/>
              <w:rPr>
                <w:rFonts w:hint="eastAsia" w:ascii="仿宋" w:hAnsi="仿宋" w:eastAsia="仿宋" w:cs="仿宋"/>
                <w:b w:val="0"/>
                <w:bCs w:val="0"/>
                <w:sz w:val="30"/>
                <w:szCs w:val="30"/>
                <w:lang w:eastAsia="zh-CN"/>
              </w:rPr>
            </w:pPr>
            <w:r>
              <w:rPr>
                <w:rFonts w:hint="eastAsia" w:ascii="仿宋" w:hAnsi="仿宋" w:eastAsia="仿宋" w:cs="仿宋"/>
                <w:i w:val="0"/>
                <w:caps w:val="0"/>
                <w:color w:val="333333"/>
                <w:spacing w:val="0"/>
                <w:sz w:val="30"/>
                <w:szCs w:val="30"/>
                <w:shd w:val="clear" w:color="070000" w:fill="FFFFFF"/>
                <w:lang w:eastAsia="zh-CN"/>
              </w:rPr>
              <w:t>树牢</w:t>
            </w:r>
            <w:r>
              <w:rPr>
                <w:rFonts w:hint="eastAsia" w:ascii="仿宋" w:hAnsi="仿宋" w:eastAsia="仿宋" w:cs="仿宋"/>
                <w:i w:val="0"/>
                <w:caps w:val="0"/>
                <w:color w:val="333333"/>
                <w:spacing w:val="0"/>
                <w:sz w:val="30"/>
                <w:szCs w:val="30"/>
                <w:shd w:val="clear" w:color="070000" w:fill="FFFFFF"/>
              </w:rPr>
              <w:t>“</w:t>
            </w:r>
            <w:r>
              <w:rPr>
                <w:rFonts w:hint="eastAsia" w:ascii="仿宋" w:hAnsi="仿宋" w:eastAsia="仿宋" w:cs="仿宋"/>
                <w:i w:val="0"/>
                <w:caps w:val="0"/>
                <w:color w:val="333333"/>
                <w:spacing w:val="0"/>
                <w:sz w:val="30"/>
                <w:szCs w:val="30"/>
                <w:shd w:val="clear" w:color="070000" w:fill="FFFFFF"/>
                <w:lang w:eastAsia="zh-CN"/>
              </w:rPr>
              <w:t>民政为民、民政爱民</w:t>
            </w:r>
            <w:r>
              <w:rPr>
                <w:rFonts w:hint="eastAsia" w:ascii="仿宋" w:hAnsi="仿宋" w:eastAsia="仿宋" w:cs="仿宋"/>
                <w:i w:val="0"/>
                <w:caps w:val="0"/>
                <w:color w:val="333333"/>
                <w:spacing w:val="0"/>
                <w:sz w:val="30"/>
                <w:szCs w:val="30"/>
                <w:shd w:val="clear" w:color="070000" w:fill="FFFFFF"/>
              </w:rPr>
              <w:t>”</w:t>
            </w:r>
            <w:r>
              <w:rPr>
                <w:rFonts w:hint="eastAsia" w:ascii="仿宋" w:hAnsi="仿宋" w:eastAsia="仿宋" w:cs="仿宋"/>
                <w:i w:val="0"/>
                <w:caps w:val="0"/>
                <w:color w:val="333333"/>
                <w:spacing w:val="0"/>
                <w:sz w:val="30"/>
                <w:szCs w:val="30"/>
                <w:shd w:val="clear" w:color="070000" w:fill="FFFFFF"/>
                <w:lang w:eastAsia="zh-CN"/>
              </w:rPr>
              <w:t>宗旨，推进党建与民政业务的深度融合发展。局属各党支部按照局党委的年初规划，认真落实“五化”建设要求，压实党建工作责任，组织开展理论</w:t>
            </w:r>
            <w:r>
              <w:rPr>
                <w:rFonts w:hint="eastAsia" w:ascii="仿宋" w:hAnsi="仿宋" w:eastAsia="仿宋" w:cs="仿宋"/>
                <w:b w:val="0"/>
                <w:bCs w:val="0"/>
                <w:i w:val="0"/>
                <w:caps w:val="0"/>
                <w:color w:val="000000"/>
                <w:spacing w:val="0"/>
                <w:kern w:val="0"/>
                <w:sz w:val="30"/>
                <w:szCs w:val="30"/>
                <w:shd w:val="clear" w:color="0A0000" w:fill="FFFFFF"/>
                <w:lang w:val="en-US" w:eastAsia="zh-CN"/>
              </w:rPr>
              <w:t>学习、党内组织生活、干部职工</w:t>
            </w:r>
            <w:r>
              <w:rPr>
                <w:rFonts w:hint="eastAsia" w:ascii="仿宋" w:hAnsi="仿宋" w:eastAsia="仿宋" w:cs="仿宋"/>
                <w:b w:val="0"/>
                <w:bCs w:val="0"/>
                <w:sz w:val="30"/>
                <w:szCs w:val="30"/>
                <w:lang w:val="en-US" w:eastAsia="zh-CN"/>
              </w:rPr>
              <w:t>结对帮扶贫困户、整治人居环境建设美丽家园</w:t>
            </w:r>
            <w:r>
              <w:rPr>
                <w:rFonts w:hint="eastAsia" w:ascii="仿宋" w:hAnsi="仿宋" w:eastAsia="仿宋" w:cs="仿宋"/>
                <w:b w:val="0"/>
                <w:bCs w:val="0"/>
                <w:i w:val="0"/>
                <w:caps w:val="0"/>
                <w:color w:val="000000"/>
                <w:spacing w:val="0"/>
                <w:kern w:val="0"/>
                <w:sz w:val="30"/>
                <w:szCs w:val="30"/>
                <w:shd w:val="clear" w:color="0A0000" w:fill="FFFFFF"/>
                <w:lang w:val="en-US" w:eastAsia="zh-CN"/>
              </w:rPr>
              <w:t>志愿服务、</w:t>
            </w:r>
            <w:r>
              <w:rPr>
                <w:rFonts w:hint="eastAsia" w:ascii="仿宋" w:hAnsi="仿宋" w:eastAsia="仿宋" w:cs="仿宋"/>
                <w:b w:val="0"/>
                <w:bCs w:val="0"/>
                <w:sz w:val="30"/>
                <w:szCs w:val="30"/>
                <w:lang w:val="en-US" w:eastAsia="zh-CN"/>
              </w:rPr>
              <w:t>重温党的历史践行入党初心廉政警示教育等系列</w:t>
            </w:r>
            <w:r>
              <w:rPr>
                <w:rFonts w:hint="eastAsia" w:ascii="仿宋" w:hAnsi="仿宋" w:eastAsia="仿宋" w:cs="仿宋"/>
                <w:b w:val="0"/>
                <w:bCs w:val="0"/>
                <w:sz w:val="30"/>
                <w:szCs w:val="30"/>
              </w:rPr>
              <w:t>活动</w:t>
            </w:r>
            <w:r>
              <w:rPr>
                <w:rFonts w:hint="eastAsia" w:ascii="仿宋" w:hAnsi="仿宋" w:eastAsia="仿宋" w:cs="仿宋"/>
                <w:b w:val="0"/>
                <w:bCs w:val="0"/>
                <w:sz w:val="30"/>
                <w:szCs w:val="30"/>
                <w:lang w:eastAsia="zh-CN"/>
              </w:rPr>
              <w:t>，全局系统党建工作水平全面提质。</w:t>
            </w:r>
          </w:p>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765" w:hRule="atLeast"/>
          <w:jc w:val="center"/>
        </w:trPr>
        <w:tc>
          <w:tcPr>
            <w:tcW w:w="1435" w:type="dxa"/>
            <w:vMerge w:val="continue"/>
            <w:noWrap w:val="0"/>
            <w:vAlign w:val="center"/>
          </w:tcPr>
          <w:p>
            <w:pPr>
              <w:spacing w:line="320" w:lineRule="exact"/>
              <w:rPr>
                <w:rFonts w:hint="eastAsia" w:ascii="仿宋_GB2312" w:hAnsi="仿宋_GB2312" w:eastAsia="仿宋_GB2312" w:cs="仿宋_GB2312"/>
                <w:sz w:val="24"/>
              </w:rPr>
            </w:pPr>
          </w:p>
        </w:tc>
        <w:tc>
          <w:tcPr>
            <w:tcW w:w="1542"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1"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697" w:type="dxa"/>
            <w:gridSpan w:val="4"/>
            <w:noWrap w:val="0"/>
            <w:vAlign w:val="center"/>
          </w:tcPr>
          <w:p>
            <w:pPr>
              <w:autoSpaceDN w:val="0"/>
              <w:spacing w:line="320" w:lineRule="exact"/>
              <w:jc w:val="left"/>
              <w:textAlignment w:val="center"/>
              <w:rPr>
                <w:rFonts w:hint="eastAsia" w:ascii="仿宋" w:hAnsi="仿宋" w:eastAsia="仿宋" w:cs="仿宋"/>
                <w:sz w:val="30"/>
                <w:szCs w:val="30"/>
                <w:lang w:eastAsia="zh-CN"/>
              </w:rPr>
            </w:pPr>
            <w:r>
              <w:rPr>
                <w:rFonts w:hint="eastAsia" w:ascii="仿宋_GB2312" w:hAnsi="仿宋_GB2312" w:eastAsia="仿宋_GB2312" w:cs="仿宋_GB2312"/>
                <w:color w:val="000000"/>
                <w:sz w:val="24"/>
              </w:rPr>
              <w:t>指标2：</w:t>
            </w:r>
            <w:r>
              <w:rPr>
                <w:rFonts w:hint="eastAsia" w:ascii="仿宋" w:hAnsi="仿宋" w:eastAsia="仿宋" w:cs="仿宋"/>
                <w:sz w:val="30"/>
                <w:szCs w:val="30"/>
                <w:lang w:eastAsia="zh-CN"/>
              </w:rPr>
              <w:t>完成社工站建设</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75" w:type="dxa"/>
            <w:gridSpan w:val="6"/>
            <w:noWrap w:val="0"/>
            <w:vAlign w:val="center"/>
          </w:tcPr>
          <w:p>
            <w:pPr>
              <w:autoSpaceDN w:val="0"/>
              <w:spacing w:line="320" w:lineRule="exact"/>
              <w:jc w:val="left"/>
              <w:textAlignment w:val="center"/>
              <w:rPr>
                <w:rFonts w:hint="eastAsia" w:ascii="仿宋" w:hAnsi="仿宋" w:eastAsia="仿宋" w:cs="仿宋"/>
                <w:kern w:val="0"/>
                <w:sz w:val="30"/>
                <w:szCs w:val="30"/>
                <w:lang w:eastAsia="zh-CN"/>
              </w:rPr>
            </w:pPr>
            <w:r>
              <w:rPr>
                <w:rFonts w:hint="eastAsia" w:ascii="仿宋" w:hAnsi="仿宋" w:eastAsia="仿宋" w:cs="仿宋"/>
                <w:color w:val="auto"/>
                <w:spacing w:val="0"/>
                <w:sz w:val="30"/>
                <w:szCs w:val="30"/>
                <w:lang w:eastAsia="zh-CN"/>
              </w:rPr>
              <w:t>通过第三方社会组织共招聘</w:t>
            </w:r>
            <w:r>
              <w:rPr>
                <w:rFonts w:hint="eastAsia" w:ascii="仿宋" w:hAnsi="仿宋" w:eastAsia="仿宋" w:cs="仿宋"/>
                <w:color w:val="auto"/>
                <w:spacing w:val="0"/>
                <w:sz w:val="30"/>
                <w:szCs w:val="30"/>
                <w:lang w:val="en-US" w:eastAsia="zh-CN"/>
              </w:rPr>
              <w:t>31名综合素质强、工作热情高的社工充实到各乡镇社工站，</w:t>
            </w:r>
            <w:r>
              <w:rPr>
                <w:rFonts w:hint="eastAsia" w:ascii="仿宋" w:hAnsi="仿宋" w:eastAsia="仿宋" w:cs="仿宋"/>
                <w:kern w:val="0"/>
                <w:sz w:val="30"/>
                <w:szCs w:val="30"/>
                <w:lang w:eastAsia="zh-CN"/>
              </w:rPr>
              <w:t>为基层群众提供了更加方便、快捷、优质的</w:t>
            </w:r>
            <w:r>
              <w:rPr>
                <w:rFonts w:hint="eastAsia" w:ascii="仿宋" w:hAnsi="仿宋" w:eastAsia="仿宋" w:cs="仿宋"/>
                <w:kern w:val="0"/>
                <w:sz w:val="30"/>
                <w:szCs w:val="30"/>
              </w:rPr>
              <w:t>社会救助和民政其它领域的社会工作服务</w:t>
            </w:r>
            <w:r>
              <w:rPr>
                <w:rFonts w:hint="eastAsia" w:ascii="仿宋" w:hAnsi="仿宋" w:eastAsia="仿宋" w:cs="仿宋"/>
                <w:kern w:val="0"/>
                <w:sz w:val="30"/>
                <w:szCs w:val="30"/>
                <w:lang w:eastAsia="zh-CN"/>
              </w:rPr>
              <w:t>，得到各乡镇和基层群众的一致好评。</w:t>
            </w:r>
          </w:p>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8" w:hRule="atLeast"/>
          <w:jc w:val="center"/>
        </w:trPr>
        <w:tc>
          <w:tcPr>
            <w:tcW w:w="1435" w:type="dxa"/>
            <w:vMerge w:val="continue"/>
            <w:noWrap w:val="0"/>
            <w:vAlign w:val="center"/>
          </w:tcPr>
          <w:p>
            <w:pPr>
              <w:spacing w:line="320" w:lineRule="exact"/>
              <w:rPr>
                <w:rFonts w:hint="eastAsia" w:ascii="仿宋_GB2312" w:hAnsi="仿宋_GB2312" w:eastAsia="仿宋_GB2312" w:cs="仿宋_GB2312"/>
                <w:sz w:val="24"/>
              </w:rPr>
            </w:pPr>
          </w:p>
        </w:tc>
        <w:tc>
          <w:tcPr>
            <w:tcW w:w="1542"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1"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697" w:type="dxa"/>
            <w:gridSpan w:val="4"/>
            <w:noWrap w:val="0"/>
            <w:vAlign w:val="center"/>
          </w:tcPr>
          <w:p>
            <w:pPr>
              <w:autoSpaceDN w:val="0"/>
              <w:spacing w:line="320" w:lineRule="exact"/>
              <w:jc w:val="left"/>
              <w:textAlignment w:val="center"/>
              <w:rPr>
                <w:rFonts w:hint="eastAsia" w:ascii="仿宋" w:hAnsi="仿宋" w:eastAsia="仿宋" w:cs="仿宋"/>
                <w:sz w:val="30"/>
                <w:szCs w:val="30"/>
                <w:lang w:eastAsia="zh-CN"/>
              </w:rPr>
            </w:pPr>
            <w:r>
              <w:rPr>
                <w:rFonts w:hint="eastAsia" w:ascii="仿宋_GB2312" w:hAnsi="仿宋_GB2312" w:eastAsia="仿宋_GB2312" w:cs="仿宋_GB2312"/>
                <w:color w:val="000000"/>
                <w:sz w:val="24"/>
              </w:rPr>
              <w:t>指标1：</w:t>
            </w:r>
            <w:r>
              <w:rPr>
                <w:rFonts w:hint="eastAsia" w:ascii="仿宋" w:hAnsi="仿宋" w:eastAsia="仿宋" w:cs="仿宋"/>
                <w:sz w:val="30"/>
                <w:szCs w:val="30"/>
                <w:lang w:val="en-US" w:eastAsia="zh-CN"/>
              </w:rPr>
              <w:t>提升了城乡低保</w:t>
            </w:r>
            <w:r>
              <w:rPr>
                <w:rFonts w:hint="eastAsia" w:ascii="仿宋" w:hAnsi="仿宋" w:eastAsia="仿宋" w:cs="仿宋"/>
                <w:sz w:val="30"/>
                <w:szCs w:val="30"/>
              </w:rPr>
              <w:t>精准施救</w:t>
            </w:r>
            <w:r>
              <w:rPr>
                <w:rFonts w:hint="eastAsia" w:ascii="仿宋" w:hAnsi="仿宋" w:eastAsia="仿宋" w:cs="仿宋"/>
                <w:sz w:val="30"/>
                <w:szCs w:val="30"/>
                <w:lang w:eastAsia="zh-CN"/>
              </w:rPr>
              <w:t>率</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75" w:type="dxa"/>
            <w:gridSpan w:val="6"/>
            <w:noWrap w:val="0"/>
            <w:vAlign w:val="center"/>
          </w:tcPr>
          <w:p>
            <w:pPr>
              <w:numPr>
                <w:ilvl w:val="0"/>
                <w:numId w:val="0"/>
              </w:numPr>
              <w:wordWrap/>
              <w:adjustRightInd/>
              <w:snapToGrid/>
              <w:spacing w:line="580" w:lineRule="exact"/>
              <w:jc w:val="both"/>
              <w:textAlignment w:val="auto"/>
              <w:rPr>
                <w:rFonts w:hint="eastAsia" w:ascii="仿宋" w:hAnsi="仿宋" w:eastAsia="仿宋"/>
                <w:sz w:val="32"/>
                <w:szCs w:val="32"/>
              </w:rPr>
            </w:pPr>
            <w:r>
              <w:rPr>
                <w:rFonts w:hint="eastAsia" w:ascii="仿宋" w:hAnsi="仿宋" w:eastAsia="仿宋" w:cs="仿宋"/>
                <w:b w:val="0"/>
                <w:bCs w:val="0"/>
                <w:sz w:val="30"/>
                <w:szCs w:val="30"/>
                <w:lang w:val="en-US" w:eastAsia="zh-CN"/>
              </w:rPr>
              <w:t>全县城乡低保工作</w:t>
            </w:r>
            <w:r>
              <w:rPr>
                <w:rFonts w:hint="eastAsia" w:ascii="仿宋" w:hAnsi="仿宋" w:eastAsia="仿宋" w:cs="仿宋"/>
                <w:sz w:val="30"/>
                <w:szCs w:val="30"/>
              </w:rPr>
              <w:t>以“经济核对、系统管理、监察核查、民主评议、公开公示”为手段，</w:t>
            </w:r>
            <w:r>
              <w:rPr>
                <w:rFonts w:hint="eastAsia" w:ascii="仿宋" w:hAnsi="仿宋" w:eastAsia="仿宋" w:cs="仿宋"/>
                <w:sz w:val="30"/>
                <w:szCs w:val="30"/>
                <w:lang w:eastAsia="zh-CN"/>
              </w:rPr>
              <w:t>通过扎实开展专项整治、动态管理、问题线索核查等行动，</w:t>
            </w:r>
            <w:r>
              <w:rPr>
                <w:rFonts w:hint="eastAsia" w:ascii="仿宋" w:hAnsi="仿宋" w:eastAsia="仿宋"/>
                <w:sz w:val="32"/>
                <w:szCs w:val="32"/>
              </w:rPr>
              <w:t>通过整治，农村低保兜底对象新增777人、清退636人；农村低保一般对象新增1116人、清退818人；困残和重残“两项补贴”对象共新增1864人、清退743人，进一步提升了民政救助的规范化和公平公正性。</w:t>
            </w:r>
          </w:p>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695" w:hRule="atLeast"/>
          <w:jc w:val="center"/>
        </w:trPr>
        <w:tc>
          <w:tcPr>
            <w:tcW w:w="1435" w:type="dxa"/>
            <w:vMerge w:val="continue"/>
            <w:noWrap w:val="0"/>
            <w:vAlign w:val="center"/>
          </w:tcPr>
          <w:p>
            <w:pPr>
              <w:spacing w:line="320" w:lineRule="exact"/>
              <w:rPr>
                <w:rFonts w:hint="eastAsia" w:ascii="仿宋_GB2312" w:hAnsi="仿宋_GB2312" w:eastAsia="仿宋_GB2312" w:cs="仿宋_GB2312"/>
                <w:sz w:val="24"/>
              </w:rPr>
            </w:pPr>
          </w:p>
        </w:tc>
        <w:tc>
          <w:tcPr>
            <w:tcW w:w="1542"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1"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697" w:type="dxa"/>
            <w:gridSpan w:val="4"/>
            <w:noWrap w:val="0"/>
            <w:vAlign w:val="center"/>
          </w:tcPr>
          <w:p>
            <w:pPr>
              <w:autoSpaceDN w:val="0"/>
              <w:spacing w:line="320" w:lineRule="exact"/>
              <w:jc w:val="left"/>
              <w:textAlignment w:val="center"/>
              <w:rPr>
                <w:rFonts w:hint="eastAsia" w:ascii="仿宋" w:hAnsi="仿宋" w:eastAsia="仿宋" w:cs="仿宋"/>
                <w:sz w:val="30"/>
                <w:szCs w:val="30"/>
              </w:rPr>
            </w:pPr>
            <w:r>
              <w:rPr>
                <w:rFonts w:hint="eastAsia" w:ascii="仿宋_GB2312" w:hAnsi="仿宋_GB2312" w:eastAsia="仿宋_GB2312" w:cs="仿宋_GB2312"/>
                <w:color w:val="000000"/>
                <w:sz w:val="24"/>
              </w:rPr>
              <w:t>指标2：</w:t>
            </w:r>
            <w:r>
              <w:rPr>
                <w:rFonts w:hint="eastAsia" w:ascii="仿宋" w:hAnsi="仿宋" w:eastAsia="仿宋" w:cs="仿宋"/>
                <w:sz w:val="30"/>
                <w:szCs w:val="30"/>
              </w:rPr>
              <w:t>切实做好社会救助兜底保障工作</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75" w:type="dxa"/>
            <w:gridSpan w:val="6"/>
            <w:noWrap w:val="0"/>
            <w:vAlign w:val="center"/>
          </w:tcPr>
          <w:p>
            <w:pPr>
              <w:spacing w:line="580" w:lineRule="exact"/>
              <w:rPr>
                <w:rFonts w:ascii="仿宋" w:hAnsi="仿宋" w:eastAsia="仿宋" w:cs="仿宋"/>
                <w:color w:val="000000"/>
                <w:sz w:val="32"/>
                <w:szCs w:val="32"/>
              </w:rPr>
            </w:pPr>
            <w:r>
              <w:rPr>
                <w:rFonts w:hint="eastAsia" w:ascii="仿宋" w:hAnsi="仿宋" w:eastAsia="仿宋" w:cs="仿宋"/>
                <w:color w:val="000000"/>
                <w:sz w:val="32"/>
                <w:szCs w:val="32"/>
              </w:rPr>
              <w:t>孤儿救助、残疾人“两项补贴”、慈善援助等其他民生救助政策全面落实，各项民生救助标准稳步提升，救助审批程序更加公开透明。1-12月份，全县共发放孤儿生活补助金260.34万元、残疾人“两项补贴”1100.66万元.</w:t>
            </w:r>
          </w:p>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36" w:hRule="atLeast"/>
          <w:jc w:val="center"/>
        </w:trPr>
        <w:tc>
          <w:tcPr>
            <w:tcW w:w="1435" w:type="dxa"/>
            <w:vMerge w:val="continue"/>
            <w:noWrap w:val="0"/>
            <w:vAlign w:val="center"/>
          </w:tcPr>
          <w:p>
            <w:pPr>
              <w:spacing w:line="320" w:lineRule="exact"/>
              <w:rPr>
                <w:rFonts w:hint="eastAsia" w:ascii="仿宋_GB2312" w:hAnsi="仿宋_GB2312" w:eastAsia="仿宋_GB2312" w:cs="仿宋_GB2312"/>
                <w:sz w:val="24"/>
              </w:rPr>
            </w:pPr>
          </w:p>
        </w:tc>
        <w:tc>
          <w:tcPr>
            <w:tcW w:w="1542"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1"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697" w:type="dxa"/>
            <w:gridSpan w:val="4"/>
            <w:noWrap w:val="0"/>
            <w:vAlign w:val="center"/>
          </w:tcPr>
          <w:p>
            <w:pPr>
              <w:autoSpaceDN w:val="0"/>
              <w:spacing w:line="320" w:lineRule="exact"/>
              <w:jc w:val="left"/>
              <w:textAlignment w:val="center"/>
              <w:rPr>
                <w:rFonts w:hint="eastAsia" w:ascii="仿宋" w:hAnsi="仿宋" w:eastAsia="仿宋" w:cs="仿宋"/>
                <w:sz w:val="30"/>
                <w:szCs w:val="30"/>
                <w:lang w:val="en-US" w:eastAsia="zh-CN"/>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w:t>
            </w:r>
            <w:r>
              <w:rPr>
                <w:rFonts w:hint="eastAsia" w:ascii="仿宋" w:hAnsi="仿宋" w:eastAsia="仿宋" w:cs="仿宋"/>
                <w:sz w:val="30"/>
                <w:szCs w:val="30"/>
                <w:lang w:val="en-US" w:eastAsia="zh-CN"/>
              </w:rPr>
              <w:t>全面落实特困供养、孤儿救助、残疾人“两项补贴”、临时救助、慈善援助等其他民生救助政策</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75" w:type="dxa"/>
            <w:gridSpan w:val="6"/>
            <w:noWrap w:val="0"/>
            <w:vAlign w:val="center"/>
          </w:tcPr>
          <w:p>
            <w:pPr>
              <w:numPr>
                <w:ilvl w:val="0"/>
                <w:numId w:val="0"/>
              </w:numPr>
              <w:wordWrap/>
              <w:adjustRightInd/>
              <w:snapToGrid/>
              <w:spacing w:line="580" w:lineRule="exact"/>
              <w:jc w:val="both"/>
              <w:textAlignment w:val="auto"/>
              <w:rPr>
                <w:rFonts w:hint="eastAsia" w:ascii="仿宋" w:hAnsi="仿宋" w:eastAsia="仿宋" w:cs="仿宋"/>
                <w:sz w:val="30"/>
                <w:szCs w:val="30"/>
                <w:lang w:val="en-US" w:eastAsia="zh-CN"/>
              </w:rPr>
            </w:pPr>
            <w:r>
              <w:rPr>
                <w:rFonts w:hint="eastAsia" w:ascii="仿宋" w:hAnsi="仿宋" w:eastAsia="仿宋" w:cs="仿宋"/>
                <w:color w:val="auto"/>
                <w:sz w:val="30"/>
                <w:szCs w:val="30"/>
                <w:lang w:val="en-US" w:eastAsia="zh-CN"/>
              </w:rPr>
              <w:t>特困供养、孤儿救助、残疾人“两项补贴”、临时救助、慈善援助等其他民生救助政策全面落</w:t>
            </w:r>
            <w:r>
              <w:rPr>
                <w:rFonts w:hint="eastAsia" w:ascii="仿宋" w:hAnsi="仿宋" w:eastAsia="仿宋" w:cs="仿宋"/>
                <w:color w:val="000000" w:themeColor="text1"/>
                <w:sz w:val="30"/>
                <w:szCs w:val="30"/>
                <w:lang w:val="en-US" w:eastAsia="zh-CN"/>
                <w14:textFill>
                  <w14:solidFill>
                    <w14:schemeClr w14:val="tx1"/>
                  </w14:solidFill>
                </w14:textFill>
              </w:rPr>
              <w:t>实，</w:t>
            </w:r>
            <w:r>
              <w:rPr>
                <w:rFonts w:hint="eastAsia" w:ascii="仿宋" w:hAnsi="仿宋" w:eastAsia="仿宋" w:cs="仿宋"/>
                <w:color w:val="000000" w:themeColor="text1"/>
                <w:sz w:val="30"/>
                <w:szCs w:val="30"/>
                <w:u w:val="none"/>
                <w:lang w:val="en-US" w:eastAsia="zh-CN"/>
                <w14:textFill>
                  <w14:solidFill>
                    <w14:schemeClr w14:val="tx1"/>
                  </w14:solidFill>
                </w14:textFill>
              </w:rPr>
              <w:t>全县共发特困供养3898.1万元、孤儿生活补助金260.4万元、残疾人“两项补贴”1100.66万元、临时救助1030.1万元。</w:t>
            </w:r>
            <w:r>
              <w:rPr>
                <w:rFonts w:hint="eastAsia" w:ascii="仿宋" w:hAnsi="仿宋" w:eastAsia="仿宋" w:cs="仿宋"/>
                <w:color w:val="auto"/>
                <w:sz w:val="30"/>
                <w:szCs w:val="30"/>
                <w:u w:val="none"/>
                <w:lang w:val="en-US" w:eastAsia="zh-CN"/>
              </w:rPr>
              <w:t>为</w:t>
            </w:r>
            <w:r>
              <w:rPr>
                <w:rFonts w:hint="eastAsia" w:ascii="仿宋" w:hAnsi="仿宋" w:eastAsia="仿宋" w:cs="仿宋"/>
                <w:sz w:val="30"/>
                <w:szCs w:val="30"/>
                <w:lang w:val="en-US" w:eastAsia="zh-CN"/>
              </w:rPr>
              <w:t>建立健全大救助格局提供了有力补充。</w:t>
            </w:r>
          </w:p>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42" w:hRule="atLeast"/>
          <w:jc w:val="center"/>
        </w:trPr>
        <w:tc>
          <w:tcPr>
            <w:tcW w:w="1435" w:type="dxa"/>
            <w:vMerge w:val="continue"/>
            <w:noWrap w:val="0"/>
            <w:vAlign w:val="center"/>
          </w:tcPr>
          <w:p>
            <w:pPr>
              <w:spacing w:line="320" w:lineRule="exact"/>
              <w:rPr>
                <w:rFonts w:hint="eastAsia" w:ascii="仿宋_GB2312" w:hAnsi="仿宋_GB2312" w:eastAsia="仿宋_GB2312" w:cs="仿宋_GB2312"/>
                <w:sz w:val="24"/>
              </w:rPr>
            </w:pPr>
          </w:p>
        </w:tc>
        <w:tc>
          <w:tcPr>
            <w:tcW w:w="1542"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697" w:type="dxa"/>
            <w:gridSpan w:val="4"/>
            <w:noWrap w:val="0"/>
            <w:vAlign w:val="center"/>
          </w:tcPr>
          <w:p>
            <w:pPr>
              <w:autoSpaceDN w:val="0"/>
              <w:spacing w:line="320" w:lineRule="exact"/>
              <w:jc w:val="left"/>
              <w:textAlignment w:val="center"/>
              <w:rPr>
                <w:rFonts w:hint="eastAsia" w:ascii="仿宋" w:hAnsi="仿宋" w:eastAsia="仿宋" w:cs="仿宋"/>
                <w:sz w:val="30"/>
                <w:szCs w:val="30"/>
              </w:rPr>
            </w:pPr>
            <w:r>
              <w:rPr>
                <w:rFonts w:hint="eastAsia" w:ascii="仿宋" w:hAnsi="仿宋" w:eastAsia="仿宋" w:cs="仿宋"/>
                <w:sz w:val="30"/>
                <w:szCs w:val="30"/>
                <w:lang w:eastAsia="zh-CN"/>
              </w:rPr>
              <w:t>指标</w:t>
            </w:r>
            <w:r>
              <w:rPr>
                <w:rFonts w:hint="eastAsia" w:ascii="仿宋" w:hAnsi="仿宋" w:eastAsia="仿宋" w:cs="仿宋"/>
                <w:sz w:val="30"/>
                <w:szCs w:val="30"/>
              </w:rPr>
              <w:t>1：</w:t>
            </w:r>
            <w:r>
              <w:rPr>
                <w:rFonts w:hint="eastAsia" w:ascii="仿宋" w:hAnsi="仿宋" w:eastAsia="仿宋" w:cs="仿宋"/>
                <w:sz w:val="30"/>
                <w:szCs w:val="30"/>
                <w:lang w:eastAsia="zh-CN"/>
              </w:rPr>
              <w:t>树牢</w:t>
            </w:r>
            <w:r>
              <w:rPr>
                <w:rFonts w:hint="eastAsia" w:ascii="仿宋" w:hAnsi="仿宋" w:eastAsia="仿宋" w:cs="仿宋"/>
                <w:sz w:val="30"/>
                <w:szCs w:val="30"/>
              </w:rPr>
              <w:t>“</w:t>
            </w:r>
            <w:r>
              <w:rPr>
                <w:rFonts w:hint="eastAsia" w:ascii="仿宋" w:hAnsi="仿宋" w:eastAsia="仿宋" w:cs="仿宋"/>
                <w:sz w:val="30"/>
                <w:szCs w:val="30"/>
                <w:lang w:eastAsia="zh-CN"/>
              </w:rPr>
              <w:t>民政为民、民政爱民</w:t>
            </w:r>
            <w:r>
              <w:rPr>
                <w:rFonts w:hint="eastAsia" w:ascii="仿宋" w:hAnsi="仿宋" w:eastAsia="仿宋" w:cs="仿宋"/>
                <w:sz w:val="30"/>
                <w:szCs w:val="30"/>
              </w:rPr>
              <w:t>”</w:t>
            </w:r>
            <w:r>
              <w:rPr>
                <w:rFonts w:hint="eastAsia" w:ascii="仿宋" w:hAnsi="仿宋" w:eastAsia="仿宋" w:cs="仿宋"/>
                <w:sz w:val="30"/>
                <w:szCs w:val="30"/>
                <w:lang w:eastAsia="zh-CN"/>
              </w:rPr>
              <w:t>宗旨，推进党建与民政业务的深度融合发展。</w:t>
            </w:r>
          </w:p>
          <w:p>
            <w:pPr>
              <w:autoSpaceDN w:val="0"/>
              <w:spacing w:line="320" w:lineRule="exact"/>
              <w:jc w:val="left"/>
              <w:textAlignment w:val="center"/>
              <w:rPr>
                <w:rFonts w:hint="eastAsia" w:ascii="仿宋" w:hAnsi="仿宋" w:eastAsia="仿宋" w:cs="仿宋"/>
                <w:sz w:val="30"/>
                <w:szCs w:val="30"/>
                <w:lang w:eastAsia="zh-CN"/>
              </w:rPr>
            </w:pPr>
            <w:r>
              <w:rPr>
                <w:rFonts w:hint="eastAsia" w:ascii="仿宋" w:hAnsi="仿宋" w:eastAsia="仿宋" w:cs="仿宋"/>
                <w:sz w:val="30"/>
                <w:szCs w:val="30"/>
                <w:lang w:eastAsia="zh-CN"/>
              </w:rPr>
              <w:t>指标</w:t>
            </w:r>
            <w:r>
              <w:rPr>
                <w:rFonts w:hint="eastAsia" w:ascii="仿宋" w:hAnsi="仿宋" w:eastAsia="仿宋" w:cs="仿宋"/>
                <w:sz w:val="30"/>
                <w:szCs w:val="30"/>
              </w:rPr>
              <w:t>2：</w:t>
            </w:r>
            <w:r>
              <w:rPr>
                <w:rFonts w:hint="eastAsia" w:ascii="仿宋" w:hAnsi="仿宋" w:eastAsia="仿宋" w:cs="仿宋"/>
                <w:sz w:val="30"/>
                <w:szCs w:val="30"/>
                <w:lang w:eastAsia="zh-CN"/>
              </w:rPr>
              <w:t>完成社工站建设</w:t>
            </w:r>
          </w:p>
          <w:p>
            <w:pPr>
              <w:autoSpaceDN w:val="0"/>
              <w:spacing w:line="320" w:lineRule="exact"/>
              <w:jc w:val="left"/>
              <w:textAlignment w:val="center"/>
              <w:rPr>
                <w:rFonts w:hint="eastAsia" w:ascii="仿宋" w:hAnsi="仿宋" w:eastAsia="仿宋" w:cs="仿宋"/>
                <w:sz w:val="30"/>
                <w:szCs w:val="30"/>
                <w:lang w:eastAsia="zh-CN"/>
              </w:rPr>
            </w:pPr>
            <w:r>
              <w:rPr>
                <w:rFonts w:hint="eastAsia" w:ascii="仿宋" w:hAnsi="仿宋" w:eastAsia="仿宋" w:cs="仿宋"/>
                <w:sz w:val="30"/>
                <w:szCs w:val="30"/>
                <w:lang w:eastAsia="zh-CN"/>
              </w:rPr>
              <w:t>指标</w:t>
            </w:r>
            <w:r>
              <w:rPr>
                <w:rFonts w:hint="eastAsia" w:ascii="仿宋" w:hAnsi="仿宋" w:eastAsia="仿宋" w:cs="仿宋"/>
                <w:sz w:val="30"/>
                <w:szCs w:val="30"/>
              </w:rPr>
              <w:t>3：</w:t>
            </w:r>
            <w:r>
              <w:rPr>
                <w:rFonts w:hint="eastAsia" w:ascii="仿宋" w:hAnsi="仿宋" w:eastAsia="仿宋" w:cs="仿宋"/>
                <w:sz w:val="30"/>
                <w:szCs w:val="30"/>
                <w:lang w:val="en-US" w:eastAsia="zh-CN"/>
              </w:rPr>
              <w:t>提升了城乡低保</w:t>
            </w:r>
            <w:r>
              <w:rPr>
                <w:rFonts w:hint="eastAsia" w:ascii="仿宋" w:hAnsi="仿宋" w:eastAsia="仿宋" w:cs="仿宋"/>
                <w:sz w:val="30"/>
                <w:szCs w:val="30"/>
              </w:rPr>
              <w:t>精准施救</w:t>
            </w:r>
            <w:r>
              <w:rPr>
                <w:rFonts w:hint="eastAsia" w:ascii="仿宋" w:hAnsi="仿宋" w:eastAsia="仿宋" w:cs="仿宋"/>
                <w:sz w:val="30"/>
                <w:szCs w:val="30"/>
                <w:lang w:eastAsia="zh-CN"/>
              </w:rPr>
              <w:t>率</w:t>
            </w:r>
          </w:p>
          <w:p>
            <w:pPr>
              <w:autoSpaceDN w:val="0"/>
              <w:spacing w:line="320" w:lineRule="exact"/>
              <w:jc w:val="left"/>
              <w:textAlignment w:val="center"/>
              <w:rPr>
                <w:rFonts w:hint="eastAsia" w:ascii="仿宋" w:hAnsi="仿宋" w:eastAsia="仿宋" w:cs="仿宋"/>
                <w:sz w:val="30"/>
                <w:szCs w:val="30"/>
              </w:rPr>
            </w:pPr>
            <w:r>
              <w:rPr>
                <w:rFonts w:hint="eastAsia" w:ascii="仿宋" w:hAnsi="仿宋" w:eastAsia="仿宋" w:cs="仿宋"/>
                <w:sz w:val="30"/>
                <w:szCs w:val="30"/>
                <w:lang w:eastAsia="zh-CN"/>
              </w:rPr>
              <w:t>指标</w:t>
            </w:r>
            <w:r>
              <w:rPr>
                <w:rFonts w:hint="eastAsia" w:ascii="仿宋" w:hAnsi="仿宋" w:eastAsia="仿宋" w:cs="仿宋"/>
                <w:sz w:val="30"/>
                <w:szCs w:val="30"/>
                <w:lang w:val="en-US" w:eastAsia="zh-CN"/>
              </w:rPr>
              <w:t>4：</w:t>
            </w:r>
            <w:r>
              <w:rPr>
                <w:rFonts w:hint="eastAsia" w:ascii="仿宋" w:hAnsi="仿宋" w:eastAsia="仿宋" w:cs="仿宋"/>
                <w:sz w:val="30"/>
                <w:szCs w:val="30"/>
              </w:rPr>
              <w:t>切实做好社会救助兜底保障工作</w:t>
            </w:r>
          </w:p>
          <w:p>
            <w:pPr>
              <w:autoSpaceDN w:val="0"/>
              <w:spacing w:line="320" w:lineRule="exact"/>
              <w:jc w:val="left"/>
              <w:textAlignment w:val="center"/>
              <w:rPr>
                <w:rFonts w:hint="eastAsia" w:ascii="仿宋" w:hAnsi="仿宋" w:eastAsia="仿宋" w:cs="仿宋"/>
                <w:sz w:val="30"/>
                <w:szCs w:val="30"/>
                <w:lang w:val="en-US" w:eastAsia="zh-CN"/>
              </w:rPr>
            </w:pPr>
            <w:r>
              <w:rPr>
                <w:rFonts w:hint="eastAsia" w:ascii="仿宋" w:hAnsi="仿宋" w:eastAsia="仿宋" w:cs="仿宋"/>
                <w:sz w:val="30"/>
                <w:szCs w:val="30"/>
                <w:lang w:eastAsia="zh-CN"/>
              </w:rPr>
              <w:t>指标</w:t>
            </w:r>
            <w:r>
              <w:rPr>
                <w:rFonts w:hint="eastAsia" w:ascii="仿宋" w:hAnsi="仿宋" w:eastAsia="仿宋" w:cs="仿宋"/>
                <w:sz w:val="30"/>
                <w:szCs w:val="30"/>
                <w:lang w:val="en-US" w:eastAsia="zh-CN"/>
              </w:rPr>
              <w:t>5：全面落实特困供养、孤儿救助、残疾人“两项补贴”、临时救助、慈善援助等其他民生救助政策</w:t>
            </w:r>
          </w:p>
          <w:p>
            <w:pPr>
              <w:autoSpaceDN w:val="0"/>
              <w:spacing w:line="320" w:lineRule="exact"/>
              <w:jc w:val="left"/>
              <w:textAlignment w:val="center"/>
              <w:rPr>
                <w:rFonts w:hint="eastAsia" w:ascii="仿宋" w:hAnsi="仿宋" w:eastAsia="仿宋" w:cs="仿宋"/>
                <w:sz w:val="30"/>
                <w:szCs w:val="30"/>
                <w:lang w:val="en-US" w:eastAsia="zh-CN"/>
              </w:rPr>
            </w:pPr>
            <w:r>
              <w:rPr>
                <w:rFonts w:hint="eastAsia" w:ascii="仿宋" w:hAnsi="仿宋" w:eastAsia="仿宋" w:cs="仿宋"/>
                <w:sz w:val="30"/>
                <w:szCs w:val="30"/>
                <w:lang w:eastAsia="zh-CN"/>
              </w:rPr>
              <w:t>指标</w:t>
            </w:r>
            <w:r>
              <w:rPr>
                <w:rFonts w:hint="eastAsia" w:ascii="仿宋" w:hAnsi="仿宋" w:eastAsia="仿宋" w:cs="仿宋"/>
                <w:sz w:val="30"/>
                <w:szCs w:val="30"/>
                <w:lang w:val="en-US" w:eastAsia="zh-CN"/>
              </w:rPr>
              <w:t>6：加强社会组织监管</w:t>
            </w:r>
          </w:p>
          <w:p>
            <w:pPr>
              <w:autoSpaceDN w:val="0"/>
              <w:spacing w:line="320" w:lineRule="exact"/>
              <w:jc w:val="left"/>
              <w:textAlignment w:val="center"/>
              <w:rPr>
                <w:rFonts w:hint="eastAsia" w:ascii="仿宋" w:hAnsi="仿宋" w:eastAsia="仿宋" w:cs="仿宋"/>
                <w:sz w:val="30"/>
                <w:szCs w:val="30"/>
                <w:lang w:val="en-US" w:eastAsia="zh-CN"/>
              </w:rPr>
            </w:pPr>
            <w:r>
              <w:rPr>
                <w:rFonts w:hint="eastAsia" w:ascii="仿宋" w:hAnsi="仿宋" w:eastAsia="仿宋" w:cs="仿宋"/>
                <w:sz w:val="30"/>
                <w:szCs w:val="30"/>
                <w:lang w:eastAsia="zh-CN"/>
              </w:rPr>
              <w:t>指标</w:t>
            </w:r>
            <w:r>
              <w:rPr>
                <w:rFonts w:hint="eastAsia" w:ascii="仿宋" w:hAnsi="仿宋" w:eastAsia="仿宋" w:cs="仿宋"/>
                <w:sz w:val="30"/>
                <w:szCs w:val="30"/>
                <w:lang w:val="en-US" w:eastAsia="zh-CN"/>
              </w:rPr>
              <w:t>7：提高养老服务质量</w:t>
            </w:r>
          </w:p>
          <w:p>
            <w:pPr>
              <w:autoSpaceDN w:val="0"/>
              <w:spacing w:line="320" w:lineRule="exact"/>
              <w:jc w:val="left"/>
              <w:textAlignment w:val="center"/>
              <w:rPr>
                <w:rFonts w:hint="eastAsia" w:ascii="仿宋" w:hAnsi="仿宋" w:eastAsia="仿宋" w:cs="仿宋"/>
                <w:color w:val="000000"/>
                <w:sz w:val="30"/>
                <w:szCs w:val="30"/>
                <w:lang w:val="en-US" w:eastAsia="zh-CN"/>
              </w:rPr>
            </w:pPr>
            <w:r>
              <w:rPr>
                <w:rFonts w:hint="eastAsia" w:ascii="仿宋" w:hAnsi="仿宋" w:eastAsia="仿宋" w:cs="仿宋"/>
                <w:sz w:val="30"/>
                <w:szCs w:val="30"/>
                <w:lang w:eastAsia="zh-CN"/>
              </w:rPr>
              <w:t>指标</w:t>
            </w:r>
            <w:r>
              <w:rPr>
                <w:rFonts w:hint="eastAsia" w:ascii="仿宋" w:hAnsi="仿宋" w:eastAsia="仿宋" w:cs="仿宋"/>
                <w:sz w:val="30"/>
                <w:szCs w:val="30"/>
                <w:lang w:val="en-US" w:eastAsia="zh-CN"/>
              </w:rPr>
              <w:t>8：</w:t>
            </w:r>
            <w:r>
              <w:rPr>
                <w:rFonts w:hint="eastAsia" w:ascii="仿宋" w:hAnsi="仿宋" w:eastAsia="仿宋" w:cs="仿宋"/>
                <w:color w:val="000000"/>
                <w:sz w:val="30"/>
                <w:szCs w:val="30"/>
                <w:lang w:val="en-US" w:eastAsia="zh-CN"/>
              </w:rPr>
              <w:t>稳步推进殡葬改革</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 w:hAnsi="仿宋" w:eastAsia="仿宋" w:cs="仿宋"/>
                <w:sz w:val="30"/>
                <w:szCs w:val="30"/>
                <w:lang w:eastAsia="zh-CN"/>
              </w:rPr>
              <w:t>指标</w:t>
            </w:r>
            <w:r>
              <w:rPr>
                <w:rFonts w:hint="eastAsia" w:ascii="仿宋" w:hAnsi="仿宋" w:eastAsia="仿宋" w:cs="仿宋"/>
                <w:color w:val="000000"/>
                <w:sz w:val="30"/>
                <w:szCs w:val="30"/>
                <w:lang w:val="en-US" w:eastAsia="zh-CN"/>
              </w:rPr>
              <w:t>9：有效矾固基政建设</w:t>
            </w:r>
          </w:p>
        </w:tc>
        <w:tc>
          <w:tcPr>
            <w:tcW w:w="2675"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2020年1月1日-2020年12月31日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35" w:type="dxa"/>
            <w:vMerge w:val="continue"/>
            <w:noWrap w:val="0"/>
            <w:vAlign w:val="center"/>
          </w:tcPr>
          <w:p>
            <w:pPr>
              <w:spacing w:line="320" w:lineRule="exact"/>
              <w:rPr>
                <w:rFonts w:hint="eastAsia" w:ascii="仿宋_GB2312" w:hAnsi="仿宋_GB2312" w:eastAsia="仿宋_GB2312" w:cs="仿宋_GB2312"/>
                <w:sz w:val="24"/>
              </w:rPr>
            </w:pPr>
          </w:p>
        </w:tc>
        <w:tc>
          <w:tcPr>
            <w:tcW w:w="1542"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1"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697"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人员支出</w:t>
            </w:r>
          </w:p>
        </w:tc>
        <w:tc>
          <w:tcPr>
            <w:tcW w:w="2675"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1245.93万元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35" w:type="dxa"/>
            <w:vMerge w:val="continue"/>
            <w:noWrap w:val="0"/>
            <w:vAlign w:val="center"/>
          </w:tcPr>
          <w:p>
            <w:pPr>
              <w:spacing w:line="320" w:lineRule="exact"/>
              <w:rPr>
                <w:rFonts w:hint="eastAsia" w:ascii="仿宋_GB2312" w:hAnsi="仿宋_GB2312" w:eastAsia="仿宋_GB2312" w:cs="仿宋_GB2312"/>
                <w:sz w:val="24"/>
              </w:rPr>
            </w:pPr>
          </w:p>
        </w:tc>
        <w:tc>
          <w:tcPr>
            <w:tcW w:w="1542"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1"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697"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公用支出</w:t>
            </w:r>
          </w:p>
        </w:tc>
        <w:tc>
          <w:tcPr>
            <w:tcW w:w="2675"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433.47万元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643" w:hRule="atLeast"/>
          <w:jc w:val="center"/>
        </w:trPr>
        <w:tc>
          <w:tcPr>
            <w:tcW w:w="1435" w:type="dxa"/>
            <w:vMerge w:val="continue"/>
            <w:noWrap w:val="0"/>
            <w:vAlign w:val="center"/>
          </w:tcPr>
          <w:p>
            <w:pPr>
              <w:spacing w:line="320" w:lineRule="exact"/>
              <w:rPr>
                <w:rFonts w:hint="eastAsia" w:ascii="仿宋_GB2312" w:hAnsi="仿宋_GB2312" w:eastAsia="仿宋_GB2312" w:cs="仿宋_GB2312"/>
                <w:sz w:val="24"/>
              </w:rPr>
            </w:pPr>
          </w:p>
        </w:tc>
        <w:tc>
          <w:tcPr>
            <w:tcW w:w="1542"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697" w:type="dxa"/>
            <w:gridSpan w:val="4"/>
            <w:noWrap w:val="0"/>
            <w:vAlign w:val="center"/>
          </w:tcPr>
          <w:p>
            <w:pPr>
              <w:autoSpaceDN w:val="0"/>
              <w:spacing w:line="320" w:lineRule="exact"/>
              <w:jc w:val="left"/>
              <w:textAlignment w:val="center"/>
              <w:rPr>
                <w:rFonts w:hint="eastAsia" w:ascii="仿宋" w:hAnsi="仿宋" w:eastAsia="仿宋" w:cs="仿宋"/>
                <w:sz w:val="30"/>
                <w:szCs w:val="30"/>
              </w:rPr>
            </w:pPr>
            <w:r>
              <w:rPr>
                <w:rFonts w:hint="eastAsia" w:ascii="仿宋" w:hAnsi="仿宋" w:eastAsia="仿宋" w:cs="仿宋"/>
                <w:sz w:val="30"/>
                <w:szCs w:val="30"/>
                <w:lang w:eastAsia="zh-CN"/>
              </w:rPr>
              <w:t>指标</w:t>
            </w:r>
            <w:r>
              <w:rPr>
                <w:rFonts w:hint="eastAsia" w:ascii="仿宋" w:hAnsi="仿宋" w:eastAsia="仿宋" w:cs="仿宋"/>
                <w:sz w:val="30"/>
                <w:szCs w:val="30"/>
              </w:rPr>
              <w:t>1：</w:t>
            </w:r>
            <w:r>
              <w:rPr>
                <w:rFonts w:hint="eastAsia" w:ascii="仿宋" w:hAnsi="仿宋" w:eastAsia="仿宋" w:cs="仿宋"/>
                <w:sz w:val="30"/>
                <w:szCs w:val="30"/>
                <w:lang w:eastAsia="zh-CN"/>
              </w:rPr>
              <w:t>树牢</w:t>
            </w:r>
            <w:r>
              <w:rPr>
                <w:rFonts w:hint="eastAsia" w:ascii="仿宋" w:hAnsi="仿宋" w:eastAsia="仿宋" w:cs="仿宋"/>
                <w:sz w:val="30"/>
                <w:szCs w:val="30"/>
              </w:rPr>
              <w:t>“</w:t>
            </w:r>
            <w:r>
              <w:rPr>
                <w:rFonts w:hint="eastAsia" w:ascii="仿宋" w:hAnsi="仿宋" w:eastAsia="仿宋" w:cs="仿宋"/>
                <w:sz w:val="30"/>
                <w:szCs w:val="30"/>
                <w:lang w:eastAsia="zh-CN"/>
              </w:rPr>
              <w:t>民政为民、民政爱民</w:t>
            </w:r>
            <w:r>
              <w:rPr>
                <w:rFonts w:hint="eastAsia" w:ascii="仿宋" w:hAnsi="仿宋" w:eastAsia="仿宋" w:cs="仿宋"/>
                <w:sz w:val="30"/>
                <w:szCs w:val="30"/>
              </w:rPr>
              <w:t>”</w:t>
            </w:r>
            <w:r>
              <w:rPr>
                <w:rFonts w:hint="eastAsia" w:ascii="仿宋" w:hAnsi="仿宋" w:eastAsia="仿宋" w:cs="仿宋"/>
                <w:sz w:val="30"/>
                <w:szCs w:val="30"/>
                <w:lang w:eastAsia="zh-CN"/>
              </w:rPr>
              <w:t>宗旨，推进党建与民政业务的深度融合发展。</w:t>
            </w:r>
          </w:p>
          <w:p>
            <w:pPr>
              <w:autoSpaceDN w:val="0"/>
              <w:spacing w:line="320" w:lineRule="exact"/>
              <w:jc w:val="left"/>
              <w:textAlignment w:val="center"/>
              <w:rPr>
                <w:rFonts w:hint="eastAsia" w:ascii="仿宋" w:hAnsi="仿宋" w:eastAsia="仿宋" w:cs="仿宋"/>
                <w:sz w:val="30"/>
                <w:szCs w:val="30"/>
                <w:lang w:eastAsia="zh-CN"/>
              </w:rPr>
            </w:pPr>
            <w:r>
              <w:rPr>
                <w:rFonts w:hint="eastAsia" w:ascii="仿宋" w:hAnsi="仿宋" w:eastAsia="仿宋" w:cs="仿宋"/>
                <w:sz w:val="30"/>
                <w:szCs w:val="30"/>
                <w:lang w:eastAsia="zh-CN"/>
              </w:rPr>
              <w:t>指标</w:t>
            </w:r>
            <w:r>
              <w:rPr>
                <w:rFonts w:hint="eastAsia" w:ascii="仿宋" w:hAnsi="仿宋" w:eastAsia="仿宋" w:cs="仿宋"/>
                <w:sz w:val="30"/>
                <w:szCs w:val="30"/>
              </w:rPr>
              <w:t>2：</w:t>
            </w:r>
            <w:r>
              <w:rPr>
                <w:rFonts w:hint="eastAsia" w:ascii="仿宋" w:hAnsi="仿宋" w:eastAsia="仿宋" w:cs="仿宋"/>
                <w:sz w:val="30"/>
                <w:szCs w:val="30"/>
                <w:lang w:eastAsia="zh-CN"/>
              </w:rPr>
              <w:t>完成社工站建设</w:t>
            </w:r>
          </w:p>
          <w:p>
            <w:pPr>
              <w:autoSpaceDN w:val="0"/>
              <w:spacing w:line="320" w:lineRule="exact"/>
              <w:jc w:val="left"/>
              <w:textAlignment w:val="center"/>
              <w:rPr>
                <w:rFonts w:hint="eastAsia" w:ascii="仿宋" w:hAnsi="仿宋" w:eastAsia="仿宋" w:cs="仿宋"/>
                <w:sz w:val="30"/>
                <w:szCs w:val="30"/>
                <w:lang w:eastAsia="zh-CN"/>
              </w:rPr>
            </w:pPr>
            <w:r>
              <w:rPr>
                <w:rFonts w:hint="eastAsia" w:ascii="仿宋" w:hAnsi="仿宋" w:eastAsia="仿宋" w:cs="仿宋"/>
                <w:sz w:val="30"/>
                <w:szCs w:val="30"/>
                <w:lang w:eastAsia="zh-CN"/>
              </w:rPr>
              <w:t>指标</w:t>
            </w:r>
            <w:r>
              <w:rPr>
                <w:rFonts w:hint="eastAsia" w:ascii="仿宋" w:hAnsi="仿宋" w:eastAsia="仿宋" w:cs="仿宋"/>
                <w:sz w:val="30"/>
                <w:szCs w:val="30"/>
              </w:rPr>
              <w:t>3：</w:t>
            </w:r>
            <w:r>
              <w:rPr>
                <w:rFonts w:hint="eastAsia" w:ascii="仿宋" w:hAnsi="仿宋" w:eastAsia="仿宋" w:cs="仿宋"/>
                <w:sz w:val="30"/>
                <w:szCs w:val="30"/>
                <w:lang w:val="en-US" w:eastAsia="zh-CN"/>
              </w:rPr>
              <w:t>提升了城乡低保</w:t>
            </w:r>
            <w:r>
              <w:rPr>
                <w:rFonts w:hint="eastAsia" w:ascii="仿宋" w:hAnsi="仿宋" w:eastAsia="仿宋" w:cs="仿宋"/>
                <w:sz w:val="30"/>
                <w:szCs w:val="30"/>
              </w:rPr>
              <w:t>精准施救</w:t>
            </w:r>
            <w:r>
              <w:rPr>
                <w:rFonts w:hint="eastAsia" w:ascii="仿宋" w:hAnsi="仿宋" w:eastAsia="仿宋" w:cs="仿宋"/>
                <w:sz w:val="30"/>
                <w:szCs w:val="30"/>
                <w:lang w:eastAsia="zh-CN"/>
              </w:rPr>
              <w:t>率</w:t>
            </w:r>
          </w:p>
          <w:p>
            <w:pPr>
              <w:autoSpaceDN w:val="0"/>
              <w:spacing w:line="320" w:lineRule="exact"/>
              <w:jc w:val="left"/>
              <w:textAlignment w:val="center"/>
              <w:rPr>
                <w:rFonts w:hint="eastAsia" w:ascii="仿宋" w:hAnsi="仿宋" w:eastAsia="仿宋" w:cs="仿宋"/>
                <w:sz w:val="30"/>
                <w:szCs w:val="30"/>
              </w:rPr>
            </w:pPr>
            <w:r>
              <w:rPr>
                <w:rFonts w:hint="eastAsia" w:ascii="仿宋" w:hAnsi="仿宋" w:eastAsia="仿宋" w:cs="仿宋"/>
                <w:sz w:val="30"/>
                <w:szCs w:val="30"/>
                <w:lang w:eastAsia="zh-CN"/>
              </w:rPr>
              <w:t>指标</w:t>
            </w:r>
            <w:r>
              <w:rPr>
                <w:rFonts w:hint="eastAsia" w:ascii="仿宋" w:hAnsi="仿宋" w:eastAsia="仿宋" w:cs="仿宋"/>
                <w:sz w:val="30"/>
                <w:szCs w:val="30"/>
                <w:lang w:val="en-US" w:eastAsia="zh-CN"/>
              </w:rPr>
              <w:t>4：</w:t>
            </w:r>
            <w:r>
              <w:rPr>
                <w:rFonts w:hint="eastAsia" w:ascii="仿宋" w:hAnsi="仿宋" w:eastAsia="仿宋" w:cs="仿宋"/>
                <w:sz w:val="30"/>
                <w:szCs w:val="30"/>
              </w:rPr>
              <w:t>切实做好社会救助兜底保障工作</w:t>
            </w:r>
          </w:p>
          <w:p>
            <w:pPr>
              <w:autoSpaceDN w:val="0"/>
              <w:spacing w:line="320" w:lineRule="exact"/>
              <w:jc w:val="left"/>
              <w:textAlignment w:val="center"/>
              <w:rPr>
                <w:rFonts w:hint="eastAsia" w:ascii="仿宋" w:hAnsi="仿宋" w:eastAsia="仿宋" w:cs="仿宋"/>
                <w:sz w:val="30"/>
                <w:szCs w:val="30"/>
                <w:lang w:val="en-US" w:eastAsia="zh-CN"/>
              </w:rPr>
            </w:pPr>
            <w:r>
              <w:rPr>
                <w:rFonts w:hint="eastAsia" w:ascii="仿宋" w:hAnsi="仿宋" w:eastAsia="仿宋" w:cs="仿宋"/>
                <w:sz w:val="30"/>
                <w:szCs w:val="30"/>
                <w:lang w:eastAsia="zh-CN"/>
              </w:rPr>
              <w:t>指标</w:t>
            </w:r>
            <w:r>
              <w:rPr>
                <w:rFonts w:hint="eastAsia" w:ascii="仿宋" w:hAnsi="仿宋" w:eastAsia="仿宋" w:cs="仿宋"/>
                <w:sz w:val="30"/>
                <w:szCs w:val="30"/>
                <w:lang w:val="en-US" w:eastAsia="zh-CN"/>
              </w:rPr>
              <w:t>5：全面落实特困供养、孤儿救助、残疾人“两项补贴”、临时救助、慈善援助等其他民生救助政策</w:t>
            </w:r>
          </w:p>
          <w:p>
            <w:pPr>
              <w:autoSpaceDN w:val="0"/>
              <w:spacing w:line="320" w:lineRule="exact"/>
              <w:jc w:val="left"/>
              <w:textAlignment w:val="center"/>
              <w:rPr>
                <w:rFonts w:hint="eastAsia" w:ascii="仿宋" w:hAnsi="仿宋" w:eastAsia="仿宋" w:cs="仿宋"/>
                <w:sz w:val="30"/>
                <w:szCs w:val="30"/>
                <w:lang w:val="en-US" w:eastAsia="zh-CN"/>
              </w:rPr>
            </w:pPr>
            <w:r>
              <w:rPr>
                <w:rFonts w:hint="eastAsia" w:ascii="仿宋" w:hAnsi="仿宋" w:eastAsia="仿宋" w:cs="仿宋"/>
                <w:sz w:val="30"/>
                <w:szCs w:val="30"/>
                <w:lang w:eastAsia="zh-CN"/>
              </w:rPr>
              <w:t>指标</w:t>
            </w:r>
            <w:r>
              <w:rPr>
                <w:rFonts w:hint="eastAsia" w:ascii="仿宋" w:hAnsi="仿宋" w:eastAsia="仿宋" w:cs="仿宋"/>
                <w:sz w:val="30"/>
                <w:szCs w:val="30"/>
                <w:lang w:val="en-US" w:eastAsia="zh-CN"/>
              </w:rPr>
              <w:t>6：加强社会组织监管</w:t>
            </w:r>
          </w:p>
          <w:p>
            <w:pPr>
              <w:autoSpaceDN w:val="0"/>
              <w:spacing w:line="320" w:lineRule="exact"/>
              <w:jc w:val="left"/>
              <w:textAlignment w:val="center"/>
              <w:rPr>
                <w:rFonts w:hint="eastAsia" w:ascii="仿宋" w:hAnsi="仿宋" w:eastAsia="仿宋" w:cs="仿宋"/>
                <w:sz w:val="30"/>
                <w:szCs w:val="30"/>
                <w:lang w:val="en-US" w:eastAsia="zh-CN"/>
              </w:rPr>
            </w:pPr>
            <w:r>
              <w:rPr>
                <w:rFonts w:hint="eastAsia" w:ascii="仿宋" w:hAnsi="仿宋" w:eastAsia="仿宋" w:cs="仿宋"/>
                <w:sz w:val="30"/>
                <w:szCs w:val="30"/>
                <w:lang w:eastAsia="zh-CN"/>
              </w:rPr>
              <w:t>指标</w:t>
            </w:r>
            <w:r>
              <w:rPr>
                <w:rFonts w:hint="eastAsia" w:ascii="仿宋" w:hAnsi="仿宋" w:eastAsia="仿宋" w:cs="仿宋"/>
                <w:sz w:val="30"/>
                <w:szCs w:val="30"/>
                <w:lang w:val="en-US" w:eastAsia="zh-CN"/>
              </w:rPr>
              <w:t>7：提高养老服务质量</w:t>
            </w:r>
          </w:p>
          <w:p>
            <w:pPr>
              <w:autoSpaceDN w:val="0"/>
              <w:spacing w:line="320" w:lineRule="exact"/>
              <w:jc w:val="left"/>
              <w:textAlignment w:val="center"/>
              <w:rPr>
                <w:rFonts w:hint="eastAsia" w:ascii="仿宋" w:hAnsi="仿宋" w:eastAsia="仿宋" w:cs="仿宋"/>
                <w:color w:val="000000"/>
                <w:sz w:val="30"/>
                <w:szCs w:val="30"/>
                <w:lang w:val="en-US" w:eastAsia="zh-CN"/>
              </w:rPr>
            </w:pPr>
            <w:r>
              <w:rPr>
                <w:rFonts w:hint="eastAsia" w:ascii="仿宋" w:hAnsi="仿宋" w:eastAsia="仿宋" w:cs="仿宋"/>
                <w:sz w:val="30"/>
                <w:szCs w:val="30"/>
                <w:lang w:eastAsia="zh-CN"/>
              </w:rPr>
              <w:t>指标</w:t>
            </w:r>
            <w:r>
              <w:rPr>
                <w:rFonts w:hint="eastAsia" w:ascii="仿宋" w:hAnsi="仿宋" w:eastAsia="仿宋" w:cs="仿宋"/>
                <w:sz w:val="30"/>
                <w:szCs w:val="30"/>
                <w:lang w:val="en-US" w:eastAsia="zh-CN"/>
              </w:rPr>
              <w:t>8：</w:t>
            </w:r>
            <w:r>
              <w:rPr>
                <w:rFonts w:hint="eastAsia" w:ascii="仿宋" w:hAnsi="仿宋" w:eastAsia="仿宋" w:cs="仿宋"/>
                <w:color w:val="000000"/>
                <w:sz w:val="30"/>
                <w:szCs w:val="30"/>
                <w:lang w:val="en-US" w:eastAsia="zh-CN"/>
              </w:rPr>
              <w:t>稳步推进殡葬改革</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 w:hAnsi="仿宋" w:eastAsia="仿宋" w:cs="仿宋"/>
                <w:sz w:val="30"/>
                <w:szCs w:val="30"/>
                <w:lang w:eastAsia="zh-CN"/>
              </w:rPr>
              <w:t>指标</w:t>
            </w:r>
            <w:r>
              <w:rPr>
                <w:rFonts w:hint="eastAsia" w:ascii="仿宋" w:hAnsi="仿宋" w:eastAsia="仿宋" w:cs="仿宋"/>
                <w:color w:val="000000"/>
                <w:sz w:val="30"/>
                <w:szCs w:val="30"/>
                <w:lang w:val="en-US" w:eastAsia="zh-CN"/>
              </w:rPr>
              <w:t>9：有效矾固基政建设</w:t>
            </w:r>
          </w:p>
        </w:tc>
        <w:tc>
          <w:tcPr>
            <w:tcW w:w="2675" w:type="dxa"/>
            <w:gridSpan w:val="6"/>
            <w:noWrap w:val="0"/>
            <w:vAlign w:val="center"/>
          </w:tcPr>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26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2684" w:type="dxa"/>
                  <w:vAlign w:val="center"/>
                </w:tcPr>
                <w:p>
                  <w:pPr>
                    <w:numPr>
                      <w:ilvl w:val="0"/>
                      <w:numId w:val="1"/>
                    </w:numPr>
                    <w:autoSpaceDN w:val="0"/>
                    <w:spacing w:line="320" w:lineRule="exact"/>
                    <w:jc w:val="center"/>
                    <w:textAlignment w:val="center"/>
                    <w:rPr>
                      <w:rFonts w:hint="eastAsia" w:ascii="仿宋" w:hAnsi="仿宋" w:eastAsia="仿宋" w:cs="仿宋"/>
                      <w:sz w:val="30"/>
                      <w:szCs w:val="30"/>
                      <w:lang w:eastAsia="zh-CN"/>
                    </w:rPr>
                  </w:pPr>
                  <w:r>
                    <w:rPr>
                      <w:rFonts w:hint="eastAsia" w:ascii="仿宋" w:hAnsi="仿宋" w:eastAsia="仿宋" w:cs="仿宋"/>
                      <w:sz w:val="30"/>
                      <w:szCs w:val="30"/>
                      <w:lang w:eastAsia="zh-CN"/>
                    </w:rPr>
                    <w:t>全局系统党建工作水平全面提质，树牢</w:t>
                  </w:r>
                  <w:r>
                    <w:rPr>
                      <w:rFonts w:hint="eastAsia" w:ascii="仿宋" w:hAnsi="仿宋" w:eastAsia="仿宋" w:cs="仿宋"/>
                      <w:sz w:val="30"/>
                      <w:szCs w:val="30"/>
                    </w:rPr>
                    <w:t>“</w:t>
                  </w:r>
                  <w:r>
                    <w:rPr>
                      <w:rFonts w:hint="eastAsia" w:ascii="仿宋" w:hAnsi="仿宋" w:eastAsia="仿宋" w:cs="仿宋"/>
                      <w:sz w:val="30"/>
                      <w:szCs w:val="30"/>
                      <w:lang w:eastAsia="zh-CN"/>
                    </w:rPr>
                    <w:t>民政为民、民政爱民</w:t>
                  </w:r>
                  <w:r>
                    <w:rPr>
                      <w:rFonts w:hint="eastAsia" w:ascii="仿宋" w:hAnsi="仿宋" w:eastAsia="仿宋" w:cs="仿宋"/>
                      <w:sz w:val="30"/>
                      <w:szCs w:val="30"/>
                    </w:rPr>
                    <w:t>”</w:t>
                  </w:r>
                  <w:r>
                    <w:rPr>
                      <w:rFonts w:hint="eastAsia" w:ascii="仿宋" w:hAnsi="仿宋" w:eastAsia="仿宋" w:cs="仿宋"/>
                      <w:sz w:val="30"/>
                      <w:szCs w:val="30"/>
                      <w:lang w:eastAsia="zh-CN"/>
                    </w:rPr>
                    <w:t>服务意识</w:t>
                  </w:r>
                </w:p>
                <w:p>
                  <w:pPr>
                    <w:numPr>
                      <w:ilvl w:val="0"/>
                      <w:numId w:val="1"/>
                    </w:numPr>
                    <w:autoSpaceDN w:val="0"/>
                    <w:spacing w:line="320" w:lineRule="exact"/>
                    <w:jc w:val="center"/>
                    <w:textAlignment w:val="center"/>
                    <w:rPr>
                      <w:rFonts w:hint="eastAsia" w:ascii="仿宋" w:hAnsi="仿宋" w:eastAsia="仿宋" w:cs="仿宋"/>
                      <w:sz w:val="30"/>
                      <w:szCs w:val="30"/>
                      <w:lang w:eastAsia="zh-CN"/>
                    </w:rPr>
                  </w:pPr>
                  <w:r>
                    <w:rPr>
                      <w:rFonts w:hint="eastAsia" w:ascii="仿宋" w:hAnsi="仿宋" w:eastAsia="仿宋" w:cs="仿宋"/>
                      <w:sz w:val="30"/>
                      <w:szCs w:val="30"/>
                      <w:lang w:eastAsia="zh-CN"/>
                    </w:rPr>
                    <w:t>圆满完成社工站建设任务，为基层群众提供了更加方便、快捷、优质的</w:t>
                  </w:r>
                  <w:r>
                    <w:rPr>
                      <w:rFonts w:hint="eastAsia" w:ascii="仿宋" w:hAnsi="仿宋" w:eastAsia="仿宋" w:cs="仿宋"/>
                      <w:sz w:val="30"/>
                      <w:szCs w:val="30"/>
                    </w:rPr>
                    <w:t>社会救助和民政其它领域的社会工作服务</w:t>
                  </w:r>
                  <w:r>
                    <w:rPr>
                      <w:rFonts w:hint="eastAsia" w:ascii="仿宋" w:hAnsi="仿宋" w:eastAsia="仿宋" w:cs="仿宋"/>
                      <w:sz w:val="30"/>
                      <w:szCs w:val="30"/>
                      <w:lang w:eastAsia="zh-CN"/>
                    </w:rPr>
                    <w:t>。</w:t>
                  </w:r>
                </w:p>
                <w:p>
                  <w:pPr>
                    <w:spacing w:line="320" w:lineRule="exact"/>
                    <w:jc w:val="left"/>
                    <w:textAlignment w:val="center"/>
                    <w:rPr>
                      <w:rFonts w:hint="eastAsia" w:ascii="仿宋" w:hAnsi="仿宋" w:eastAsia="仿宋" w:cs="仿宋"/>
                      <w:sz w:val="30"/>
                      <w:szCs w:val="30"/>
                      <w:lang w:val="en-US" w:eastAsia="zh-CN"/>
                    </w:rPr>
                  </w:pPr>
                </w:p>
                <w:p>
                  <w:pPr>
                    <w:numPr>
                      <w:ilvl w:val="0"/>
                      <w:numId w:val="1"/>
                    </w:numPr>
                    <w:autoSpaceDN w:val="0"/>
                    <w:spacing w:line="320" w:lineRule="exact"/>
                    <w:jc w:val="center"/>
                    <w:textAlignment w:val="center"/>
                    <w:rPr>
                      <w:rFonts w:hint="eastAsia" w:ascii="仿宋" w:hAnsi="仿宋" w:eastAsia="仿宋" w:cs="仿宋"/>
                      <w:sz w:val="30"/>
                      <w:szCs w:val="30"/>
                      <w:lang w:eastAsia="zh-CN"/>
                    </w:rPr>
                  </w:pPr>
                  <w:r>
                    <w:rPr>
                      <w:rFonts w:hint="eastAsia" w:ascii="仿宋" w:hAnsi="仿宋" w:eastAsia="仿宋" w:cs="仿宋"/>
                      <w:sz w:val="30"/>
                      <w:szCs w:val="30"/>
                    </w:rPr>
                    <w:t>保障城镇生活无着的流浪乞讨人员基本生活权益，确保流浪乞讨人员和流浪未成年人得到及时救助保护、教育矫治、回归家</w:t>
                  </w:r>
                  <w:r>
                    <w:rPr>
                      <w:rFonts w:hint="eastAsia" w:ascii="仿宋" w:hAnsi="仿宋" w:eastAsia="仿宋" w:cs="仿宋"/>
                      <w:sz w:val="30"/>
                      <w:szCs w:val="30"/>
                      <w:lang w:eastAsia="zh-CN"/>
                    </w:rPr>
                    <w:t>庭</w:t>
                  </w:r>
                  <w:r>
                    <w:rPr>
                      <w:rFonts w:hint="eastAsia" w:ascii="仿宋" w:hAnsi="仿宋" w:eastAsia="仿宋" w:cs="仿宋"/>
                      <w:sz w:val="30"/>
                      <w:szCs w:val="30"/>
                    </w:rPr>
                    <w:t>和妥善安置，</w:t>
                  </w:r>
                  <w:r>
                    <w:rPr>
                      <w:rFonts w:hint="eastAsia" w:ascii="仿宋" w:hAnsi="仿宋" w:eastAsia="仿宋" w:cs="仿宋"/>
                      <w:sz w:val="30"/>
                      <w:szCs w:val="30"/>
                      <w:lang w:eastAsia="zh-CN"/>
                    </w:rPr>
                    <w:t>解决城乡居民</w:t>
                  </w:r>
                  <w:r>
                    <w:rPr>
                      <w:rFonts w:hint="eastAsia" w:ascii="仿宋" w:hAnsi="仿宋" w:eastAsia="仿宋" w:cs="仿宋"/>
                      <w:sz w:val="30"/>
                      <w:szCs w:val="30"/>
                      <w:lang w:val="en-US" w:eastAsia="zh-CN"/>
                    </w:rPr>
                    <w:t>低保家庭基本生活所必需的衣、食、住费用，实现“扶老、助残、救孤、济困”的宗旨。</w:t>
                  </w:r>
                </w:p>
                <w:p>
                  <w:pPr>
                    <w:pStyle w:val="2"/>
                    <w:rPr>
                      <w:rFonts w:hint="default"/>
                      <w:lang w:val="en-US" w:eastAsia="zh-CN"/>
                    </w:rPr>
                  </w:pPr>
                  <w:r>
                    <w:rPr>
                      <w:rFonts w:hint="eastAsia" w:ascii="仿宋" w:hAnsi="仿宋" w:eastAsia="仿宋" w:cs="仿宋"/>
                      <w:color w:val="000000"/>
                      <w:sz w:val="30"/>
                      <w:szCs w:val="30"/>
                      <w:lang w:val="en-US" w:eastAsia="zh-CN"/>
                    </w:rPr>
                    <w:t>4、</w:t>
                  </w:r>
                  <w:r>
                    <w:rPr>
                      <w:rStyle w:val="7"/>
                      <w:rFonts w:hint="eastAsia" w:ascii="仿宋" w:hAnsi="仿宋" w:eastAsia="仿宋" w:cs="仿宋"/>
                      <w:b w:val="0"/>
                      <w:bCs/>
                      <w:i w:val="0"/>
                      <w:caps w:val="0"/>
                      <w:color w:val="333333"/>
                      <w:spacing w:val="0"/>
                      <w:sz w:val="30"/>
                      <w:szCs w:val="30"/>
                      <w:shd w:val="clear" w:fill="FFFFFF"/>
                    </w:rPr>
                    <w:t>有利于树立科学、文明、健康的生活方式，简化丧事，减轻群众办丧负担，提高人们的生活水平和质量。</w:t>
                  </w:r>
                </w:p>
              </w:tc>
            </w:tr>
          </w:tbl>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49" w:hRule="atLeast"/>
          <w:jc w:val="center"/>
        </w:trPr>
        <w:tc>
          <w:tcPr>
            <w:tcW w:w="1435" w:type="dxa"/>
            <w:vMerge w:val="continue"/>
            <w:noWrap w:val="0"/>
            <w:vAlign w:val="center"/>
          </w:tcPr>
          <w:p>
            <w:pPr>
              <w:spacing w:line="320" w:lineRule="exact"/>
              <w:rPr>
                <w:rFonts w:hint="eastAsia" w:ascii="仿宋_GB2312" w:hAnsi="仿宋_GB2312" w:eastAsia="仿宋_GB2312" w:cs="仿宋_GB2312"/>
                <w:sz w:val="24"/>
              </w:rPr>
            </w:pPr>
          </w:p>
        </w:tc>
        <w:tc>
          <w:tcPr>
            <w:tcW w:w="1542"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697"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75"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887" w:hRule="atLeast"/>
          <w:jc w:val="center"/>
        </w:trPr>
        <w:tc>
          <w:tcPr>
            <w:tcW w:w="1435" w:type="dxa"/>
            <w:vMerge w:val="continue"/>
            <w:noWrap w:val="0"/>
            <w:vAlign w:val="center"/>
          </w:tcPr>
          <w:p>
            <w:pPr>
              <w:spacing w:line="320" w:lineRule="exact"/>
              <w:rPr>
                <w:rFonts w:hint="eastAsia" w:ascii="仿宋_GB2312" w:hAnsi="仿宋_GB2312" w:eastAsia="仿宋_GB2312" w:cs="仿宋_GB2312"/>
                <w:sz w:val="24"/>
              </w:rPr>
            </w:pPr>
          </w:p>
        </w:tc>
        <w:tc>
          <w:tcPr>
            <w:tcW w:w="1542"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697" w:type="dxa"/>
            <w:gridSpan w:val="4"/>
            <w:noWrap w:val="0"/>
            <w:vAlign w:val="center"/>
          </w:tcPr>
          <w:p>
            <w:pPr>
              <w:autoSpaceDN w:val="0"/>
              <w:spacing w:line="320" w:lineRule="exact"/>
              <w:jc w:val="left"/>
              <w:textAlignment w:val="center"/>
              <w:rPr>
                <w:rFonts w:hint="eastAsia" w:ascii="仿宋" w:hAnsi="仿宋" w:eastAsia="仿宋" w:cs="仿宋"/>
                <w:color w:val="000000"/>
                <w:sz w:val="30"/>
                <w:szCs w:val="30"/>
                <w:lang w:val="en-US" w:eastAsia="zh-CN"/>
              </w:rPr>
            </w:pPr>
            <w:r>
              <w:rPr>
                <w:rFonts w:hint="eastAsia" w:ascii="仿宋_GB2312" w:hAnsi="仿宋_GB2312" w:eastAsia="仿宋_GB2312" w:cs="仿宋_GB2312"/>
                <w:color w:val="000000"/>
                <w:sz w:val="24"/>
              </w:rPr>
              <w:t>指标1：</w:t>
            </w:r>
            <w:r>
              <w:rPr>
                <w:rFonts w:hint="eastAsia" w:ascii="仿宋" w:hAnsi="仿宋" w:eastAsia="仿宋" w:cs="仿宋"/>
                <w:color w:val="000000"/>
                <w:sz w:val="30"/>
                <w:szCs w:val="30"/>
                <w:lang w:val="en-US" w:eastAsia="zh-CN"/>
              </w:rPr>
              <w:t>稳步推进殡葬改革</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tc>
        <w:tc>
          <w:tcPr>
            <w:tcW w:w="2675"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Style w:val="7"/>
                <w:rFonts w:hint="eastAsia" w:ascii="仿宋" w:hAnsi="仿宋" w:eastAsia="仿宋" w:cs="仿宋"/>
                <w:b w:val="0"/>
                <w:bCs/>
                <w:i w:val="0"/>
                <w:caps w:val="0"/>
                <w:color w:val="333333"/>
                <w:spacing w:val="0"/>
                <w:sz w:val="30"/>
                <w:szCs w:val="30"/>
                <w:shd w:val="clear" w:fill="FFFFFF"/>
              </w:rPr>
              <w:t>有利于树立科学、文明、健康的生活方式，简化丧事，减轻群众办丧负担，提高人们的生活水平和质量。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145" w:hRule="atLeast"/>
          <w:jc w:val="center"/>
        </w:trPr>
        <w:tc>
          <w:tcPr>
            <w:tcW w:w="1435" w:type="dxa"/>
            <w:vMerge w:val="continue"/>
            <w:noWrap w:val="0"/>
            <w:vAlign w:val="center"/>
          </w:tcPr>
          <w:p>
            <w:pPr>
              <w:spacing w:line="320" w:lineRule="exact"/>
              <w:rPr>
                <w:rFonts w:hint="eastAsia" w:ascii="仿宋_GB2312" w:hAnsi="仿宋_GB2312" w:eastAsia="仿宋_GB2312" w:cs="仿宋_GB2312"/>
                <w:sz w:val="24"/>
              </w:rPr>
            </w:pPr>
          </w:p>
        </w:tc>
        <w:tc>
          <w:tcPr>
            <w:tcW w:w="1542"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697" w:type="dxa"/>
            <w:gridSpan w:val="4"/>
            <w:noWrap w:val="0"/>
            <w:vAlign w:val="center"/>
          </w:tcPr>
          <w:p>
            <w:pPr>
              <w:autoSpaceDN w:val="0"/>
              <w:spacing w:line="320" w:lineRule="exact"/>
              <w:jc w:val="left"/>
              <w:textAlignment w:val="center"/>
              <w:rPr>
                <w:rFonts w:hint="eastAsia" w:ascii="仿宋" w:hAnsi="仿宋" w:eastAsia="仿宋" w:cs="仿宋"/>
                <w:sz w:val="30"/>
                <w:szCs w:val="30"/>
              </w:rPr>
            </w:pPr>
            <w:r>
              <w:rPr>
                <w:rFonts w:hint="eastAsia" w:ascii="仿宋" w:hAnsi="仿宋" w:eastAsia="仿宋" w:cs="仿宋"/>
                <w:sz w:val="30"/>
                <w:szCs w:val="30"/>
                <w:lang w:eastAsia="zh-CN"/>
              </w:rPr>
              <w:t>指标</w:t>
            </w:r>
            <w:r>
              <w:rPr>
                <w:rFonts w:hint="eastAsia" w:ascii="仿宋" w:hAnsi="仿宋" w:eastAsia="仿宋" w:cs="仿宋"/>
                <w:sz w:val="30"/>
                <w:szCs w:val="30"/>
              </w:rPr>
              <w:t>1：</w:t>
            </w:r>
            <w:r>
              <w:rPr>
                <w:rFonts w:hint="eastAsia" w:ascii="仿宋" w:hAnsi="仿宋" w:eastAsia="仿宋" w:cs="仿宋"/>
                <w:sz w:val="30"/>
                <w:szCs w:val="30"/>
                <w:lang w:eastAsia="zh-CN"/>
              </w:rPr>
              <w:t>树牢</w:t>
            </w:r>
            <w:r>
              <w:rPr>
                <w:rFonts w:hint="eastAsia" w:ascii="仿宋" w:hAnsi="仿宋" w:eastAsia="仿宋" w:cs="仿宋"/>
                <w:sz w:val="30"/>
                <w:szCs w:val="30"/>
              </w:rPr>
              <w:t>“</w:t>
            </w:r>
            <w:r>
              <w:rPr>
                <w:rFonts w:hint="eastAsia" w:ascii="仿宋" w:hAnsi="仿宋" w:eastAsia="仿宋" w:cs="仿宋"/>
                <w:sz w:val="30"/>
                <w:szCs w:val="30"/>
                <w:lang w:eastAsia="zh-CN"/>
              </w:rPr>
              <w:t>民政为民、民政爱民</w:t>
            </w:r>
            <w:r>
              <w:rPr>
                <w:rFonts w:hint="eastAsia" w:ascii="仿宋" w:hAnsi="仿宋" w:eastAsia="仿宋" w:cs="仿宋"/>
                <w:sz w:val="30"/>
                <w:szCs w:val="30"/>
              </w:rPr>
              <w:t>”</w:t>
            </w:r>
            <w:r>
              <w:rPr>
                <w:rFonts w:hint="eastAsia" w:ascii="仿宋" w:hAnsi="仿宋" w:eastAsia="仿宋" w:cs="仿宋"/>
                <w:sz w:val="30"/>
                <w:szCs w:val="30"/>
                <w:lang w:eastAsia="zh-CN"/>
              </w:rPr>
              <w:t>宗旨，推进党建与民政业务的深度融合发展。</w:t>
            </w:r>
          </w:p>
          <w:p>
            <w:pPr>
              <w:autoSpaceDN w:val="0"/>
              <w:spacing w:line="320" w:lineRule="exact"/>
              <w:jc w:val="left"/>
              <w:textAlignment w:val="center"/>
              <w:rPr>
                <w:rFonts w:hint="eastAsia" w:ascii="仿宋" w:hAnsi="仿宋" w:eastAsia="仿宋" w:cs="仿宋"/>
                <w:sz w:val="30"/>
                <w:szCs w:val="30"/>
                <w:lang w:eastAsia="zh-CN"/>
              </w:rPr>
            </w:pPr>
            <w:r>
              <w:rPr>
                <w:rFonts w:hint="eastAsia" w:ascii="仿宋" w:hAnsi="仿宋" w:eastAsia="仿宋" w:cs="仿宋"/>
                <w:sz w:val="30"/>
                <w:szCs w:val="30"/>
                <w:lang w:eastAsia="zh-CN"/>
              </w:rPr>
              <w:t>指标</w:t>
            </w:r>
            <w:r>
              <w:rPr>
                <w:rFonts w:hint="eastAsia" w:ascii="仿宋" w:hAnsi="仿宋" w:eastAsia="仿宋" w:cs="仿宋"/>
                <w:sz w:val="30"/>
                <w:szCs w:val="30"/>
              </w:rPr>
              <w:t>2：</w:t>
            </w:r>
            <w:r>
              <w:rPr>
                <w:rFonts w:hint="eastAsia" w:ascii="仿宋" w:hAnsi="仿宋" w:eastAsia="仿宋" w:cs="仿宋"/>
                <w:sz w:val="30"/>
                <w:szCs w:val="30"/>
                <w:lang w:eastAsia="zh-CN"/>
              </w:rPr>
              <w:t>完成社工站建设</w:t>
            </w:r>
          </w:p>
          <w:p>
            <w:pPr>
              <w:autoSpaceDN w:val="0"/>
              <w:spacing w:line="320" w:lineRule="exact"/>
              <w:jc w:val="left"/>
              <w:textAlignment w:val="center"/>
              <w:rPr>
                <w:rFonts w:hint="eastAsia" w:ascii="仿宋" w:hAnsi="仿宋" w:eastAsia="仿宋" w:cs="仿宋"/>
                <w:sz w:val="30"/>
                <w:szCs w:val="30"/>
                <w:lang w:eastAsia="zh-CN"/>
              </w:rPr>
            </w:pPr>
            <w:r>
              <w:rPr>
                <w:rFonts w:hint="eastAsia" w:ascii="仿宋" w:hAnsi="仿宋" w:eastAsia="仿宋" w:cs="仿宋"/>
                <w:sz w:val="30"/>
                <w:szCs w:val="30"/>
                <w:lang w:eastAsia="zh-CN"/>
              </w:rPr>
              <w:t>指标</w:t>
            </w:r>
            <w:r>
              <w:rPr>
                <w:rFonts w:hint="eastAsia" w:ascii="仿宋" w:hAnsi="仿宋" w:eastAsia="仿宋" w:cs="仿宋"/>
                <w:sz w:val="30"/>
                <w:szCs w:val="30"/>
              </w:rPr>
              <w:t>3：</w:t>
            </w:r>
            <w:r>
              <w:rPr>
                <w:rFonts w:hint="eastAsia" w:ascii="仿宋" w:hAnsi="仿宋" w:eastAsia="仿宋" w:cs="仿宋"/>
                <w:sz w:val="30"/>
                <w:szCs w:val="30"/>
                <w:lang w:val="en-US" w:eastAsia="zh-CN"/>
              </w:rPr>
              <w:t>提升了城乡低保</w:t>
            </w:r>
            <w:r>
              <w:rPr>
                <w:rFonts w:hint="eastAsia" w:ascii="仿宋" w:hAnsi="仿宋" w:eastAsia="仿宋" w:cs="仿宋"/>
                <w:sz w:val="30"/>
                <w:szCs w:val="30"/>
              </w:rPr>
              <w:t>精准施救</w:t>
            </w:r>
            <w:r>
              <w:rPr>
                <w:rFonts w:hint="eastAsia" w:ascii="仿宋" w:hAnsi="仿宋" w:eastAsia="仿宋" w:cs="仿宋"/>
                <w:sz w:val="30"/>
                <w:szCs w:val="30"/>
                <w:lang w:eastAsia="zh-CN"/>
              </w:rPr>
              <w:t>率</w:t>
            </w:r>
          </w:p>
          <w:p>
            <w:pPr>
              <w:autoSpaceDN w:val="0"/>
              <w:spacing w:line="320" w:lineRule="exact"/>
              <w:jc w:val="left"/>
              <w:textAlignment w:val="center"/>
              <w:rPr>
                <w:rFonts w:hint="eastAsia" w:ascii="仿宋" w:hAnsi="仿宋" w:eastAsia="仿宋" w:cs="仿宋"/>
                <w:sz w:val="30"/>
                <w:szCs w:val="30"/>
              </w:rPr>
            </w:pPr>
            <w:r>
              <w:rPr>
                <w:rFonts w:hint="eastAsia" w:ascii="仿宋" w:hAnsi="仿宋" w:eastAsia="仿宋" w:cs="仿宋"/>
                <w:sz w:val="30"/>
                <w:szCs w:val="30"/>
                <w:lang w:eastAsia="zh-CN"/>
              </w:rPr>
              <w:t>指标</w:t>
            </w:r>
            <w:r>
              <w:rPr>
                <w:rFonts w:hint="eastAsia" w:ascii="仿宋" w:hAnsi="仿宋" w:eastAsia="仿宋" w:cs="仿宋"/>
                <w:sz w:val="30"/>
                <w:szCs w:val="30"/>
                <w:lang w:val="en-US" w:eastAsia="zh-CN"/>
              </w:rPr>
              <w:t>4：</w:t>
            </w:r>
            <w:r>
              <w:rPr>
                <w:rFonts w:hint="eastAsia" w:ascii="仿宋" w:hAnsi="仿宋" w:eastAsia="仿宋" w:cs="仿宋"/>
                <w:sz w:val="30"/>
                <w:szCs w:val="30"/>
              </w:rPr>
              <w:t>切实做好社会救助兜底保障工作</w:t>
            </w:r>
          </w:p>
          <w:p>
            <w:pPr>
              <w:autoSpaceDN w:val="0"/>
              <w:spacing w:line="320" w:lineRule="exact"/>
              <w:jc w:val="left"/>
              <w:textAlignment w:val="center"/>
              <w:rPr>
                <w:rFonts w:hint="eastAsia" w:ascii="仿宋" w:hAnsi="仿宋" w:eastAsia="仿宋" w:cs="仿宋"/>
                <w:sz w:val="30"/>
                <w:szCs w:val="30"/>
                <w:lang w:val="en-US" w:eastAsia="zh-CN"/>
              </w:rPr>
            </w:pPr>
            <w:r>
              <w:rPr>
                <w:rFonts w:hint="eastAsia" w:ascii="仿宋" w:hAnsi="仿宋" w:eastAsia="仿宋" w:cs="仿宋"/>
                <w:sz w:val="30"/>
                <w:szCs w:val="30"/>
                <w:lang w:eastAsia="zh-CN"/>
              </w:rPr>
              <w:t>指标</w:t>
            </w:r>
            <w:r>
              <w:rPr>
                <w:rFonts w:hint="eastAsia" w:ascii="仿宋" w:hAnsi="仿宋" w:eastAsia="仿宋" w:cs="仿宋"/>
                <w:sz w:val="30"/>
                <w:szCs w:val="30"/>
                <w:lang w:val="en-US" w:eastAsia="zh-CN"/>
              </w:rPr>
              <w:t>5：全面落实特困供养、孤儿救助、残疾人“两项补贴”、临时救助、慈善援助等其他民生救助政策</w:t>
            </w:r>
          </w:p>
          <w:p>
            <w:pPr>
              <w:autoSpaceDN w:val="0"/>
              <w:spacing w:line="320" w:lineRule="exact"/>
              <w:jc w:val="left"/>
              <w:textAlignment w:val="center"/>
              <w:rPr>
                <w:rFonts w:hint="eastAsia" w:ascii="仿宋" w:hAnsi="仿宋" w:eastAsia="仿宋" w:cs="仿宋"/>
                <w:sz w:val="30"/>
                <w:szCs w:val="30"/>
                <w:lang w:val="en-US" w:eastAsia="zh-CN"/>
              </w:rPr>
            </w:pPr>
            <w:r>
              <w:rPr>
                <w:rFonts w:hint="eastAsia" w:ascii="仿宋" w:hAnsi="仿宋" w:eastAsia="仿宋" w:cs="仿宋"/>
                <w:sz w:val="30"/>
                <w:szCs w:val="30"/>
                <w:lang w:eastAsia="zh-CN"/>
              </w:rPr>
              <w:t>指标</w:t>
            </w:r>
            <w:r>
              <w:rPr>
                <w:rFonts w:hint="eastAsia" w:ascii="仿宋" w:hAnsi="仿宋" w:eastAsia="仿宋" w:cs="仿宋"/>
                <w:sz w:val="30"/>
                <w:szCs w:val="30"/>
                <w:lang w:val="en-US" w:eastAsia="zh-CN"/>
              </w:rPr>
              <w:t>6：加强社会组织监管</w:t>
            </w:r>
          </w:p>
          <w:p>
            <w:pPr>
              <w:autoSpaceDN w:val="0"/>
              <w:spacing w:line="320" w:lineRule="exact"/>
              <w:jc w:val="left"/>
              <w:textAlignment w:val="center"/>
              <w:rPr>
                <w:rFonts w:hint="eastAsia" w:ascii="仿宋" w:hAnsi="仿宋" w:eastAsia="仿宋" w:cs="仿宋"/>
                <w:sz w:val="30"/>
                <w:szCs w:val="30"/>
                <w:lang w:val="en-US" w:eastAsia="zh-CN"/>
              </w:rPr>
            </w:pPr>
            <w:r>
              <w:rPr>
                <w:rFonts w:hint="eastAsia" w:ascii="仿宋" w:hAnsi="仿宋" w:eastAsia="仿宋" w:cs="仿宋"/>
                <w:sz w:val="30"/>
                <w:szCs w:val="30"/>
                <w:lang w:eastAsia="zh-CN"/>
              </w:rPr>
              <w:t>指标</w:t>
            </w:r>
            <w:r>
              <w:rPr>
                <w:rFonts w:hint="eastAsia" w:ascii="仿宋" w:hAnsi="仿宋" w:eastAsia="仿宋" w:cs="仿宋"/>
                <w:sz w:val="30"/>
                <w:szCs w:val="30"/>
                <w:lang w:val="en-US" w:eastAsia="zh-CN"/>
              </w:rPr>
              <w:t>7：提高养老服务质量</w:t>
            </w:r>
          </w:p>
          <w:p>
            <w:pPr>
              <w:autoSpaceDN w:val="0"/>
              <w:spacing w:line="320" w:lineRule="exact"/>
              <w:jc w:val="left"/>
              <w:textAlignment w:val="center"/>
              <w:rPr>
                <w:rFonts w:hint="eastAsia" w:ascii="仿宋" w:hAnsi="仿宋" w:eastAsia="仿宋" w:cs="仿宋"/>
                <w:color w:val="000000"/>
                <w:sz w:val="30"/>
                <w:szCs w:val="30"/>
                <w:lang w:val="en-US" w:eastAsia="zh-CN"/>
              </w:rPr>
            </w:pPr>
            <w:r>
              <w:rPr>
                <w:rFonts w:hint="eastAsia" w:ascii="仿宋" w:hAnsi="仿宋" w:eastAsia="仿宋" w:cs="仿宋"/>
                <w:sz w:val="30"/>
                <w:szCs w:val="30"/>
                <w:lang w:eastAsia="zh-CN"/>
              </w:rPr>
              <w:t>指标</w:t>
            </w:r>
            <w:r>
              <w:rPr>
                <w:rFonts w:hint="eastAsia" w:ascii="仿宋" w:hAnsi="仿宋" w:eastAsia="仿宋" w:cs="仿宋"/>
                <w:sz w:val="30"/>
                <w:szCs w:val="30"/>
                <w:lang w:val="en-US" w:eastAsia="zh-CN"/>
              </w:rPr>
              <w:t>8：</w:t>
            </w:r>
            <w:r>
              <w:rPr>
                <w:rFonts w:hint="eastAsia" w:ascii="仿宋" w:hAnsi="仿宋" w:eastAsia="仿宋" w:cs="仿宋"/>
                <w:color w:val="000000"/>
                <w:sz w:val="30"/>
                <w:szCs w:val="30"/>
                <w:lang w:val="en-US" w:eastAsia="zh-CN"/>
              </w:rPr>
              <w:t>稳步推进殡葬改革</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 w:hAnsi="仿宋" w:eastAsia="仿宋" w:cs="仿宋"/>
                <w:sz w:val="30"/>
                <w:szCs w:val="30"/>
                <w:lang w:eastAsia="zh-CN"/>
              </w:rPr>
              <w:t>指标</w:t>
            </w:r>
            <w:r>
              <w:rPr>
                <w:rFonts w:hint="eastAsia" w:ascii="仿宋" w:hAnsi="仿宋" w:eastAsia="仿宋" w:cs="仿宋"/>
                <w:color w:val="000000"/>
                <w:sz w:val="30"/>
                <w:szCs w:val="30"/>
                <w:lang w:val="en-US" w:eastAsia="zh-CN"/>
              </w:rPr>
              <w:t>9：有效矾固基政建设</w:t>
            </w:r>
          </w:p>
        </w:tc>
        <w:tc>
          <w:tcPr>
            <w:tcW w:w="2675"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5" w:hRule="atLeast"/>
          <w:jc w:val="center"/>
        </w:trPr>
        <w:tc>
          <w:tcPr>
            <w:tcW w:w="2977"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783"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5" w:hRule="atLeast"/>
          <w:jc w:val="center"/>
        </w:trPr>
        <w:tc>
          <w:tcPr>
            <w:tcW w:w="2977"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783"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75" w:hRule="atLeast"/>
          <w:jc w:val="center"/>
        </w:trPr>
        <w:tc>
          <w:tcPr>
            <w:tcW w:w="976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5" w:hRule="atLeast"/>
          <w:jc w:val="center"/>
        </w:trPr>
        <w:tc>
          <w:tcPr>
            <w:tcW w:w="164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112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3897"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095"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75" w:hRule="atLeast"/>
          <w:jc w:val="center"/>
        </w:trPr>
        <w:tc>
          <w:tcPr>
            <w:tcW w:w="164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程正堂</w:t>
            </w:r>
          </w:p>
        </w:tc>
        <w:tc>
          <w:tcPr>
            <w:tcW w:w="112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副局长（值班负责人）</w:t>
            </w:r>
          </w:p>
        </w:tc>
        <w:tc>
          <w:tcPr>
            <w:tcW w:w="3897"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华容县民政局</w:t>
            </w:r>
          </w:p>
        </w:tc>
        <w:tc>
          <w:tcPr>
            <w:tcW w:w="3095"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75" w:hRule="atLeast"/>
          <w:jc w:val="center"/>
        </w:trPr>
        <w:tc>
          <w:tcPr>
            <w:tcW w:w="164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董德炎</w:t>
            </w:r>
          </w:p>
        </w:tc>
        <w:tc>
          <w:tcPr>
            <w:tcW w:w="1121"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救助服务中心主任</w:t>
            </w:r>
          </w:p>
        </w:tc>
        <w:tc>
          <w:tcPr>
            <w:tcW w:w="3897"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华容县社会救助服务中心</w:t>
            </w:r>
          </w:p>
        </w:tc>
        <w:tc>
          <w:tcPr>
            <w:tcW w:w="3095"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75" w:hRule="atLeast"/>
          <w:jc w:val="center"/>
        </w:trPr>
        <w:tc>
          <w:tcPr>
            <w:tcW w:w="164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岳志辉</w:t>
            </w:r>
          </w:p>
        </w:tc>
        <w:tc>
          <w:tcPr>
            <w:tcW w:w="112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财务股长</w:t>
            </w:r>
          </w:p>
        </w:tc>
        <w:tc>
          <w:tcPr>
            <w:tcW w:w="3897" w:type="dxa"/>
            <w:gridSpan w:val="5"/>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华容县民政局</w:t>
            </w:r>
          </w:p>
        </w:tc>
        <w:tc>
          <w:tcPr>
            <w:tcW w:w="3095"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75" w:hRule="atLeast"/>
          <w:jc w:val="center"/>
        </w:trPr>
        <w:tc>
          <w:tcPr>
            <w:tcW w:w="164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2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897"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095"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672" w:hRule="atLeast"/>
          <w:jc w:val="center"/>
        </w:trPr>
        <w:tc>
          <w:tcPr>
            <w:tcW w:w="976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672" w:hRule="atLeast"/>
          <w:jc w:val="center"/>
        </w:trPr>
        <w:tc>
          <w:tcPr>
            <w:tcW w:w="976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52" w:hRule="atLeast"/>
          <w:jc w:val="center"/>
        </w:trPr>
        <w:tc>
          <w:tcPr>
            <w:tcW w:w="976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2、专项资金实际使用情况分析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3、专项资金管理情况分析</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五、存在的主要问题</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rPr>
                <w:rFonts w:eastAsia="楷体_GB2312"/>
                <w:bCs/>
                <w:sz w:val="28"/>
                <w:szCs w:val="28"/>
              </w:rPr>
            </w:pPr>
          </w:p>
        </w:tc>
      </w:tr>
    </w:tbl>
    <w:p>
      <w:pPr>
        <w:spacing w:line="348" w:lineRule="auto"/>
        <w:rPr>
          <w:rFonts w:eastAsia="楷体_GB2312"/>
          <w:bCs/>
          <w:sz w:val="28"/>
          <w:szCs w:val="28"/>
        </w:rPr>
      </w:pPr>
    </w:p>
    <w:p>
      <w:pPr>
        <w:rPr>
          <w:rFonts w:hint="eastAsia" w:ascii="黑体" w:hAnsi="黑体" w:eastAsia="黑体"/>
          <w:sz w:val="32"/>
          <w:szCs w:val="32"/>
        </w:rPr>
      </w:pPr>
      <w:r>
        <w:rPr>
          <w:rFonts w:eastAsia="楷体_GB2312"/>
          <w:bCs/>
          <w:sz w:val="28"/>
          <w:szCs w:val="28"/>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4.5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4.5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2.8</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5"/>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r>
              <w:rPr>
                <w:rFonts w:ascii="仿宋_GB2312" w:hAnsi="宋体"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23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97.3</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adjustRightInd w:val="0"/>
        <w:snapToGrid w:val="0"/>
        <w:spacing w:before="156" w:beforeLines="50"/>
        <w:ind w:firstLine="960" w:firstLineChars="300"/>
        <w:contextualSpacing/>
        <w:rPr>
          <w:rFonts w:hint="eastAsia"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1</w:t>
    </w:r>
    <w:r>
      <w:rPr>
        <w:sz w:val="24"/>
        <w:szCs w:val="24"/>
      </w:rPr>
      <w:fldChar w:fldCharType="end"/>
    </w:r>
    <w:r>
      <w:rPr>
        <w:rStyle w:val="8"/>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18</w:t>
    </w:r>
    <w:r>
      <w:rPr>
        <w:sz w:val="24"/>
        <w:szCs w:val="24"/>
      </w:rPr>
      <w:fldChar w:fldCharType="end"/>
    </w:r>
    <w:r>
      <w:rPr>
        <w:rStyle w:val="8"/>
        <w:rFonts w:hint="eastAsia"/>
        <w:sz w:val="24"/>
        <w:szCs w:val="24"/>
      </w:rPr>
      <w:t xml:space="preserve"> —</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B855F"/>
    <w:multiLevelType w:val="singleLevel"/>
    <w:tmpl w:val="5F8B855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55C20"/>
    <w:rsid w:val="00200A4A"/>
    <w:rsid w:val="007B2063"/>
    <w:rsid w:val="022B7847"/>
    <w:rsid w:val="072D7DD7"/>
    <w:rsid w:val="07F41F29"/>
    <w:rsid w:val="083749E7"/>
    <w:rsid w:val="0DE528CD"/>
    <w:rsid w:val="0EA7365C"/>
    <w:rsid w:val="1853630B"/>
    <w:rsid w:val="18725427"/>
    <w:rsid w:val="21125DC1"/>
    <w:rsid w:val="254E2FC7"/>
    <w:rsid w:val="263C173A"/>
    <w:rsid w:val="2CA33441"/>
    <w:rsid w:val="2CE55C20"/>
    <w:rsid w:val="2F287302"/>
    <w:rsid w:val="30426D13"/>
    <w:rsid w:val="35C26291"/>
    <w:rsid w:val="37E9570D"/>
    <w:rsid w:val="3A43255A"/>
    <w:rsid w:val="3A7961AE"/>
    <w:rsid w:val="3D6201A1"/>
    <w:rsid w:val="3EC46785"/>
    <w:rsid w:val="3F8A6044"/>
    <w:rsid w:val="477245B4"/>
    <w:rsid w:val="4E4F0BB0"/>
    <w:rsid w:val="4E81063E"/>
    <w:rsid w:val="57424CF6"/>
    <w:rsid w:val="5BE95901"/>
    <w:rsid w:val="6039269A"/>
    <w:rsid w:val="60A86958"/>
    <w:rsid w:val="670E79C9"/>
    <w:rsid w:val="6A0A15CD"/>
    <w:rsid w:val="6D555F67"/>
    <w:rsid w:val="6DF352BD"/>
    <w:rsid w:val="6F673C55"/>
    <w:rsid w:val="705E3E6D"/>
    <w:rsid w:val="71C1048A"/>
    <w:rsid w:val="73BC7AEB"/>
    <w:rsid w:val="73F35F5B"/>
    <w:rsid w:val="79C04582"/>
    <w:rsid w:val="7D1F0DA2"/>
    <w:rsid w:val="7E4C3C83"/>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before="100" w:beforeAutospacing="1" w:after="120"/>
    </w:pPr>
  </w:style>
  <w:style w:type="paragraph" w:styleId="3">
    <w:name w:val="Body Text Indent 2"/>
    <w:basedOn w:val="1"/>
    <w:unhideWhenUsed/>
    <w:qFormat/>
    <w:uiPriority w:val="0"/>
    <w:pPr>
      <w:ind w:firstLine="588" w:firstLineChars="200"/>
    </w:pPr>
    <w:rPr>
      <w:rFonts w:ascii="仿宋_GB2312" w:hAnsi="Calibri" w:eastAsia="仿宋_GB2312"/>
      <w:sz w:val="32"/>
    </w:rPr>
  </w:style>
  <w:style w:type="paragraph" w:styleId="4">
    <w:name w:val="footer"/>
    <w:basedOn w:val="1"/>
    <w:qFormat/>
    <w:uiPriority w:val="0"/>
    <w:pPr>
      <w:tabs>
        <w:tab w:val="center" w:pos="4153"/>
        <w:tab w:val="right" w:pos="8306"/>
      </w:tabs>
      <w:snapToGrid w:val="0"/>
      <w:jc w:val="left"/>
    </w:pPr>
    <w:rPr>
      <w:kern w:val="0"/>
      <w:sz w:val="18"/>
      <w:szCs w:val="18"/>
    </w:rPr>
  </w:style>
  <w:style w:type="character" w:styleId="7">
    <w:name w:val="Strong"/>
    <w:basedOn w:val="6"/>
    <w:qFormat/>
    <w:uiPriority w:val="0"/>
    <w:rPr>
      <w:b/>
    </w:rPr>
  </w:style>
  <w:style w:type="character" w:styleId="8">
    <w:name w:val="page number"/>
    <w:qFormat/>
    <w:uiPriority w:val="0"/>
  </w:style>
  <w:style w:type="character" w:customStyle="1" w:styleId="9">
    <w:name w:val="标题 3 Char Char"/>
    <w:qFormat/>
    <w:uiPriority w:val="0"/>
    <w:rPr>
      <w:rFonts w:eastAsia="楷体_GB2312"/>
      <w:b/>
      <w:kern w:val="2"/>
      <w:sz w:val="32"/>
      <w:szCs w:val="24"/>
      <w:lang w:val="en-US" w:eastAsia="zh-CN" w:bidi="ar-SA"/>
    </w:rPr>
  </w:style>
  <w:style w:type="character" w:customStyle="1" w:styleId="10">
    <w:name w:val="NormalCharacter"/>
    <w:qFormat/>
    <w:uiPriority w:val="99"/>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2021-07-12T08:27:00Z</cp:lastPrinted>
  <dcterms:modified xsi:type="dcterms:W3CDTF">2021-08-02T06:56:25Z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