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5C" w:rsidRDefault="00E15E5C" w:rsidP="00E15E5C">
      <w:pPr>
        <w:spacing w:line="546" w:lineRule="exact"/>
        <w:jc w:val="center"/>
        <w:rPr>
          <w:rFonts w:ascii="宋体" w:eastAsia="宋体" w:hAnsi="Times New Roman" w:cs="宋体"/>
          <w:b/>
          <w:color w:val="000000"/>
          <w:kern w:val="0"/>
          <w:sz w:val="44"/>
          <w:szCs w:val="44"/>
        </w:rPr>
      </w:pPr>
    </w:p>
    <w:p w:rsidR="00E15E5C" w:rsidRDefault="00E15E5C" w:rsidP="00E15E5C">
      <w:pPr>
        <w:spacing w:line="546" w:lineRule="exact"/>
        <w:jc w:val="center"/>
        <w:rPr>
          <w:rFonts w:ascii="宋体" w:eastAsia="宋体" w:hAnsi="Times New Roman" w:cs="宋体"/>
          <w:b/>
          <w:color w:val="000000"/>
          <w:kern w:val="0"/>
          <w:sz w:val="44"/>
          <w:szCs w:val="44"/>
        </w:rPr>
      </w:pPr>
      <w:r w:rsidRPr="00E15E5C">
        <w:rPr>
          <w:rFonts w:ascii="宋体" w:eastAsia="宋体" w:hAnsi="Times New Roman" w:cs="宋体" w:hint="eastAsia"/>
          <w:b/>
          <w:color w:val="000000"/>
          <w:kern w:val="0"/>
          <w:sz w:val="44"/>
          <w:szCs w:val="44"/>
        </w:rPr>
        <w:t>2019年度华容县政府办系统</w:t>
      </w:r>
    </w:p>
    <w:p w:rsidR="00E15E5C" w:rsidRDefault="00E15E5C" w:rsidP="00E15E5C">
      <w:pPr>
        <w:spacing w:line="546" w:lineRule="exact"/>
        <w:jc w:val="center"/>
        <w:rPr>
          <w:rFonts w:ascii="宋体" w:eastAsia="宋体" w:hAnsi="Times New Roman" w:cs="宋体"/>
          <w:b/>
          <w:color w:val="000000"/>
          <w:kern w:val="0"/>
          <w:sz w:val="44"/>
          <w:szCs w:val="44"/>
        </w:rPr>
      </w:pPr>
      <w:r w:rsidRPr="00E15E5C">
        <w:rPr>
          <w:rFonts w:ascii="宋体" w:eastAsia="宋体" w:hAnsi="Times New Roman" w:cs="宋体" w:hint="eastAsia"/>
          <w:b/>
          <w:color w:val="000000"/>
          <w:kern w:val="0"/>
          <w:sz w:val="44"/>
          <w:szCs w:val="44"/>
        </w:rPr>
        <w:t>部门整体支出绩效评价报告</w:t>
      </w:r>
    </w:p>
    <w:p w:rsidR="00E15E5C" w:rsidRPr="00E15E5C" w:rsidRDefault="00E15E5C" w:rsidP="00E15E5C">
      <w:pPr>
        <w:spacing w:line="546" w:lineRule="exact"/>
        <w:jc w:val="center"/>
        <w:rPr>
          <w:rFonts w:ascii="宋体" w:eastAsia="宋体" w:hAnsi="Times New Roman" w:cs="宋体"/>
          <w:b/>
          <w:color w:val="000000"/>
          <w:kern w:val="0"/>
          <w:sz w:val="44"/>
          <w:szCs w:val="44"/>
          <w:highlight w:val="white"/>
        </w:rPr>
      </w:pPr>
    </w:p>
    <w:p w:rsidR="009E2E77" w:rsidRDefault="008459F0" w:rsidP="008459F0">
      <w:pPr>
        <w:spacing w:line="546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</w:pPr>
      <w:r w:rsidRPr="008459F0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华容县人民政府办公室机关共有人员编制</w:t>
      </w:r>
      <w:r w:rsidRPr="008459F0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69</w:t>
      </w:r>
      <w:r w:rsidRPr="008459F0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人，其中行政编制为</w:t>
      </w:r>
      <w:r w:rsidRPr="008459F0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38</w:t>
      </w:r>
      <w:r w:rsidRPr="008459F0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名，事业编制为</w:t>
      </w:r>
      <w:r w:rsidRPr="008459F0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31</w:t>
      </w:r>
      <w:r w:rsidRPr="008459F0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名。实有人员109名，其中：在职69人，退休</w:t>
      </w:r>
      <w:r w:rsidRPr="008459F0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40</w:t>
      </w:r>
      <w:r w:rsidRPr="008459F0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人。华容县人民政府经济研究中心共有人员编制10人，实有人员10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人</w:t>
      </w:r>
      <w:r w:rsidR="00E15E5C" w:rsidRPr="00E15E5C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。</w:t>
      </w:r>
    </w:p>
    <w:p w:rsidR="00E15E5C" w:rsidRPr="009E2E77" w:rsidRDefault="009E2E77" w:rsidP="009E2E77">
      <w:pPr>
        <w:snapToGrid w:val="0"/>
        <w:spacing w:line="62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</w:pPr>
      <w:r w:rsidRPr="009E2E77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华容县政府办系统内设机构包括：县政府总值班室、秘书室、综合协调室、财税办、督查室、政策法规室、政工人事室、金融办、财务室、离退休人员管理室、行政室11个内设机构。</w:t>
      </w:r>
    </w:p>
    <w:p w:rsidR="00E15E5C" w:rsidRPr="00E15E5C" w:rsidRDefault="00E15E5C" w:rsidP="004E6697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highlight w:val="white"/>
        </w:rPr>
      </w:pP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201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9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年，根据年初工作规划和重点工作，围绕市委、市政府的工作部署，积极履行职责，强化管理，较好地完成了年度工作目标，同时加强预算收支的管理，建立健全内部管理制度，严格内部管理流程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。</w:t>
      </w:r>
      <w:r w:rsidR="00806813" w:rsidRPr="00806813">
        <w:rPr>
          <w:rFonts w:ascii="仿宋" w:eastAsia="仿宋" w:hAnsi="仿宋" w:hint="eastAsia"/>
          <w:color w:val="000000"/>
          <w:sz w:val="32"/>
          <w:szCs w:val="32"/>
          <w:highlight w:val="white"/>
        </w:rPr>
        <w:t>按照华财发〔2019〕23号文件要求，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通过对201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9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年的预算配置、预算管理、资产管理、职责履行、履职效益等内容的绩效考评，提高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了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财政资金的使用效率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，提升了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部门整体支出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管理情况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。</w:t>
      </w:r>
    </w:p>
    <w:p w:rsidR="00905D44" w:rsidRPr="00905D44" w:rsidRDefault="00905D44" w:rsidP="004E6697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</w:pP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2019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年度华容县政府办系统实现年度收入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1,576.98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万元，其中公共财政预算拨款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1,576.98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万元。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2019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年度实际支出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1,576.98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万元，其中：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(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一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)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基本支出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1,197.79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万元，其中人员经费支出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1,004.22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万元，公用经费支出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193.57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lastRenderedPageBreak/>
        <w:t>元；（二）项目支出</w:t>
      </w:r>
      <w:r w:rsidRPr="00905D44">
        <w:rPr>
          <w:rFonts w:ascii="仿宋" w:eastAsia="仿宋" w:hAnsi="仿宋" w:cs="宋体"/>
          <w:color w:val="000000"/>
          <w:kern w:val="0"/>
          <w:sz w:val="32"/>
          <w:szCs w:val="32"/>
          <w:highlight w:val="white"/>
        </w:rPr>
        <w:t>379.19</w:t>
      </w:r>
      <w:r w:rsidRPr="00905D44">
        <w:rPr>
          <w:rFonts w:ascii="仿宋" w:eastAsia="仿宋" w:hAnsi="仿宋" w:cs="宋体" w:hint="eastAsia"/>
          <w:color w:val="000000"/>
          <w:kern w:val="0"/>
          <w:sz w:val="32"/>
          <w:szCs w:val="32"/>
          <w:highlight w:val="white"/>
        </w:rPr>
        <w:t>万元。</w:t>
      </w:r>
    </w:p>
    <w:p w:rsidR="00E15E5C" w:rsidRPr="00E15E5C" w:rsidRDefault="00E15E5C" w:rsidP="004E6697">
      <w:pPr>
        <w:pStyle w:val="a5"/>
        <w:shd w:val="clear" w:color="auto" w:fill="FFFFFF"/>
        <w:spacing w:before="0" w:beforeAutospacing="0" w:after="0" w:afterAutospacing="0" w:line="620" w:lineRule="exact"/>
        <w:ind w:firstLineChars="210" w:firstLine="672"/>
        <w:jc w:val="both"/>
        <w:rPr>
          <w:rFonts w:ascii="仿宋" w:eastAsia="仿宋" w:hAnsi="仿宋"/>
          <w:color w:val="000000"/>
          <w:sz w:val="32"/>
          <w:szCs w:val="32"/>
          <w:highlight w:val="white"/>
        </w:rPr>
      </w:pP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201</w:t>
      </w:r>
      <w:r w:rsidRPr="00E15E5C">
        <w:rPr>
          <w:rFonts w:ascii="仿宋" w:eastAsia="仿宋" w:hAnsi="仿宋" w:hint="eastAsia"/>
          <w:color w:val="000000"/>
          <w:sz w:val="32"/>
          <w:szCs w:val="32"/>
          <w:highlight w:val="white"/>
        </w:rPr>
        <w:t>9</w:t>
      </w:r>
      <w:r w:rsidRPr="00E15E5C">
        <w:rPr>
          <w:rFonts w:ascii="仿宋" w:eastAsia="仿宋" w:hAnsi="仿宋"/>
          <w:color w:val="000000"/>
          <w:sz w:val="32"/>
          <w:szCs w:val="32"/>
          <w:highlight w:val="white"/>
        </w:rPr>
        <w:t>年度部门整体支出绩效情况如下：1.本年预算配置控制较好，财政供养人员控制在预算编制以内，实际在职人员数与编制数相同；“三公”经费支出总额较上年有减少。2.预算管理方面，制定了切实有效的内部财务、资产内部管理制度，执行总体较为有效。</w:t>
      </w:r>
    </w:p>
    <w:p w:rsidR="00772679" w:rsidRPr="00E15E5C" w:rsidRDefault="00772679" w:rsidP="004E6697">
      <w:pPr>
        <w:spacing w:line="620" w:lineRule="exact"/>
        <w:rPr>
          <w:rFonts w:ascii="仿宋" w:eastAsia="仿宋" w:hAnsi="仿宋"/>
          <w:sz w:val="32"/>
          <w:szCs w:val="32"/>
        </w:rPr>
      </w:pPr>
    </w:p>
    <w:sectPr w:rsidR="00772679" w:rsidRPr="00E15E5C" w:rsidSect="005D4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7C" w:rsidRDefault="0095227C" w:rsidP="00E15E5C">
      <w:r>
        <w:separator/>
      </w:r>
    </w:p>
  </w:endnote>
  <w:endnote w:type="continuationSeparator" w:id="1">
    <w:p w:rsidR="0095227C" w:rsidRDefault="0095227C" w:rsidP="00E1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7C" w:rsidRDefault="0095227C" w:rsidP="00E15E5C">
      <w:r>
        <w:separator/>
      </w:r>
    </w:p>
  </w:footnote>
  <w:footnote w:type="continuationSeparator" w:id="1">
    <w:p w:rsidR="0095227C" w:rsidRDefault="0095227C" w:rsidP="00E1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E5C"/>
    <w:rsid w:val="00192FA8"/>
    <w:rsid w:val="004E6697"/>
    <w:rsid w:val="005D4A94"/>
    <w:rsid w:val="00755AE8"/>
    <w:rsid w:val="00772679"/>
    <w:rsid w:val="007E28D9"/>
    <w:rsid w:val="00806813"/>
    <w:rsid w:val="008459F0"/>
    <w:rsid w:val="00860B7D"/>
    <w:rsid w:val="00905D44"/>
    <w:rsid w:val="0095227C"/>
    <w:rsid w:val="009E2E77"/>
    <w:rsid w:val="00BA7914"/>
    <w:rsid w:val="00E10FF5"/>
    <w:rsid w:val="00E15E5C"/>
    <w:rsid w:val="00F4068F"/>
    <w:rsid w:val="00F74008"/>
    <w:rsid w:val="00FA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E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5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2020-10-16T11:15:00Z</dcterms:created>
  <dcterms:modified xsi:type="dcterms:W3CDTF">2020-10-19T03:23:00Z</dcterms:modified>
</cp:coreProperties>
</file>