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DA" w:rsidRDefault="00C845DA" w:rsidP="00C845D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附件2-1</w:t>
      </w:r>
    </w:p>
    <w:p w:rsidR="00C845DA" w:rsidRDefault="00C845DA" w:rsidP="00C845DA">
      <w:pPr>
        <w:spacing w:line="348" w:lineRule="auto"/>
        <w:jc w:val="center"/>
        <w:rPr>
          <w:sz w:val="42"/>
          <w:szCs w:val="42"/>
        </w:rPr>
      </w:pPr>
    </w:p>
    <w:p w:rsidR="00C845DA" w:rsidRDefault="00C845DA" w:rsidP="00C845DA">
      <w:pPr>
        <w:spacing w:line="800" w:lineRule="exact"/>
        <w:jc w:val="center"/>
        <w:rPr>
          <w:sz w:val="46"/>
          <w:szCs w:val="46"/>
        </w:rPr>
      </w:pPr>
      <w:r>
        <w:rPr>
          <w:rFonts w:ascii="方正小标宋简体" w:hAnsi="方正小标宋简体" w:hint="eastAsia"/>
          <w:sz w:val="46"/>
          <w:szCs w:val="46"/>
        </w:rPr>
        <w:t>华容县</w:t>
      </w:r>
      <w:r>
        <w:rPr>
          <w:sz w:val="46"/>
          <w:szCs w:val="46"/>
        </w:rPr>
        <w:t>20</w:t>
      </w:r>
      <w:r>
        <w:rPr>
          <w:rFonts w:hint="eastAsia"/>
          <w:sz w:val="46"/>
          <w:szCs w:val="46"/>
          <w:u w:val="single"/>
        </w:rPr>
        <w:t>17</w:t>
      </w:r>
      <w:r>
        <w:rPr>
          <w:rFonts w:ascii="方正小标宋简体" w:hAnsi="方正小标宋简体"/>
          <w:sz w:val="46"/>
          <w:szCs w:val="46"/>
        </w:rPr>
        <w:t>年度部门（单位）整体支出</w:t>
      </w:r>
    </w:p>
    <w:p w:rsidR="00C845DA" w:rsidRDefault="00C845DA" w:rsidP="00C845DA">
      <w:pPr>
        <w:spacing w:line="800" w:lineRule="exact"/>
        <w:jc w:val="center"/>
        <w:rPr>
          <w:sz w:val="46"/>
          <w:szCs w:val="46"/>
        </w:rPr>
      </w:pPr>
      <w:r>
        <w:rPr>
          <w:rFonts w:ascii="方正小标宋简体" w:hAnsi="方正小标宋简体"/>
          <w:sz w:val="46"/>
          <w:szCs w:val="46"/>
        </w:rPr>
        <w:t>绩效评价自评报告</w:t>
      </w:r>
    </w:p>
    <w:p w:rsidR="00C845DA" w:rsidRDefault="00C845DA" w:rsidP="00C845DA">
      <w:pPr>
        <w:rPr>
          <w:b/>
          <w:bCs/>
          <w:sz w:val="32"/>
          <w:szCs w:val="32"/>
        </w:rPr>
      </w:pPr>
    </w:p>
    <w:p w:rsidR="00C845DA" w:rsidRDefault="00C845DA" w:rsidP="00C845DA">
      <w:pPr>
        <w:rPr>
          <w:b/>
          <w:bCs/>
          <w:sz w:val="32"/>
          <w:szCs w:val="32"/>
        </w:rPr>
      </w:pPr>
    </w:p>
    <w:p w:rsidR="00C845DA" w:rsidRDefault="00C845DA" w:rsidP="00C845DA">
      <w:pPr>
        <w:rPr>
          <w:b/>
          <w:bCs/>
          <w:sz w:val="32"/>
          <w:szCs w:val="32"/>
        </w:rPr>
      </w:pPr>
    </w:p>
    <w:p w:rsidR="00C845DA" w:rsidRDefault="00C845DA" w:rsidP="00C845DA">
      <w:pPr>
        <w:spacing w:beforeLines="50" w:line="348" w:lineRule="auto"/>
        <w:ind w:firstLineChars="150" w:firstLine="480"/>
        <w:rPr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部门</w:t>
      </w:r>
      <w:r>
        <w:rPr>
          <w:sz w:val="32"/>
          <w:szCs w:val="32"/>
        </w:rPr>
        <w:t>(</w:t>
      </w:r>
      <w:r>
        <w:rPr>
          <w:rFonts w:ascii="仿宋_GB2312" w:hAnsi="仿宋_GB2312"/>
          <w:sz w:val="32"/>
          <w:szCs w:val="32"/>
        </w:rPr>
        <w:t>单位</w:t>
      </w:r>
      <w:r>
        <w:rPr>
          <w:sz w:val="32"/>
          <w:szCs w:val="32"/>
        </w:rPr>
        <w:t>)</w:t>
      </w:r>
      <w:r>
        <w:rPr>
          <w:rFonts w:ascii="仿宋_GB2312" w:hAnsi="仿宋_GB2312"/>
          <w:sz w:val="32"/>
          <w:szCs w:val="32"/>
        </w:rPr>
        <w:t>名称：</w:t>
      </w:r>
      <w:r>
        <w:rPr>
          <w:rFonts w:hint="eastAsia"/>
          <w:sz w:val="32"/>
          <w:szCs w:val="32"/>
          <w:u w:val="single"/>
        </w:rPr>
        <w:t>华容县环境保护局</w:t>
      </w:r>
    </w:p>
    <w:p w:rsidR="00C845DA" w:rsidRDefault="00C845DA" w:rsidP="00C845DA">
      <w:pPr>
        <w:spacing w:beforeLines="50" w:line="348" w:lineRule="auto"/>
        <w:ind w:firstLineChars="150" w:firstLine="480"/>
        <w:rPr>
          <w:spacing w:val="20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预</w:t>
      </w:r>
      <w:r>
        <w:rPr>
          <w:rFonts w:ascii="仿宋_GB2312" w:hAnsi="仿宋_GB2312"/>
          <w:spacing w:val="30"/>
          <w:sz w:val="32"/>
          <w:szCs w:val="32"/>
        </w:rPr>
        <w:t>算编码：</w:t>
      </w:r>
      <w:r>
        <w:rPr>
          <w:rFonts w:hint="eastAsia"/>
          <w:spacing w:val="20"/>
          <w:sz w:val="32"/>
          <w:szCs w:val="32"/>
          <w:u w:val="single"/>
        </w:rPr>
        <w:t>301001</w:t>
      </w:r>
    </w:p>
    <w:p w:rsidR="00C845DA" w:rsidRDefault="00C845DA" w:rsidP="00C845DA">
      <w:pPr>
        <w:spacing w:beforeLines="50" w:line="348" w:lineRule="auto"/>
        <w:ind w:firstLineChars="150" w:firstLine="480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评价方式：部门（单位）绩效自评</w:t>
      </w:r>
    </w:p>
    <w:p w:rsidR="00C845DA" w:rsidRDefault="00C845DA" w:rsidP="00C845DA">
      <w:pPr>
        <w:spacing w:beforeLines="50" w:line="348" w:lineRule="auto"/>
        <w:ind w:firstLineChars="150" w:firstLine="480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评价机构：部门（单位）评价组</w:t>
      </w:r>
    </w:p>
    <w:p w:rsidR="00C845DA" w:rsidRDefault="00C845DA" w:rsidP="00C845DA">
      <w:pPr>
        <w:spacing w:line="348" w:lineRule="auto"/>
        <w:ind w:firstLineChars="690" w:firstLine="2208"/>
        <w:rPr>
          <w:sz w:val="32"/>
          <w:szCs w:val="32"/>
        </w:rPr>
      </w:pPr>
    </w:p>
    <w:p w:rsidR="00C845DA" w:rsidRDefault="00C845DA" w:rsidP="00C845DA">
      <w:pPr>
        <w:spacing w:line="348" w:lineRule="auto"/>
        <w:ind w:firstLineChars="690" w:firstLine="2208"/>
        <w:rPr>
          <w:sz w:val="32"/>
          <w:szCs w:val="32"/>
        </w:rPr>
      </w:pPr>
    </w:p>
    <w:p w:rsidR="00C845DA" w:rsidRDefault="00C845DA" w:rsidP="00C845DA">
      <w:pPr>
        <w:spacing w:line="348" w:lineRule="auto"/>
        <w:jc w:val="center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报告日期：</w:t>
      </w:r>
      <w:r>
        <w:rPr>
          <w:rFonts w:hint="eastAsia"/>
          <w:sz w:val="32"/>
          <w:szCs w:val="32"/>
        </w:rPr>
        <w:t>2018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hint="eastAsia"/>
          <w:sz w:val="32"/>
          <w:szCs w:val="32"/>
        </w:rPr>
        <w:t>25</w:t>
      </w:r>
      <w:r>
        <w:rPr>
          <w:rFonts w:ascii="仿宋_GB2312" w:hAnsi="仿宋_GB2312"/>
          <w:sz w:val="32"/>
          <w:szCs w:val="32"/>
        </w:rPr>
        <w:t>日</w:t>
      </w:r>
    </w:p>
    <w:p w:rsidR="00C845DA" w:rsidRDefault="00C845DA" w:rsidP="00C845DA">
      <w:pPr>
        <w:jc w:val="center"/>
        <w:textAlignment w:val="center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华容县</w:t>
      </w:r>
      <w:r>
        <w:rPr>
          <w:rFonts w:ascii="仿宋_GB2312" w:hAnsi="仿宋_GB2312"/>
          <w:sz w:val="32"/>
          <w:szCs w:val="32"/>
        </w:rPr>
        <w:t>财政局（制）</w:t>
      </w:r>
    </w:p>
    <w:p w:rsidR="00C845DA" w:rsidRDefault="00C845DA" w:rsidP="00C845DA">
      <w:pPr>
        <w:widowControl/>
        <w:jc w:val="left"/>
        <w:rPr>
          <w:rFonts w:ascii="黑体" w:eastAsia="黑体" w:hAnsi="黑体" w:cs="宋体"/>
          <w:color w:val="000000"/>
          <w:sz w:val="28"/>
          <w:szCs w:val="28"/>
        </w:rPr>
        <w:sectPr w:rsidR="00C845DA">
          <w:pgSz w:w="11906" w:h="16838"/>
          <w:pgMar w:top="1588" w:right="1588" w:bottom="1588" w:left="1588" w:header="720" w:footer="720" w:gutter="0"/>
          <w:cols w:space="720"/>
          <w:docGrid w:type="lines" w:linePitch="602"/>
        </w:sectPr>
      </w:pPr>
    </w:p>
    <w:tbl>
      <w:tblPr>
        <w:tblW w:w="9800" w:type="dxa"/>
        <w:jc w:val="center"/>
        <w:tblLayout w:type="fixed"/>
        <w:tblCellMar>
          <w:left w:w="15" w:type="dxa"/>
          <w:right w:w="15" w:type="dxa"/>
        </w:tblCellMar>
        <w:tblLook w:val="04A0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238"/>
        <w:gridCol w:w="204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C845DA" w:rsidTr="00D33BB0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C845DA" w:rsidTr="00D33BB0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9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王辉球</w:t>
            </w:r>
            <w:proofErr w:type="gramEnd"/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联络电话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0730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－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3101183</w:t>
            </w:r>
          </w:p>
        </w:tc>
      </w:tr>
      <w:tr w:rsidR="00C845DA" w:rsidTr="00D33BB0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人员编制</w:t>
            </w:r>
          </w:p>
        </w:tc>
        <w:tc>
          <w:tcPr>
            <w:tcW w:w="29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实有人数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69</w:t>
            </w:r>
          </w:p>
        </w:tc>
      </w:tr>
      <w:tr w:rsidR="00C845DA" w:rsidTr="00D33BB0">
        <w:trPr>
          <w:trHeight w:val="161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负责贯彻执行国家、省、市环境保护的方针、政策和法律法规，拟定并监督实施全县环境保护规章制度；贯彻执行国家、省、市有关大气、水体、土壤、噪声、固体废物、有毒化学品以及机动车等的污染防治法规、规章和管理办法监督对生态环境有影响的自然资源开发利用活动、重要生态环境建设和生态破坏恢复工作；指导和协调解决全县重大环境问题，调查处理重大环境污染事故和生态破坏事件等</w:t>
            </w:r>
          </w:p>
        </w:tc>
      </w:tr>
      <w:tr w:rsidR="00C845DA" w:rsidTr="00D33BB0">
        <w:trPr>
          <w:trHeight w:val="2464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年度主要</w:t>
            </w:r>
          </w:p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任务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强化环保督察整改，解决突出的环境问题；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任务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加大环保执法力度，积极处理群众</w:t>
            </w:r>
            <w:proofErr w:type="gramStart"/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暑</w:t>
            </w:r>
            <w:proofErr w:type="gramEnd"/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诉求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;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任务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加强生态环境建设，改善城乡环境质量。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226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6"/>
                <w:sz w:val="24"/>
                <w:szCs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2017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年环保认真落实“四大会战”、“六大工程”的决策部署，重点抓了中央环保督察突出环境问题整改、环保执法和城乡环境质量整改，取得了明显成效。</w:t>
            </w:r>
          </w:p>
        </w:tc>
      </w:tr>
      <w:tr w:rsidR="00C845DA" w:rsidTr="00D33BB0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C845DA" w:rsidTr="00D33BB0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年度收入情况（万元）</w:t>
            </w:r>
          </w:p>
        </w:tc>
      </w:tr>
      <w:tr w:rsidR="00C845DA" w:rsidTr="00D33BB0">
        <w:trPr>
          <w:trHeight w:val="567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</w:tr>
      <w:tr w:rsidR="00C845DA" w:rsidTr="00D33BB0">
        <w:trPr>
          <w:trHeight w:val="101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上年结转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公共财</w:t>
            </w:r>
          </w:p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政拨款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其他</w:t>
            </w:r>
          </w:p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收入</w:t>
            </w:r>
          </w:p>
        </w:tc>
      </w:tr>
      <w:tr w:rsidR="00C845DA" w:rsidTr="00D33BB0">
        <w:trPr>
          <w:trHeight w:val="772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1277.15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72.95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873.64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166.21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164.35</w:t>
            </w:r>
          </w:p>
        </w:tc>
      </w:tr>
      <w:tr w:rsidR="00C845DA" w:rsidTr="00D33BB0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24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lastRenderedPageBreak/>
              <w:t>部门（单位）年度支出和结余情况（万元）</w:t>
            </w: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napToGrid w:val="0"/>
              <w:spacing w:line="320" w:lineRule="exact"/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结余</w:t>
            </w: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累计结余</w:t>
            </w: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人员支出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公用支出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87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1290.73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1170.73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779.4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391.33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－</w:t>
            </w: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13.58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三公经费</w:t>
            </w:r>
          </w:p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公务接待费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公务用车运维费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因公出国费</w:t>
            </w:r>
          </w:p>
        </w:tc>
      </w:tr>
      <w:tr w:rsidR="00C845DA" w:rsidTr="00D33BB0">
        <w:trPr>
          <w:trHeight w:val="858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21.13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12.31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8.82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固定资产</w:t>
            </w:r>
          </w:p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其他</w:t>
            </w: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在用固定资产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出租固定资产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855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932.26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932.26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lastRenderedPageBreak/>
              <w:t>3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C845DA" w:rsidTr="00D33BB0">
        <w:trPr>
          <w:trHeight w:val="567"/>
          <w:jc w:val="center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整体支出绩效定性目标及实施计划完成情况</w:t>
            </w: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51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实际完成</w:t>
            </w:r>
          </w:p>
        </w:tc>
      </w:tr>
      <w:tr w:rsidR="00C845DA" w:rsidTr="00D33BB0">
        <w:trPr>
          <w:trHeight w:val="1172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15"/>
                <w:szCs w:val="15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目标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5"/>
                <w:szCs w:val="15"/>
              </w:rPr>
              <w:t>以问题为导向全力做好迎中央环保督察工作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目标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5"/>
                <w:szCs w:val="15"/>
              </w:rPr>
              <w:t>完成农村环境整治任务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目标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5"/>
                <w:szCs w:val="15"/>
              </w:rPr>
              <w:t>改善华容县大气及水质环境质量。</w:t>
            </w:r>
          </w:p>
        </w:tc>
        <w:tc>
          <w:tcPr>
            <w:tcW w:w="51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1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、完成中央环保督察反馈意见指出的与我县有关的环保问题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14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个。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2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、受理并处理环保投诉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362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件，办结率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100%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。。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3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、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2017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年常规</w:t>
            </w:r>
            <w:proofErr w:type="gramStart"/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水质监测点们由</w:t>
            </w:r>
            <w:proofErr w:type="gramEnd"/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7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个增加至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20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个，监测频率由一月一次改为一周一次。共出具监测报告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122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份，获得有效监测数据近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2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万个。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4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、全县农村</w:t>
            </w:r>
            <w:proofErr w:type="gramStart"/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建生活</w:t>
            </w:r>
            <w:proofErr w:type="gramEnd"/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垃圾池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9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万多套，覆盖率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90%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以上；建生活污水三格式净化池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6.7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万套，覆盖率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68%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以上。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5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、改善了大气和水质环境质量。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2017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年空气质量达标率为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81.4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。水质达标率为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86%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。</w:t>
            </w:r>
          </w:p>
        </w:tc>
      </w:tr>
      <w:tr w:rsidR="00C845DA" w:rsidTr="00D33BB0">
        <w:trPr>
          <w:trHeight w:val="567"/>
          <w:jc w:val="center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整体支出</w:t>
            </w:r>
          </w:p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完成情况</w:t>
            </w: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产出目标</w:t>
            </w:r>
          </w:p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（部门工作实绩，包含上级部门和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县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委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县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财政供养人员控制率零增长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年末实有人数减少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1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人</w:t>
            </w: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“三公经费”控制率零增长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15"/>
                <w:szCs w:val="15"/>
              </w:rPr>
              <w:t>三</w:t>
            </w:r>
            <w:proofErr w:type="gramStart"/>
            <w:r>
              <w:rPr>
                <w:rFonts w:ascii="仿宋_GB2312" w:hAnsi="仿宋_GB2312" w:hint="eastAsia"/>
                <w:b/>
                <w:bCs/>
                <w:color w:val="000000"/>
                <w:sz w:val="15"/>
                <w:szCs w:val="15"/>
              </w:rPr>
              <w:t>公经费</w:t>
            </w:r>
            <w:proofErr w:type="gramEnd"/>
            <w:r>
              <w:rPr>
                <w:rFonts w:ascii="仿宋_GB2312" w:hAnsi="仿宋_GB2312" w:hint="eastAsia"/>
                <w:b/>
                <w:bCs/>
                <w:color w:val="000000"/>
                <w:sz w:val="15"/>
                <w:szCs w:val="15"/>
              </w:rPr>
              <w:t>比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5"/>
                <w:szCs w:val="15"/>
              </w:rPr>
              <w:t>2016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5"/>
                <w:szCs w:val="15"/>
              </w:rPr>
              <w:t>年减少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5"/>
                <w:szCs w:val="15"/>
              </w:rPr>
              <w:t xml:space="preserve"> 12.27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5"/>
                <w:szCs w:val="15"/>
              </w:rPr>
              <w:t>万元</w:t>
            </w: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13"/>
                <w:szCs w:val="13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中央环保督察反馈意见指出的与我县有关的环保问题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14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个。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13"/>
                <w:szCs w:val="13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已全部完成</w:t>
            </w:r>
          </w:p>
        </w:tc>
      </w:tr>
      <w:tr w:rsidR="00C845DA" w:rsidTr="00D33BB0">
        <w:trPr>
          <w:trHeight w:val="461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受理并处理环保投诉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362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件。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13"/>
                <w:szCs w:val="13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办结率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100%</w:t>
            </w:r>
          </w:p>
        </w:tc>
      </w:tr>
      <w:tr w:rsidR="00C845DA" w:rsidTr="00D33BB0">
        <w:trPr>
          <w:trHeight w:val="461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13"/>
                <w:szCs w:val="13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改善了大气和水质环境质量。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2017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年空气质量达标率为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81.4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。水质达标率为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86%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。</w:t>
            </w: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预决算信息及时公开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3"/>
                <w:szCs w:val="13"/>
              </w:rPr>
              <w:t>预决算信息按要求及时公开</w:t>
            </w: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政府采购率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100%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3"/>
                <w:szCs w:val="13"/>
              </w:rPr>
              <w:t>政府采购率达100%</w:t>
            </w: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效益目标</w:t>
            </w:r>
          </w:p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13"/>
                <w:szCs w:val="13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处理发热点环境投诉问题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13"/>
                <w:szCs w:val="13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彻底清除环境隐患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13"/>
                <w:szCs w:val="13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落实网络化管理的各项要求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华容县域内环境质量明显改善，环境问题整改取得明显成效。环保信访投诉件办结率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100%</w:t>
            </w: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得到人民群众一致好评取得良好的社会效益。</w:t>
            </w: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13"/>
                <w:szCs w:val="13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发挥资产最大利用率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15"/>
                <w:szCs w:val="15"/>
              </w:rPr>
              <w:t>确保环保资金合理利用。</w:t>
            </w: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ind w:left="960" w:hangingChars="400" w:hanging="960"/>
              <w:jc w:val="left"/>
              <w:textAlignment w:val="center"/>
              <w:rPr>
                <w:rFonts w:ascii="仿宋_GB2312" w:hAnsi="仿宋_GB2312" w:hint="eastAsia"/>
                <w:color w:val="000000"/>
                <w:sz w:val="15"/>
                <w:szCs w:val="15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5"/>
                <w:szCs w:val="15"/>
              </w:rPr>
              <w:t>加强我县地表水、和土壤环境综合治理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15"/>
                <w:szCs w:val="15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5"/>
                <w:szCs w:val="15"/>
              </w:rPr>
              <w:t>改善空气环境质量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13"/>
                <w:szCs w:val="13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13"/>
                <w:szCs w:val="13"/>
              </w:rPr>
              <w:t>加强农村环境整治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13"/>
                <w:szCs w:val="13"/>
              </w:rPr>
              <w:t>改善了我县水环境质量，特别是推进了华容河综合治理。进一步落实了油烟净化等各项综合措施，使大气环境质量呈良性发展，加强农村污水整治，打造一批农村环境整治的示范乡镇和示范村庄。</w:t>
            </w:r>
          </w:p>
        </w:tc>
      </w:tr>
      <w:tr w:rsidR="00C845DA" w:rsidTr="00D33BB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widowControl/>
              <w:jc w:val="left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满意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基本满意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不满意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社会公众满意</w:t>
            </w:r>
          </w:p>
        </w:tc>
      </w:tr>
      <w:tr w:rsidR="00C845DA" w:rsidTr="00D33BB0">
        <w:trPr>
          <w:trHeight w:val="56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 xml:space="preserve">                           94</w:t>
            </w:r>
          </w:p>
        </w:tc>
      </w:tr>
      <w:tr w:rsidR="00C845DA" w:rsidTr="00D33BB0">
        <w:trPr>
          <w:trHeight w:val="56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优</w:t>
            </w:r>
          </w:p>
        </w:tc>
      </w:tr>
      <w:tr w:rsidR="00C845DA" w:rsidTr="00D33BB0">
        <w:trPr>
          <w:trHeight w:val="680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C845DA" w:rsidTr="00D33BB0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职务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单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签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字</w:t>
            </w:r>
          </w:p>
        </w:tc>
      </w:tr>
      <w:tr w:rsidR="00C845DA" w:rsidTr="00D33BB0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ind w:firstLineChars="200" w:firstLine="480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王辉球</w:t>
            </w:r>
            <w:proofErr w:type="gramEnd"/>
          </w:p>
        </w:tc>
        <w:tc>
          <w:tcPr>
            <w:tcW w:w="29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财务股长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华容县环境保护局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ind w:firstLineChars="200" w:firstLine="480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李丽梅</w:t>
            </w:r>
          </w:p>
        </w:tc>
        <w:tc>
          <w:tcPr>
            <w:tcW w:w="29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人事股长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华容县环境保护局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石跟</w:t>
            </w:r>
            <w:proofErr w:type="gramStart"/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29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监测站副站长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华容县环境保护局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C845DA" w:rsidTr="00D33BB0">
        <w:trPr>
          <w:trHeight w:val="2722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评价组</w:t>
            </w:r>
            <w:proofErr w:type="gramEnd"/>
            <w:r>
              <w:rPr>
                <w:rFonts w:ascii="仿宋_GB2312" w:hAnsi="仿宋_GB2312"/>
                <w:color w:val="000000"/>
                <w:sz w:val="24"/>
                <w:szCs w:val="24"/>
              </w:rPr>
              <w:t>组长（签字）：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日</w:t>
            </w:r>
          </w:p>
        </w:tc>
      </w:tr>
      <w:tr w:rsidR="00C845DA" w:rsidTr="00D33BB0">
        <w:trPr>
          <w:trHeight w:val="2722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部门（单位）意见：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部门（单位）负责人（签章）：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日</w:t>
            </w:r>
          </w:p>
        </w:tc>
      </w:tr>
      <w:tr w:rsidR="00C845DA" w:rsidTr="00D33BB0">
        <w:trPr>
          <w:trHeight w:val="2794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DA" w:rsidRDefault="00C845DA" w:rsidP="00D33BB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财政部门归口业务</w:t>
            </w:r>
            <w:r>
              <w:rPr>
                <w:rFonts w:hint="eastAsia"/>
                <w:sz w:val="24"/>
                <w:szCs w:val="24"/>
              </w:rPr>
              <w:t>股</w:t>
            </w:r>
            <w:r>
              <w:rPr>
                <w:sz w:val="24"/>
                <w:szCs w:val="24"/>
              </w:rPr>
              <w:t>室意见：</w:t>
            </w:r>
          </w:p>
          <w:p w:rsidR="00C845DA" w:rsidRDefault="00C845DA" w:rsidP="00D33BB0">
            <w:pPr>
              <w:spacing w:line="320" w:lineRule="exact"/>
              <w:rPr>
                <w:sz w:val="24"/>
                <w:szCs w:val="24"/>
              </w:rPr>
            </w:pPr>
          </w:p>
          <w:p w:rsidR="00C845DA" w:rsidRDefault="00C845DA" w:rsidP="00D33BB0">
            <w:pPr>
              <w:spacing w:line="320" w:lineRule="exact"/>
              <w:rPr>
                <w:sz w:val="24"/>
                <w:szCs w:val="24"/>
              </w:rPr>
            </w:pPr>
          </w:p>
          <w:p w:rsidR="00C845DA" w:rsidRDefault="00C845DA" w:rsidP="00D33BB0">
            <w:pPr>
              <w:spacing w:line="320" w:lineRule="exact"/>
              <w:rPr>
                <w:sz w:val="24"/>
                <w:szCs w:val="24"/>
              </w:rPr>
            </w:pPr>
          </w:p>
          <w:p w:rsidR="00C845DA" w:rsidRDefault="00C845DA" w:rsidP="00D33BB0">
            <w:pPr>
              <w:spacing w:line="320" w:lineRule="exact"/>
              <w:rPr>
                <w:sz w:val="24"/>
                <w:szCs w:val="24"/>
              </w:rPr>
            </w:pPr>
          </w:p>
          <w:p w:rsidR="00C845DA" w:rsidRDefault="00C845DA" w:rsidP="00D33BB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财政部门归口业务</w:t>
            </w:r>
            <w:r>
              <w:rPr>
                <w:rFonts w:hint="eastAsia"/>
                <w:sz w:val="24"/>
                <w:szCs w:val="24"/>
              </w:rPr>
              <w:t>股</w:t>
            </w:r>
            <w:r>
              <w:rPr>
                <w:sz w:val="24"/>
                <w:szCs w:val="24"/>
              </w:rPr>
              <w:t>室（签章）：</w:t>
            </w:r>
          </w:p>
          <w:p w:rsidR="00C845DA" w:rsidRDefault="00C845DA" w:rsidP="00D33BB0">
            <w:pPr>
              <w:spacing w:line="320" w:lineRule="exact"/>
              <w:jc w:val="left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C845DA" w:rsidRDefault="00C845DA" w:rsidP="00C845DA">
      <w:pPr>
        <w:rPr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填报人（签名）：</w:t>
      </w:r>
      <w:r>
        <w:rPr>
          <w:rFonts w:hint="eastAsia"/>
          <w:sz w:val="28"/>
          <w:szCs w:val="28"/>
        </w:rPr>
        <w:t>王</w:t>
      </w:r>
      <w:proofErr w:type="gramStart"/>
      <w:r>
        <w:rPr>
          <w:rFonts w:hint="eastAsia"/>
          <w:sz w:val="28"/>
          <w:szCs w:val="28"/>
        </w:rPr>
        <w:t>辉球</w:t>
      </w:r>
      <w:r>
        <w:rPr>
          <w:rFonts w:ascii="仿宋_GB2312" w:hAnsi="仿宋_GB2312"/>
          <w:sz w:val="28"/>
          <w:szCs w:val="28"/>
        </w:rPr>
        <w:t>联系</w:t>
      </w:r>
      <w:proofErr w:type="gramEnd"/>
      <w:r>
        <w:rPr>
          <w:rFonts w:ascii="仿宋_GB2312" w:hAnsi="仿宋_GB2312"/>
          <w:sz w:val="28"/>
          <w:szCs w:val="28"/>
        </w:rPr>
        <w:t>电话：</w:t>
      </w:r>
      <w:r>
        <w:rPr>
          <w:rFonts w:ascii="仿宋_GB2312" w:hAnsi="仿宋_GB2312" w:hint="eastAsia"/>
          <w:sz w:val="28"/>
          <w:szCs w:val="28"/>
        </w:rPr>
        <w:t>13874040511</w:t>
      </w:r>
    </w:p>
    <w:p w:rsidR="00C845DA" w:rsidRDefault="00C845DA" w:rsidP="00C845DA">
      <w:bookmarkStart w:id="0" w:name="_GoBack"/>
      <w:bookmarkEnd w:id="0"/>
      <w:r>
        <w:rPr>
          <w:rFonts w:eastAsia="楷体_GB2312"/>
          <w:sz w:val="28"/>
          <w:szCs w:val="28"/>
        </w:rPr>
        <w:br w:type="page"/>
      </w:r>
    </w:p>
    <w:p w:rsidR="00834788" w:rsidRPr="00C845DA" w:rsidRDefault="00834788"/>
    <w:sectPr w:rsidR="00834788" w:rsidRPr="00C845DA" w:rsidSect="00DD4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5DA"/>
    <w:rsid w:val="00834788"/>
    <w:rsid w:val="00C8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415</Words>
  <Characters>2368</Characters>
  <Application>Microsoft Office Word</Application>
  <DocSecurity>0</DocSecurity>
  <Lines>19</Lines>
  <Paragraphs>5</Paragraphs>
  <ScaleCrop>false</ScaleCrop>
  <Company>微软中国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2018-12-21T03:10:00Z</dcterms:created>
  <dcterms:modified xsi:type="dcterms:W3CDTF">2018-12-21T03:11:00Z</dcterms:modified>
</cp:coreProperties>
</file>